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992"/>
        <w:gridCol w:w="2093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בחיפה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004003/05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</w:tabs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גרשון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22/06/2005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ראני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9" w:name="כינוי_ב"/>
            <w:bookmarkEnd w:id="9"/>
            <w:r>
              <w:rPr>
                <w:rtl w:val="true"/>
              </w:rPr>
              <w:t>נאשם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LawTable"/>
      <w:bookmarkStart w:id="11" w:name="סוג_מסמך"/>
      <w:bookmarkStart w:id="12" w:name="LawTable"/>
      <w:bookmarkStart w:id="13" w:name="סוג_מסמך"/>
      <w:bookmarkEnd w:id="12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567" w:start="567" w:end="0"/>
        <w:jc w:val="both"/>
        <w:rPr/>
      </w:pPr>
      <w:bookmarkStart w:id="20" w:name="סוג_מסמך"/>
      <w:bookmarkEnd w:id="20"/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21" w:name="ABSTRACT_START"/>
      <w:bookmarkEnd w:id="2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א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7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ב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bookmarkStart w:id="22" w:name="ABSTRACT_END"/>
      <w:bookmarkEnd w:id="22"/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hanging="567" w:start="567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567" w:start="567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567" w:start="567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ישמיעו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פתוחים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יחייבו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2/5/05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עוספיה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כאוכב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ממשמעותה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והשלכותיה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2/5/05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Style17"/>
        <w:ind w:start="1701" w:end="567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התרשמנו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אימפולסיביים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בהתפרצויות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תוקפניות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מעצורים</w:t>
      </w:r>
      <w:r>
        <w:rPr>
          <w:b/>
          <w:bCs/>
          <w:rtl w:val="true"/>
        </w:rPr>
        <w:t xml:space="preserve">. </w:t>
      </w:r>
    </w:p>
    <w:p>
      <w:pPr>
        <w:pStyle w:val="Style17"/>
        <w:ind w:start="1134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7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יצויין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אינפורמציה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נענינו</w:t>
      </w:r>
      <w:r>
        <w:rPr>
          <w:b/>
          <w:bCs/>
          <w:rtl w:val="true"/>
        </w:rPr>
        <w:t xml:space="preserve">. </w:t>
      </w:r>
    </w:p>
    <w:p>
      <w:pPr>
        <w:pStyle w:val="Style17"/>
        <w:ind w:start="1134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7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מהשיחה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ודוחק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התפתחותו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תוקפנית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Style17"/>
        <w:ind w:start="1134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כאוכב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6/6/05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סוציו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אקונומי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תקשורת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ורגשית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מוטיבציה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הבוגרים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לגיטימי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ושוטטות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מוגבלת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מטושטשים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שאסור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שנסחף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החשמלאי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באסילה</w:t>
      </w:r>
      <w:r>
        <w:rPr>
          <w:rtl w:val="true"/>
        </w:rPr>
        <w:t xml:space="preserve">. </w:t>
      </w:r>
      <w:r>
        <w:rPr>
          <w:rtl w:val="true"/>
        </w:rPr>
        <w:t>המעביד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מבעיותיות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לדימוי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בפזיזות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ואימפולסיביות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והשלכותיה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ילדותי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שנצפו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Style17"/>
        <w:ind w:start="1701" w:end="567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להמליץ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וטעונה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לבריחה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והתמודדות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מהסתבכות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Style17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7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הצהרותיו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מהפלילים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ונגררת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ניכר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וקשייו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למורכבות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המשפחתי</w:t>
      </w:r>
      <w:r>
        <w:rPr>
          <w:b/>
          <w:bCs/>
          <w:rtl w:val="true"/>
        </w:rPr>
        <w:t xml:space="preserve">. </w:t>
      </w:r>
    </w:p>
    <w:p>
      <w:pPr>
        <w:pStyle w:val="Style17"/>
        <w:ind w:start="1701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7"/>
        <w:ind w:start="1701" w:end="567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כץ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  <w:tab/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כץ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12/12/04</w:t>
      </w:r>
      <w:r>
        <w:rPr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16/2/05</w:t>
      </w:r>
      <w:r>
        <w:rPr>
          <w:rtl w:val="true"/>
        </w:rPr>
        <w:t xml:space="preserve">.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והמסוכנות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שעשוע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התלהב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להתעסקותו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ובגדול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א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ב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1">
        <w:r>
          <w:rPr>
            <w:rStyle w:val="Hyperlink"/>
            <w:b/>
            <w:b/>
            <w:bCs/>
            <w:color w:val="0000FF"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color w:val="0000FF"/>
            <w:sz w:val="24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4"/>
          </w:rPr>
          <w:t>972</w:t>
        </w:r>
        <w:r>
          <w:rPr>
            <w:rStyle w:val="Hyperlink"/>
            <w:b/>
            <w:bCs/>
            <w:color w:val="0000FF"/>
            <w:sz w:val="24"/>
            <w:rtl w:val="true"/>
          </w:rPr>
          <w:t xml:space="preserve"> ,</w:t>
        </w:r>
        <w:r>
          <w:rPr>
            <w:rStyle w:val="Hyperlink"/>
            <w:b/>
            <w:bCs/>
            <w:color w:val="0000FF"/>
            <w:sz w:val="24"/>
          </w:rPr>
          <w:t>910/85</w:t>
        </w:r>
      </w:hyperlink>
      <w:r>
        <w:rPr>
          <w:b/>
          <w:bCs/>
          <w:sz w:val="24"/>
          <w:rtl w:val="true"/>
        </w:rPr>
        <w:t xml:space="preserve"> - </w:t>
      </w:r>
      <w:r>
        <w:rPr>
          <w:b/>
          <w:b/>
          <w:bCs/>
          <w:sz w:val="24"/>
          <w:sz w:val="24"/>
          <w:rtl w:val="true"/>
        </w:rPr>
        <w:t>אברהים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קונדוס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ואח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תק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86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</w:t>
      </w:r>
      <w:r>
        <w:rPr>
          <w:b/>
          <w:bCs/>
          <w:sz w:val="24"/>
          <w:rtl w:val="true"/>
        </w:rPr>
        <w:t xml:space="preserve">), </w:t>
      </w:r>
      <w:r>
        <w:rPr>
          <w:b/>
          <w:bCs/>
          <w:sz w:val="24"/>
        </w:rPr>
        <w:t>670</w:t>
      </w:r>
      <w:r>
        <w:rPr>
          <w:b/>
          <w:bCs/>
          <w:sz w:val="24"/>
          <w:rtl w:val="true"/>
        </w:rPr>
        <w:t xml:space="preserve"> ,</w:t>
      </w:r>
      <w:r>
        <w:rPr>
          <w:b/>
          <w:b/>
          <w:bCs/>
          <w:sz w:val="24"/>
          <w:sz w:val="24"/>
          <w:rtl w:val="true"/>
        </w:rPr>
        <w:t>עמ</w:t>
      </w:r>
      <w:r>
        <w:rPr>
          <w:b/>
          <w:bCs/>
          <w:sz w:val="24"/>
          <w:rtl w:val="true"/>
        </w:rPr>
        <w:t xml:space="preserve">' </w:t>
      </w:r>
      <w:r>
        <w:rPr>
          <w:b/>
          <w:bCs/>
          <w:sz w:val="24"/>
        </w:rPr>
        <w:t>671</w:t>
      </w:r>
      <w:r>
        <w:rPr>
          <w:b/>
          <w:bCs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Style17"/>
        <w:ind w:start="1701" w:end="567"/>
        <w:jc w:val="both"/>
        <w:rPr/>
      </w:pPr>
      <w:r>
        <w:rPr>
          <w:sz w:val="24"/>
          <w:rtl w:val="true"/>
        </w:rPr>
        <w:tab/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להתעלם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מהעובדה</w:t>
      </w:r>
      <w:r>
        <w:rPr>
          <w:b/>
          <w:bCs/>
          <w:sz w:val="24"/>
          <w:rtl w:val="true"/>
        </w:rPr>
        <w:t>,</w:t>
      </w:r>
      <w:r>
        <w:rPr>
          <w:b/>
          <w:b/>
          <w:bCs/>
          <w:sz w:val="24"/>
          <w:sz w:val="24"/>
          <w:rtl w:val="true"/>
        </w:rPr>
        <w:t>שהחזקת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נפוצה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מסכנת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בטחון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הציבור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רצינית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והדברים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ידועים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חשוב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שתחדור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תושבי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הידיעה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שמי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שביודעין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לרשותו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כדין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צפוי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בגין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מכאיב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אפילו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מתכוון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אישית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לבצע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פשע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מסוים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ומוגדר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בעזרת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הנשק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האמור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7"/>
        <w:ind w:start="1701" w:end="567"/>
        <w:jc w:val="both"/>
        <w:rPr/>
      </w:pPr>
      <w:r>
        <w:rPr>
          <w:sz w:val="24"/>
          <w:rtl w:val="true"/>
        </w:rPr>
        <w:tab/>
      </w:r>
      <w:r>
        <w:rPr>
          <w:rtl w:val="true"/>
        </w:rPr>
        <w:tab/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sz w:val="24"/>
          <w:sz w:val="24"/>
          <w:rtl w:val="true"/>
        </w:rPr>
        <w:t>ג</w:t>
      </w:r>
      <w:r>
        <w:rPr>
          <w:b/>
          <w:b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תקיפה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הגורמת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לרכוש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שתי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הרשעות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איומים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שתי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הרשעות</w:t>
      </w:r>
      <w:r>
        <w:rPr>
          <w:b/>
          <w:bCs/>
          <w:sz w:val="24"/>
          <w:rtl w:val="true"/>
        </w:rPr>
        <w:t>),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וחבלה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sz w:val="24"/>
          <w:rtl w:val="true"/>
        </w:rPr>
        <w:t xml:space="preserve">. </w:t>
      </w:r>
    </w:p>
    <w:p>
      <w:pPr>
        <w:pStyle w:val="Normal"/>
        <w:ind w:hanging="567" w:start="1134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hyperlink r:id="rId12">
        <w:r>
          <w:rPr>
            <w:rStyle w:val="Hyperlink"/>
            <w:b/>
            <w:b/>
            <w:bCs/>
            <w:color w:val="0000FF"/>
            <w:sz w:val="24"/>
            <w:sz w:val="24"/>
            <w:rtl w:val="true"/>
          </w:rPr>
          <w:t>ע</w:t>
        </w:r>
        <w:r>
          <w:rPr>
            <w:rStyle w:val="Hyperlink"/>
            <w:b/>
            <w:bCs/>
            <w:color w:val="0000FF"/>
            <w:sz w:val="24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4"/>
            <w:sz w:val="24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4"/>
          </w:rPr>
          <w:t>6941/01</w:t>
        </w:r>
      </w:hyperlink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חיים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פינטו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דינים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עליון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241</w:t>
      </w:r>
      <w:r>
        <w:rPr>
          <w:b/>
          <w:bCs/>
          <w:sz w:val="24"/>
          <w:rtl w:val="true"/>
        </w:rPr>
        <w:t>,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לאמור</w:t>
      </w:r>
      <w:r>
        <w:rPr>
          <w:sz w:val="24"/>
          <w:rtl w:val="true"/>
        </w:rPr>
        <w:t>:</w:t>
      </w:r>
    </w:p>
    <w:p>
      <w:pPr>
        <w:pStyle w:val="Normal"/>
        <w:ind w:hanging="567" w:start="1134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Style17"/>
        <w:ind w:start="1701" w:end="567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7"/>
        <w:ind w:end="567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12/12/2004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16/2/2005</w:t>
      </w:r>
      <w:r>
        <w:rPr>
          <w:rtl w:val="true"/>
        </w:rPr>
        <w:t xml:space="preserve">. </w:t>
      </w:r>
    </w:p>
    <w:p>
      <w:pPr>
        <w:pStyle w:val="Normal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ind w:hanging="567" w:start="1134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זכות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ערעור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העליון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45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מהיום</w:t>
      </w:r>
      <w:r>
        <w:rPr>
          <w:sz w:val="20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פיסקה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וסניגורו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22/06/2005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ברצוני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i/>
          <w:iCs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2.6.05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שימלט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u w:val="single"/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ברצוני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240"/>
        <w:ind w:end="0"/>
        <w:jc w:val="center"/>
        <w:rPr>
          <w:sz w:val="26"/>
          <w:szCs w:val="28"/>
        </w:rPr>
      </w:pPr>
      <w:bookmarkStart w:id="23" w:name="Decision1"/>
      <w:r>
        <w:rPr>
          <w:sz w:val="26"/>
          <w:sz w:val="26"/>
          <w:szCs w:val="28"/>
          <w:rtl w:val="true"/>
        </w:rPr>
        <w:t>החלטה</w:t>
      </w:r>
    </w:p>
    <w:p>
      <w:pPr>
        <w:pStyle w:val="Normal"/>
        <w:suppressLineNumbers/>
        <w:spacing w:lineRule="auto" w:line="240"/>
        <w:ind w:end="0"/>
        <w:jc w:val="both"/>
        <w:rPr>
          <w:sz w:val="26"/>
          <w:szCs w:val="28"/>
        </w:rPr>
      </w:pPr>
      <w:r>
        <w:rPr>
          <w:sz w:val="26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להתארגן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2.6.05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בעוספיה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)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זאבי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זאבי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זאבי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לאלתר</w:t>
      </w:r>
      <w:r>
        <w:rPr>
          <w:rtl w:val="true"/>
        </w:rPr>
        <w:t xml:space="preserve">. </w:t>
      </w:r>
    </w:p>
    <w:p>
      <w:pPr>
        <w:pStyle w:val="Style13"/>
        <w:suppressLineNumbers/>
        <w:spacing w:lineRule="auto" w:line="24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1951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עודד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גרשון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10"/>
          <w:szCs w:val="12"/>
        </w:rPr>
      </w:pPr>
      <w:r>
        <w:rPr>
          <w:sz w:val="10"/>
          <w:sz w:val="10"/>
          <w:szCs w:val="12"/>
          <w:rtl w:val="true"/>
        </w:rPr>
        <w:t>קלדנית</w:t>
      </w:r>
      <w:r>
        <w:rPr>
          <w:sz w:val="10"/>
          <w:szCs w:val="12"/>
          <w:rtl w:val="true"/>
        </w:rPr>
        <w:t xml:space="preserve">: </w:t>
      </w:r>
      <w:r>
        <w:rPr>
          <w:sz w:val="10"/>
          <w:sz w:val="10"/>
          <w:szCs w:val="12"/>
          <w:rtl w:val="true"/>
        </w:rPr>
        <w:t>חנה</w:t>
      </w:r>
      <w:r>
        <w:rPr>
          <w:rFonts w:cs="Times New Roman"/>
          <w:sz w:val="10"/>
          <w:sz w:val="10"/>
          <w:szCs w:val="12"/>
          <w:rtl w:val="true"/>
        </w:rPr>
        <w:t xml:space="preserve"> </w:t>
      </w:r>
      <w:r>
        <w:rPr>
          <w:sz w:val="10"/>
          <w:sz w:val="10"/>
          <w:szCs w:val="12"/>
          <w:rtl w:val="true"/>
        </w:rPr>
        <w:t>נ</w:t>
      </w:r>
      <w:r>
        <w:rPr>
          <w:color w:val="FFFFFF"/>
          <w:sz w:val="4"/>
          <w:sz w:val="4"/>
          <w:szCs w:val="4"/>
          <w:rtl w:val="true"/>
        </w:rPr>
        <w:t>בונבונבו</w:t>
      </w:r>
      <w:r>
        <w:rPr>
          <w:sz w:val="10"/>
          <w:szCs w:val="12"/>
          <w:rtl w:val="true"/>
        </w:rPr>
        <w:t>.</w:t>
      </w:r>
      <w:bookmarkEnd w:id="23"/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/Users/liorb/Downloads/study2025-p2/m05004003-510.doc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4003/05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</w:tabs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567" w:start="1134" w:end="0"/>
      <w:jc w:val="both"/>
    </w:pPr>
    <w:rPr/>
  </w:style>
  <w:style w:type="paragraph" w:styleId="BodyTextIndent2">
    <w:name w:val="Body Text Indent 2"/>
    <w:basedOn w:val="Normal"/>
    <w:qFormat/>
    <w:pPr>
      <w:ind w:hanging="567" w:start="1134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ציטוט"/>
    <w:basedOn w:val="Normal"/>
    <w:qFormat/>
    <w:pPr>
      <w:ind w:hanging="0" w:start="0" w:end="0"/>
      <w:jc w:val="both"/>
    </w:pPr>
    <w:rPr>
      <w:b/>
      <w:bCs/>
      <w:sz w:val="24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7">
    <w:name w:val="צטוט"/>
    <w:basedOn w:val="Normal"/>
    <w:qFormat/>
    <w:pPr>
      <w:ind w:hanging="567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case/17932641" TargetMode="External"/><Relationship Id="rId12" Type="http://schemas.openxmlformats.org/officeDocument/2006/relationships/hyperlink" Target="http://www.nevo.co.il/case/6091216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2016-12-29T12:17:00Z</dcterms:created>
  <dc:creator> </dc:creator>
  <dc:description/>
  <cp:keywords/>
  <dc:language>en-IL</dc:language>
  <cp:lastModifiedBy>run</cp:lastModifiedBy>
  <cp:lastPrinted>2005-06-22T14:12:00Z</cp:lastPrinted>
  <dcterms:modified xsi:type="dcterms:W3CDTF">2016-12-29T12:17:00Z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ראני בן חסן חסן</vt:lpwstr>
  </property>
  <property fmtid="{D5CDD505-2E9C-101B-9397-08002B2CF9AE}" pid="4" name="CASESLISTTMP1">
    <vt:lpwstr>17932641;6091216</vt:lpwstr>
  </property>
  <property fmtid="{D5CDD505-2E9C-101B-9397-08002B2CF9AE}" pid="5" name="CITY">
    <vt:lpwstr>חי'</vt:lpwstr>
  </property>
  <property fmtid="{D5CDD505-2E9C-101B-9397-08002B2CF9AE}" pid="6" name="DATE">
    <vt:lpwstr>20050622</vt:lpwstr>
  </property>
  <property fmtid="{D5CDD505-2E9C-101B-9397-08002B2CF9AE}" pid="7" name="ISABSTRACT">
    <vt:lpwstr>Y</vt:lpwstr>
  </property>
  <property fmtid="{D5CDD505-2E9C-101B-9397-08002B2CF9AE}" pid="8" name="JUDGE">
    <vt:lpwstr>עודד גרשון</vt:lpwstr>
  </property>
  <property fmtid="{D5CDD505-2E9C-101B-9397-08002B2CF9AE}" pid="9" name="LAWLISTTMP1">
    <vt:lpwstr>70301/144.a:2;144.b:2;144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4003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11</vt:lpwstr>
  </property>
</Properties>
</file>