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  <w:sz w:val="30"/>
          <w:szCs w:val="28"/>
        </w:rPr>
      </w:pPr>
      <w:bookmarkStart w:id="0" w:name="LastJudge"/>
      <w:bookmarkEnd w:id="0"/>
      <w:r>
        <w:rPr>
          <w:b/>
          <w:b/>
          <w:bCs/>
          <w:sz w:val="30"/>
          <w:sz w:val="30"/>
          <w:szCs w:val="28"/>
          <w:rtl w:val="true"/>
        </w:rPr>
        <w:t>בתי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המשפט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auto" w:line="360"/>
              <w:ind w:end="0"/>
              <w:jc w:val="both"/>
              <w:rPr>
                <w:szCs w:val="24"/>
                <w:u w:val="none"/>
              </w:rPr>
            </w:pPr>
            <w:r>
              <w:rPr>
                <w:szCs w:val="24"/>
                <w:u w:val="none"/>
                <w:rtl w:val="true"/>
              </w:rPr>
              <w:t>בית</w:t>
            </w:r>
            <w:r>
              <w:rPr>
                <w:rFonts w:cs="Times New Roman"/>
                <w:szCs w:val="24"/>
                <w:u w:val="none"/>
                <w:rtl w:val="true"/>
              </w:rPr>
              <w:t xml:space="preserve"> </w:t>
            </w:r>
            <w:r>
              <w:rPr>
                <w:szCs w:val="24"/>
                <w:u w:val="none"/>
                <w:rtl w:val="true"/>
              </w:rPr>
              <w:t>משפט</w:t>
            </w:r>
            <w:r>
              <w:rPr>
                <w:rFonts w:cs="Times New Roman"/>
                <w:szCs w:val="24"/>
                <w:u w:val="none"/>
                <w:rtl w:val="true"/>
              </w:rPr>
              <w:t xml:space="preserve"> </w:t>
            </w:r>
            <w:r>
              <w:rPr>
                <w:szCs w:val="24"/>
                <w:u w:val="none"/>
                <w:rtl w:val="true"/>
              </w:rPr>
              <w:t>מחוזי</w:t>
            </w:r>
            <w:r>
              <w:rPr>
                <w:rFonts w:cs="Times New Roman"/>
                <w:szCs w:val="24"/>
                <w:u w:val="none"/>
                <w:rtl w:val="true"/>
              </w:rPr>
              <w:t xml:space="preserve"> </w:t>
            </w:r>
            <w:r>
              <w:rPr>
                <w:szCs w:val="24"/>
                <w:u w:val="none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004030/05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5"/>
              <w:ind w:end="0"/>
              <w:jc w:val="both"/>
              <w:rPr>
                <w:szCs w:val="24"/>
              </w:rPr>
            </w:pPr>
            <w:r>
              <w:rPr>
                <w:szCs w:val="24"/>
                <w:rtl w:val="true"/>
              </w:rPr>
              <w:t>כב</w:t>
            </w:r>
            <w:r>
              <w:rPr>
                <w:szCs w:val="24"/>
                <w:rtl w:val="true"/>
              </w:rPr>
              <w:t xml:space="preserve">' </w:t>
            </w:r>
            <w:r>
              <w:rPr>
                <w:szCs w:val="24"/>
                <w:rtl w:val="true"/>
              </w:rPr>
              <w:t>השופט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כ</w:t>
            </w:r>
            <w:r>
              <w:rPr>
                <w:szCs w:val="24"/>
                <w:rtl w:val="true"/>
              </w:rPr>
              <w:t xml:space="preserve">. </w:t>
            </w:r>
            <w:r>
              <w:rPr>
                <w:szCs w:val="24"/>
                <w:rtl w:val="true"/>
              </w:rPr>
              <w:t>סעב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27/11/2006</w:t>
            </w:r>
          </w:p>
        </w:tc>
      </w:tr>
    </w:tbl>
    <w:p>
      <w:pPr>
        <w:pStyle w:val="Header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end"/>
              <w:rPr/>
            </w:pPr>
            <w:r>
              <w:rPr>
                <w:rFonts w:cs="Times New Roman"/>
                <w:rtl w:val="true"/>
              </w:rPr>
              <w:t xml:space="preserve">                       </w:t>
            </w: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  <w:p>
            <w:pPr>
              <w:pStyle w:val="Style9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שם_ב"/>
            <w:bookmarkStart w:id="5" w:name="FirstLawyer"/>
            <w:bookmarkStart w:id="6" w:name="שם_ב"/>
            <w:bookmarkEnd w:id="5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יפרח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יניב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[</w:t>
            </w:r>
            <w:r>
              <w:rPr>
                <w:rtl w:val="true"/>
              </w:rPr>
              <w:t>נידון</w:t>
            </w:r>
            <w:r>
              <w:rPr>
                <w:rtl w:val="true"/>
              </w:rPr>
              <w:t>]</w:t>
            </w:r>
          </w:p>
          <w:p>
            <w:pPr>
              <w:pStyle w:val="Style9"/>
              <w:ind w:end="0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    </w:t>
            </w: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בולוס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חנא</w:t>
            </w:r>
          </w:p>
          <w:p>
            <w:pPr>
              <w:pStyle w:val="Style9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אורמן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</w:p>
          <w:p>
            <w:pPr>
              <w:pStyle w:val="Style9"/>
              <w:ind w:end="0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    </w:t>
            </w: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רוזינס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עמית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end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בא_כוח_ב"/>
            <w:bookmarkStart w:id="8" w:name="כינוי_ב"/>
            <w:bookmarkStart w:id="9" w:name="בא_כוח_ב"/>
            <w:bookmarkStart w:id="10" w:name="כינוי_ב"/>
            <w:bookmarkEnd w:id="9"/>
            <w:bookmarkEnd w:id="10"/>
          </w:p>
        </w:tc>
        <w:tc>
          <w:tcPr>
            <w:tcW w:w="1757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end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1" w:name="LawTable"/>
      <w:bookmarkStart w:id="12" w:name="LawTable"/>
      <w:bookmarkEnd w:id="12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29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.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3" w:name="LawTable_End"/>
      <w:bookmarkStart w:id="14" w:name="LawTable_End"/>
      <w:bookmarkEnd w:id="14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/>
      </w:pPr>
      <w:bookmarkStart w:id="15" w:name="LastJudge"/>
      <w:bookmarkStart w:id="16" w:name="PsakDin"/>
      <w:bookmarkEnd w:id="15"/>
      <w:bookmarkEnd w:id="16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Heading1"/>
        <w:ind w:end="0"/>
        <w:jc w:val="center"/>
        <w:rPr>
          <w:u w:val="none"/>
        </w:rPr>
      </w:pPr>
      <w:bookmarkStart w:id="17" w:name="PsakDin"/>
      <w:bookmarkEnd w:id="17"/>
      <w:r>
        <w:rPr>
          <w:u w:val="none"/>
          <w:rtl w:val="true"/>
        </w:rPr>
        <w:t>(</w:t>
      </w:r>
      <w:r>
        <w:rPr>
          <w:u w:val="none"/>
          <w:rtl w:val="true"/>
        </w:rPr>
        <w:t>ביחס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לנאשם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</w:rPr>
        <w:t>2</w:t>
      </w:r>
      <w:r>
        <w:rPr>
          <w:u w:val="none"/>
          <w:rtl w:val="true"/>
        </w:rPr>
        <w:t>)</w:t>
      </w:r>
    </w:p>
    <w:p>
      <w:pPr>
        <w:pStyle w:val="Normal"/>
        <w:spacing w:lineRule="auto" w:line="240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both"/>
        <w:rPr/>
      </w:pPr>
      <w:bookmarkStart w:id="18" w:name="ABSTRACT_START"/>
      <w:bookmarkEnd w:id="18"/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+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bookmarkStart w:id="19" w:name="ABSTRACT_END"/>
      <w:bookmarkEnd w:id="19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) +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 xml:space="preserve">) +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ספור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19.12.04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בכרמיאל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3.2.05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7.2.05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14.11.06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</w:t>
      </w:r>
      <w:r>
        <w:rPr>
          <w:rtl w:val="true"/>
        </w:rPr>
        <w:t>-</w:t>
      </w:r>
      <w:r>
        <w:rPr>
          <w:rtl w:val="true"/>
        </w:rPr>
        <w:t>אלפבית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מהאותיות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-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tl w:val="true"/>
        </w:rPr>
        <w:t>-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התעסוקה</w:t>
      </w:r>
      <w:r>
        <w:rPr>
          <w:rtl w:val="true"/>
        </w:rPr>
        <w:t xml:space="preserve">, </w:t>
      </w:r>
      <w:r>
        <w:rPr>
          <w:rtl w:val="true"/>
        </w:rPr>
        <w:t>שמתייחס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לקשייו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והשכלית</w:t>
      </w:r>
      <w:r>
        <w:rPr>
          <w:rtl w:val="true"/>
        </w:rPr>
        <w:t xml:space="preserve">,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tl w:val="true"/>
        </w:rPr>
        <w:t xml:space="preserve">, </w:t>
      </w:r>
      <w:r>
        <w:rPr>
          <w:rtl w:val="true"/>
        </w:rPr>
        <w:t>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מוגבלותיו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בחום</w:t>
      </w:r>
      <w:r>
        <w:rPr>
          <w:rtl w:val="true"/>
        </w:rPr>
        <w:t xml:space="preserve">,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אישתו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מוחין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מאסטמה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ומתמשך</w:t>
      </w:r>
      <w:r>
        <w:rPr>
          <w:rtl w:val="true"/>
        </w:rPr>
        <w:t xml:space="preserve">,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לידיהן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ולהאדיר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שהתייעצו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שינקטו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הפורענות</w:t>
      </w:r>
      <w:r>
        <w:rPr>
          <w:rtl w:val="true"/>
        </w:rPr>
        <w:t xml:space="preserve">, </w:t>
      </w:r>
      <w:r>
        <w:rPr>
          <w:rtl w:val="true"/>
        </w:rPr>
        <w:t>ומקור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בהיתר</w:t>
      </w:r>
      <w:r>
        <w:rPr>
          <w:rtl w:val="true"/>
        </w:rPr>
        <w:t xml:space="preserve">, </w:t>
      </w:r>
      <w:r>
        <w:rPr>
          <w:rtl w:val="true"/>
        </w:rPr>
        <w:t>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ולצערנו</w:t>
      </w:r>
      <w:r>
        <w:rPr>
          <w:rtl w:val="true"/>
        </w:rPr>
        <w:t xml:space="preserve">,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ולשמחתנו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שמוחזקים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ומשפחתית</w:t>
      </w:r>
      <w:r>
        <w:rPr>
          <w:rtl w:val="true"/>
        </w:rPr>
        <w:t xml:space="preserve">,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ושונות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ולתמיכה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שמסתובב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.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ואסורה</w:t>
      </w:r>
      <w:r>
        <w:rPr>
          <w:rtl w:val="true"/>
        </w:rPr>
        <w:t xml:space="preserve">.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בכאלה</w:t>
      </w:r>
      <w:r>
        <w:rPr>
          <w:rtl w:val="true"/>
        </w:rPr>
        <w:t xml:space="preserve">, </w:t>
      </w:r>
      <w:r>
        <w:rPr>
          <w:rtl w:val="true"/>
        </w:rPr>
        <w:t>עושים</w:t>
      </w:r>
      <w:r>
        <w:rPr>
          <w:rtl w:val="true"/>
        </w:rPr>
        <w:t xml:space="preserve">,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אישתו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התלבטתי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4609/98</w:t>
        </w:r>
      </w:hyperlink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4477/98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טאהא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tl w:val="true"/>
        </w:rPr>
        <w:t xml:space="preserve">)),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ובפרופורציה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האומללה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tl w:val="true"/>
        </w:rPr>
        <w:t xml:space="preserve">,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רכים</w:t>
      </w:r>
      <w:r>
        <w:rPr>
          <w:rtl w:val="true"/>
        </w:rPr>
        <w:t xml:space="preserve">,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נכמרו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3/2/05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7/2/05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בכסלו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בנובמבר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מיטל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עמית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רוזינס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בעצמו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sz w:val="24"/>
          <w:szCs w:val="20"/>
        </w:rPr>
      </w:pPr>
      <w:r>
        <w:rPr>
          <w:sz w:val="24"/>
          <w:szCs w:val="20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sz w:val="24"/>
          <w:rtl w:val="true"/>
        </w:rPr>
        <w:t xml:space="preserve">. </w:t>
      </w:r>
    </w:p>
    <w:p>
      <w:pPr>
        <w:pStyle w:val="BodyText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ערעורים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לוקח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וחצי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להשמע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בנוסף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בחשבון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משוחרר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ניהול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ובהסכמת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הפרקליטות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בעקבות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אקדח</w:t>
      </w:r>
      <w:r>
        <w:rPr>
          <w:sz w:val="24"/>
          <w:szCs w:val="24"/>
          <w:rtl w:val="true"/>
        </w:rPr>
        <w:t>.</w:t>
      </w:r>
    </w:p>
    <w:p>
      <w:pPr>
        <w:pStyle w:val="BodyText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>:</w:t>
      </w:r>
    </w:p>
    <w:p>
      <w:pPr>
        <w:pStyle w:val="BodyText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מתנגדת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לקראתו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מניחה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לכך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לכך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Heading1"/>
        <w:ind w:end="0"/>
        <w:jc w:val="center"/>
        <w:rPr>
          <w:sz w:val="28"/>
          <w:szCs w:val="28"/>
        </w:rPr>
      </w:pPr>
      <w:bookmarkStart w:id="20" w:name="Decision1"/>
      <w:bookmarkEnd w:id="20"/>
      <w:r>
        <w:rPr>
          <w:sz w:val="28"/>
          <w:sz w:val="28"/>
          <w:szCs w:val="28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18.12.06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09:00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18.12.06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09:00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דרכונו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>.</w:t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בכסלו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</w:t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  <w:bookmarkStart w:id="21" w:name="Decision1"/>
      <w:bookmarkStart w:id="22" w:name="Decision1"/>
      <w:bookmarkEnd w:id="22"/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sz w:val="28"/>
          <w:szCs w:val="28"/>
        </w:rPr>
      </w:pPr>
      <w:bookmarkStart w:id="23" w:name="Decision2"/>
      <w:bookmarkEnd w:id="23"/>
      <w:r>
        <w:rPr>
          <w:sz w:val="28"/>
          <w:sz w:val="28"/>
          <w:szCs w:val="28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28.11.06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13:00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בכסלו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סעב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54678313-4030/05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</w:t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b/>
          <w:bCs/>
          <w:color w:val="000000"/>
        </w:rPr>
      </w:pPr>
      <w:bookmarkStart w:id="24" w:name="Decision2"/>
      <w:bookmarkEnd w:id="24"/>
      <w:r>
        <w:rPr>
          <w:b/>
          <w:b/>
          <w:bCs/>
          <w:color w:val="000000"/>
          <w:rtl w:val="true"/>
        </w:rPr>
        <w:t>נוסח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מסמך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כפוף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לשינויי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ניסוח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/Users/liorb/Downloads/study2025-p2/m05004030-348.doc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4030/05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יפרח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יניב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sz w:val="24"/>
      <w:szCs w:val="2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 w:val="24"/>
      <w:szCs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Cs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." TargetMode="External"/><Relationship Id="rId6" Type="http://schemas.openxmlformats.org/officeDocument/2006/relationships/hyperlink" Target="http://www.nevo.co.il/law/70301/144.b2." TargetMode="External"/><Relationship Id="rId7" Type="http://schemas.openxmlformats.org/officeDocument/2006/relationships/hyperlink" Target="http://www.nevo.co.il/law/70301/144.a.;2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.;29" TargetMode="External"/><Relationship Id="rId10" Type="http://schemas.openxmlformats.org/officeDocument/2006/relationships/hyperlink" Target="http://www.nevo.co.il/law/70301/144.b2.;29" TargetMode="External"/><Relationship Id="rId11" Type="http://schemas.openxmlformats.org/officeDocument/2006/relationships/hyperlink" Target="http://www.nevo.co.il/case/5707014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2016-10-30T16:44:00Z</dcterms:created>
  <dc:creator>Shahar Goldstein</dc:creator>
  <dc:description/>
  <cp:keywords/>
  <dc:language>en-IL</dc:language>
  <cp:lastModifiedBy>hofit</cp:lastModifiedBy>
  <dcterms:modified xsi:type="dcterms:W3CDTF">2016-10-30T16:44:00Z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יפרח יניב;אורמן שרון</vt:lpwstr>
  </property>
  <property fmtid="{D5CDD505-2E9C-101B-9397-08002B2CF9AE}" pid="4" name="CASESLISTTMP1">
    <vt:lpwstr>5707014</vt:lpwstr>
  </property>
  <property fmtid="{D5CDD505-2E9C-101B-9397-08002B2CF9AE}" pid="5" name="CITY">
    <vt:lpwstr>חי'</vt:lpwstr>
  </property>
  <property fmtid="{D5CDD505-2E9C-101B-9397-08002B2CF9AE}" pid="6" name="DATE">
    <vt:lpwstr>20061127</vt:lpwstr>
  </property>
  <property fmtid="{D5CDD505-2E9C-101B-9397-08002B2CF9AE}" pid="7" name="DELEMATA">
    <vt:lpwstr>http://elyon2.court.gov.il/scripts9/mgrqispi93.dll?Appname=eScourt&amp;Prgname=GetFileDetails&amp;Arguments=-N2006-010471-0</vt:lpwstr>
  </property>
  <property fmtid="{D5CDD505-2E9C-101B-9397-08002B2CF9AE}" pid="8" name="ISABSTRACT">
    <vt:lpwstr>Y</vt:lpwstr>
  </property>
  <property fmtid="{D5CDD505-2E9C-101B-9397-08002B2CF9AE}" pid="9" name="JUDGE">
    <vt:lpwstr>כ. סעב</vt:lpwstr>
  </property>
  <property fmtid="{D5CDD505-2E9C-101B-9397-08002B2CF9AE}" pid="10" name="LAWLISTTMP1">
    <vt:lpwstr>70301/144.a;029:3;144.b;144.b2</vt:lpwstr>
  </property>
  <property fmtid="{D5CDD505-2E9C-101B-9397-08002B2CF9AE}" pid="11" name="LAWYER">
    <vt:lpwstr>בולוס חנא;רוזינס עמית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http://www.nevo.co.il/Psika_word/elyon/06104710-s02-et.doc;להחלטה בעליון (28-12-06) # ע''פ 10471/06 שרון אורמן נ' מדינת ישראל # שופטים: אשר גרוניס#עו''ד: רוזינס עמית, פרקליטות המדינה</vt:lpwstr>
  </property>
  <property fmtid="{D5CDD505-2E9C-101B-9397-08002B2CF9AE}" pid="16" name="LINKK2">
    <vt:lpwstr>http://www.nevo.co.il/psika_word/mechozi/m05004030-360.doc;להכרעת-דין במחוזי (12-09-06) # תפ (חי') 4030/05 מדינת ישראל נ' יפרח יניב # שופטים: כ. סעב#עו''ד: בולוס חנא, רוזינס עמית</vt:lpwstr>
  </property>
  <property fmtid="{D5CDD505-2E9C-101B-9397-08002B2CF9AE}" pid="17" name="LINKK3">
    <vt:lpwstr>http://www.nevo.co.il/psika_word/mechozi/m05004030-431.doc;להכרעת-דין במחוזי (06-04-05) # תפ (חי') 4030/05 מדינת ישראל נ' יפרח יניב # שופטים: יצחק עמית#עו''ד: ע. ברנסון, יפרח יניב, בולוס חנא, רוזינס עמית</vt:lpwstr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4030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6</vt:lpwstr>
  </property>
</Properties>
</file>