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73"/>
        <w:gridCol w:w="334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37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51654-01-12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סנעאללה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34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4914"/>
        <w:gridCol w:w="2315"/>
      </w:tblGrid>
      <w:tr>
        <w:trPr/>
        <w:tc>
          <w:tcPr>
            <w:tcW w:w="5907" w:type="dxa"/>
            <w:gridSpan w:val="2"/>
            <w:tcBorders/>
          </w:tcPr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בפני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כב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מ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גלעד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  <w:tc>
          <w:tcPr>
            <w:tcW w:w="4914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פמ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ח</w:t>
            </w:r>
            <w:r>
              <w:rPr>
                <w:sz w:val="24"/>
                <w:szCs w:val="26"/>
                <w:rtl w:val="true"/>
              </w:rPr>
              <w:t xml:space="preserve">, </w:t>
            </w: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ענאן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sz w:val="24"/>
                <w:szCs w:val="26"/>
                <w:rtl w:val="true"/>
              </w:rPr>
              <w:t>'</w:t>
            </w:r>
            <w:r>
              <w:rPr>
                <w:sz w:val="24"/>
                <w:sz w:val="24"/>
                <w:szCs w:val="26"/>
                <w:rtl w:val="true"/>
              </w:rPr>
              <w:t>אנם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4914" w:type="dxa"/>
            <w:tcBorders/>
          </w:tcPr>
          <w:p>
            <w:pPr>
              <w:pStyle w:val="Style11"/>
              <w:spacing w:lineRule="auto" w:line="48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napToGrid w:val="false"/>
              <w:spacing w:lineRule="auto" w:line="480"/>
              <w:ind w:end="121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חאפז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דבאח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מוסטפא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דבאח</w:t>
            </w:r>
          </w:p>
        </w:tc>
        <w:tc>
          <w:tcPr>
            <w:tcW w:w="2315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הנאשמים 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הסדר טיעון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בעובדות כתב אישום 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בעבירות אלימות ונשק</w:t>
      </w:r>
      <w:r>
        <w:rPr>
          <w:rFonts w:cs="Arial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במסגרת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ההסדר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הוסכם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הטיעון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יהא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טיעון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חופשי</w:t>
      </w:r>
      <w:bookmarkStart w:id="12" w:name="ABSTRACT_END"/>
      <w:bookmarkEnd w:id="12"/>
      <w:r>
        <w:rPr>
          <w:rFonts w:cs="David" w:ascii="Arial" w:hAnsi="Arial"/>
          <w:rtl w:val="true"/>
        </w:rPr>
        <w:t>".</w:t>
      </w:r>
    </w:p>
    <w:p>
      <w:pPr>
        <w:pStyle w:val="normal-p"/>
        <w:bidi w:val="1"/>
        <w:ind w:end="0"/>
        <w:jc w:val="both"/>
        <w:rPr>
          <w:rFonts w:ascii="Arial" w:hAnsi="Arial" w:cs="David"/>
          <w:b/>
          <w:bCs/>
          <w:u w:val="single"/>
        </w:rPr>
      </w:pPr>
      <w:r>
        <w:rPr>
          <w:rFonts w:ascii="Arial" w:hAnsi="Arial" w:cs="David"/>
          <w:b/>
          <w:b/>
          <w:bCs/>
          <w:u w:val="single"/>
          <w:rtl w:val="true"/>
        </w:rPr>
        <w:t>העובדות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הצריכות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לעניין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ומשפחת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סנעאללה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מתגוררות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בסמיכות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לזו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בכפר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אסד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הכפר</w:t>
      </w:r>
      <w:r>
        <w:rPr>
          <w:rFonts w:cs="David" w:ascii="Arial" w:hAnsi="Arial"/>
          <w:rtl w:val="true"/>
        </w:rPr>
        <w:t xml:space="preserve">").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בתאריך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6.1.12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18.30</w:t>
      </w:r>
      <w:r>
        <w:rPr>
          <w:rFonts w:cs="David" w:ascii="Arial" w:hAnsi="Arial"/>
          <w:rtl w:val="true"/>
        </w:rPr>
        <w:t xml:space="preserve"> 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שנסע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., </w:t>
      </w:r>
      <w:r>
        <w:rPr>
          <w:rFonts w:ascii="Arial" w:hAnsi="Arial" w:cs="David"/>
          <w:rtl w:val="true"/>
        </w:rPr>
        <w:t>יליד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1996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אסדי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אכרם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ברכבו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האחרון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בכפר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נפגשו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השניים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,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שנסעו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ברכבו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ביקש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לשכונת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אלכראג</w:t>
      </w:r>
      <w:r>
        <w:rPr>
          <w:rFonts w:cs="David" w:ascii="Arial" w:hAnsi="Arial"/>
          <w:rtl w:val="true"/>
        </w:rPr>
        <w:t>'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בכפר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בטענה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להעביר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לבקשת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ובהגיעם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לשכונת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אלכאראג</w:t>
      </w:r>
      <w:r>
        <w:rPr>
          <w:rFonts w:cs="David" w:ascii="Arial" w:hAnsi="Arial"/>
          <w:rtl w:val="true"/>
        </w:rPr>
        <w:t>'</w:t>
      </w:r>
      <w:r>
        <w:rPr>
          <w:rFonts w:ascii="Arial" w:hAnsi="Arial" w:cs="David"/>
          <w:rtl w:val="true"/>
        </w:rPr>
        <w:t>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באמצעות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רכבו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1,2,3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ירדו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מרכבם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וניגשו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ואכרם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ריסס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מדמיע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בעיניהם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 </w:t>
      </w:r>
      <w:r>
        <w:rPr>
          <w:rFonts w:ascii="Arial" w:hAnsi="Arial" w:cs="David"/>
          <w:rtl w:val="true"/>
        </w:rPr>
        <w:t>ואכרם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וביחד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לתקוף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ואכרם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הצליחו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להימלט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בנסיעה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והגיעו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לקונדיטורית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סולטאן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שבבעלות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אביו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אכרם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לשטוף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פניהם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כעבור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ותקף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שסטר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פניו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לקונדיטוריה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1,3,4,5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כשנאשמים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החזיקו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סכין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משהגיע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לקונדיטוריה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קאסם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אחיו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וניסה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לברר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מתרחש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תקפו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חדא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דקרו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חדא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קאסם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לפציעתו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הדקירה</w:t>
      </w:r>
      <w:r>
        <w:rPr>
          <w:rFonts w:cs="David" w:ascii="Arial" w:hAnsi="Arial"/>
          <w:rtl w:val="true"/>
        </w:rPr>
        <w:t>").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עזבו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התערבות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אנשים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שנכחו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והפרידו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הדקירה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לקאסם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פצעי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ימין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ופצע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נזקק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לאשפוז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יממה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גליל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מערבי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מתקיפתו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כמתואר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נפיחות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ואודם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שמאל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דימום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לחמיתי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נרחב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ורגישות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במרפק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שמאל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ובגב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תחתון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שניסיונות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הסולחה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כשלו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הגיעו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למחרת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7.1.12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סמוך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14.30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2,3,4,5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לקרבת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רשיד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הבית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 xml:space="preserve">"), </w:t>
      </w:r>
      <w:r>
        <w:rPr>
          <w:rFonts w:ascii="Arial" w:hAnsi="Arial" w:cs="David"/>
          <w:rtl w:val="true"/>
        </w:rPr>
        <w:t>כשכל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מחזיק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אקדח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שהבחין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ובטאלב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טאלב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עומדים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מחוץ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ניגש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וממרחק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בודדים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כדורים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משהבחין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אחמד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ובאביו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רשיד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רשיד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עומדים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במדרגות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המובילות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השניה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ניגש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וממרחק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בודדים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כדורים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קליע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מהקליעים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פגע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במדרגות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ובסמוך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עמידתם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ורשיד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לפגוע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., </w:t>
      </w:r>
      <w:r>
        <w:rPr>
          <w:rFonts w:ascii="Arial" w:hAnsi="Arial" w:cs="David"/>
          <w:rtl w:val="true"/>
        </w:rPr>
        <w:t>טאלב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ורשיד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להטיל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חמורה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מהאקדח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השלישית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וקליעים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מחלונות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הילדים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לסלון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עמדו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במרחק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מהאקדחים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ברשותם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באוויר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להפחיד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ולחזק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עזבו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2-5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המקום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עזיבת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2-5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לרחבת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החנייה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הסמוכה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מחזיק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מאולתר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המורכב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מצינור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פלסטיק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אטום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במטרה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להשליכו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ולחבול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בהם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שבכוחו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בהתפוצצותו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לאדם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החזיק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והוביל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דין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הדליק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והשליכו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להתפוצצותו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בחניית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רכבים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הצמודה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ולמסגד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הכפר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התפוצץ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ורסיסים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ממנו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התפזרו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השכנים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בזמן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השלכת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בבתיהם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וההתפוצצות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ופיזור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רסיסי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סיכנו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את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חייהם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באופן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ממשי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בעקבות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הודיית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המתוארים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שיוחסו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המתוקן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כדלקמן</w:t>
      </w:r>
      <w:r>
        <w:rPr>
          <w:rFonts w:cs="David" w:ascii="Arial" w:hAnsi="Arial"/>
          <w:rtl w:val="true"/>
        </w:rPr>
        <w:t>:</w:t>
      </w:r>
    </w:p>
    <w:p>
      <w:pPr>
        <w:pStyle w:val="normal-p"/>
        <w:bidi w:val="1"/>
        <w:ind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1</w:t>
      </w:r>
      <w:r>
        <w:rPr>
          <w:rStyle w:val="normal-h"/>
          <w:rFonts w:cs="David" w:ascii="Arial" w:hAnsi="Arial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Fonts w:ascii="Arial" w:hAnsi="Arial" w:cs="David"/>
          <w:rtl w:val="true"/>
        </w:rPr>
        <w:t>א</w:t>
      </w:r>
      <w:r>
        <w:rPr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לחבול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בחומר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נפיץ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עבירה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330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3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התשל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ז</w:t>
      </w:r>
      <w:r>
        <w:rPr>
          <w:rStyle w:val="normal-h"/>
          <w:rFonts w:cs="David" w:ascii="Arial" w:hAnsi="Arial"/>
          <w:rtl w:val="true"/>
        </w:rPr>
        <w:t>-</w:t>
      </w:r>
      <w:r>
        <w:rPr>
          <w:rStyle w:val="normal-h"/>
          <w:rFonts w:cs="David" w:ascii="Arial" w:hAnsi="Arial"/>
        </w:rPr>
        <w:t>1977</w:t>
      </w:r>
      <w:r>
        <w:rPr>
          <w:rStyle w:val="normal-h"/>
          <w:rFonts w:cs="David" w:ascii="Arial" w:hAnsi="Arial"/>
          <w:rtl w:val="true"/>
        </w:rPr>
        <w:t xml:space="preserve"> (</w:t>
      </w:r>
      <w:r>
        <w:rPr>
          <w:rStyle w:val="normal-h"/>
          <w:rFonts w:ascii="Arial" w:hAnsi="Arial" w:cs="David"/>
          <w:rtl w:val="true"/>
        </w:rPr>
        <w:t>להלן</w:t>
      </w:r>
      <w:r>
        <w:rPr>
          <w:rStyle w:val="normal-h"/>
          <w:rFonts w:cs="David" w:ascii="Arial" w:hAnsi="Arial"/>
          <w:rtl w:val="true"/>
        </w:rPr>
        <w:t>: "</w:t>
      </w:r>
      <w:r>
        <w:rPr>
          <w:rStyle w:val="normal-h"/>
          <w:rFonts w:ascii="Arial" w:hAnsi="Arial" w:cs="David"/>
          <w:rtl w:val="true"/>
        </w:rPr>
        <w:t>חוק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העונשין</w:t>
      </w:r>
      <w:r>
        <w:rPr>
          <w:rStyle w:val="normal-h"/>
          <w:rFonts w:cs="David" w:ascii="Arial" w:hAnsi="Arial"/>
          <w:rtl w:val="true"/>
        </w:rPr>
        <w:t xml:space="preserve">").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נשיאה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והובלת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נשק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)+(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4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ג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החזקת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סכין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186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5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ד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פציעה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334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6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ה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תקיפת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קטין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368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רישא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7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ascii="Arial" w:hAnsi="Arial" w:cs="David"/>
          <w:rtl w:val="true"/>
        </w:rPr>
        <w:t>ו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תקיפה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הגורמת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ממש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380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382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8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  <w:u w:val="single"/>
        </w:rPr>
      </w:pP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2</w:t>
      </w:r>
      <w:r>
        <w:rPr>
          <w:rStyle w:val="normal-h"/>
          <w:rFonts w:cs="David" w:ascii="Arial" w:hAnsi="Arial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בכוונה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מחמירה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עבירה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329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cs="David" w:ascii="Arial" w:hAnsi="Arial"/>
        </w:rPr>
        <w:t>2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9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10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ascii="Arial" w:hAnsi="Arial" w:cs="David"/>
          <w:rtl w:val="true"/>
        </w:rPr>
        <w:t>ג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תקיפת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קטין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368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רישא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1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hanging="720" w:end="720"/>
        <w:jc w:val="both"/>
        <w:rPr>
          <w:rStyle w:val="normal-h"/>
          <w:sz w:val="2"/>
          <w:szCs w:val="2"/>
        </w:rPr>
      </w:pPr>
      <w:r>
        <w:rPr>
          <w:rtl w:val="true"/>
        </w:rPr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  <w:u w:val="single"/>
        </w:rPr>
      </w:pP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3</w:t>
      </w:r>
      <w:r>
        <w:rPr>
          <w:rStyle w:val="normal-h"/>
          <w:rFonts w:cs="David" w:ascii="Arial" w:hAnsi="Arial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12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חמורה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333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3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ג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החזקת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סכין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186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4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720"/>
        <w:jc w:val="both"/>
        <w:rPr/>
      </w:pPr>
      <w:r>
        <w:rPr>
          <w:rStyle w:val="normal-h"/>
          <w:rFonts w:ascii="Arial" w:hAnsi="Arial" w:cs="David"/>
          <w:rtl w:val="true"/>
        </w:rPr>
        <w:t>ד</w:t>
      </w:r>
      <w:r>
        <w:rPr>
          <w:rStyle w:val="normal-h"/>
          <w:rFonts w:cs="David" w:ascii="Arial" w:hAnsi="Arial"/>
          <w:rtl w:val="true"/>
        </w:rPr>
        <w:t xml:space="preserve">.        </w:t>
      </w:r>
      <w:r>
        <w:rPr>
          <w:rStyle w:val="normal-h"/>
          <w:rFonts w:ascii="Arial" w:hAnsi="Arial" w:cs="David"/>
          <w:b/>
          <w:b/>
          <w:bCs/>
          <w:rtl w:val="true"/>
        </w:rPr>
        <w:t>פציעה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334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5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ה</w:t>
      </w:r>
      <w:r>
        <w:rPr>
          <w:rStyle w:val="normal-h"/>
          <w:rFonts w:cs="David" w:ascii="Arial" w:hAnsi="Arial"/>
          <w:rtl w:val="true"/>
        </w:rPr>
        <w:t xml:space="preserve">.        </w:t>
      </w:r>
      <w:r>
        <w:rPr>
          <w:rStyle w:val="normal-h"/>
          <w:rFonts w:ascii="Arial" w:hAnsi="Arial" w:cs="David"/>
          <w:b/>
          <w:b/>
          <w:bCs/>
          <w:rtl w:val="true"/>
        </w:rPr>
        <w:t>תקיפת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קטין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368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רישא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6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ו</w:t>
      </w:r>
      <w:r>
        <w:rPr>
          <w:rStyle w:val="normal-h"/>
          <w:rFonts w:cs="David" w:ascii="Arial" w:hAnsi="Arial"/>
          <w:rtl w:val="true"/>
        </w:rPr>
        <w:t xml:space="preserve">.         </w:t>
      </w:r>
      <w:r>
        <w:rPr>
          <w:rStyle w:val="normal-h"/>
          <w:rFonts w:ascii="Arial" w:hAnsi="Arial" w:cs="David"/>
          <w:b/>
          <w:b/>
          <w:bCs/>
          <w:rtl w:val="true"/>
        </w:rPr>
        <w:t>תקיפה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הגורמת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ממש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380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382</w:t>
      </w:r>
      <w:r>
        <w:rPr>
          <w:rStyle w:val="normal-h"/>
          <w:rFonts w:cs="David" w:ascii="Arial" w:hAnsi="Arial"/>
          <w:rtl w:val="true"/>
        </w:rPr>
        <w:tab/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</w:p>
    <w:p>
      <w:pPr>
        <w:pStyle w:val="normal-p"/>
        <w:bidi w:val="1"/>
        <w:spacing w:lineRule="auto" w:line="360"/>
        <w:ind w:end="720"/>
        <w:jc w:val="both"/>
        <w:rPr>
          <w:rFonts w:ascii="Arial" w:hAnsi="Arial" w:cs="David"/>
        </w:rPr>
      </w:pPr>
      <w:r>
        <w:rPr>
          <w:rStyle w:val="normal-h"/>
          <w:rFonts w:eastAsia="Arial" w:cs="Arial" w:ascii="Arial" w:hAnsi="Arial"/>
          <w:rtl w:val="true"/>
        </w:rPr>
        <w:t xml:space="preserve">           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7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hanging="720" w:end="720"/>
        <w:jc w:val="both"/>
        <w:rPr/>
      </w:pPr>
      <w:r>
        <w:rPr>
          <w:rStyle w:val="normal-h"/>
          <w:rFonts w:eastAsia="Arial" w:cs="Arial" w:ascii="Arial" w:hAnsi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ab/>
      </w: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4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18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חמורה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333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9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  <w:sz w:val="2"/>
          <w:szCs w:val="2"/>
        </w:rPr>
      </w:pPr>
      <w:r>
        <w:rPr>
          <w:rtl w:val="true"/>
        </w:rPr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ascii="Arial" w:hAnsi="Arial" w:cs="David"/>
          <w:sz w:val="28"/>
          <w:sz w:val="28"/>
          <w:szCs w:val="28"/>
          <w:u w:val="single"/>
          <w:rtl w:val="true"/>
        </w:rPr>
        <w:t>נ</w:t>
      </w:r>
      <w:r>
        <w:rPr>
          <w:rStyle w:val="normal-h"/>
          <w:rFonts w:ascii="Arial" w:hAnsi="Arial" w:cs="David"/>
          <w:u w:val="single"/>
          <w:rtl w:val="true"/>
        </w:rPr>
        <w:t>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5</w:t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20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720"/>
        <w:jc w:val="both"/>
        <w:rPr/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חמורה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333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21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>
          <w:rFonts w:ascii="Arial" w:hAnsi="Arial" w:cs="David"/>
          <w:b/>
          <w:bCs/>
          <w:u w:val="single"/>
        </w:rPr>
      </w:pPr>
      <w:r>
        <w:rPr>
          <w:rFonts w:ascii="Arial" w:hAnsi="Arial" w:cs="David"/>
          <w:b/>
          <w:b/>
          <w:bCs/>
          <w:u w:val="single"/>
          <w:rtl w:val="true"/>
        </w:rPr>
        <w:t>תסקירי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שרות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המבחן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שקיימת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בלבד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הוריתי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עריכת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ind w:firstLine="664" w:start="-664" w:end="720"/>
        <w:jc w:val="both"/>
        <w:rPr>
          <w:rFonts w:ascii="Arial" w:hAnsi="Arial" w:cs="David"/>
        </w:rPr>
      </w:pPr>
      <w:r>
        <w:rPr>
          <w:rFonts w:ascii="Arial" w:hAnsi="Arial" w:cs="David"/>
          <w:u w:val="single"/>
          <w:rtl w:val="true"/>
        </w:rPr>
        <w:t>נאשם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cs="David" w:ascii="Arial" w:hAnsi="Arial"/>
          <w:u w:val="single"/>
        </w:rPr>
        <w:t>1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כבן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השני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ילדים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סיים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לימוד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מלאה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אביו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)  </w:t>
      </w:r>
      <w:r>
        <w:rPr>
          <w:rFonts w:ascii="Arial" w:hAnsi="Arial" w:cs="David"/>
          <w:rtl w:val="true"/>
        </w:rPr>
        <w:t>נעצר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).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לקח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כשלדבריו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סכסוך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קודם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במשך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כשלוש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איימו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והתנכלו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עוד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נערכה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סולחה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חושש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יפגעו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מבחור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יכולות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המנהל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אורח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נורמטיבי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חיובי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ביסודו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ושאפתן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פלילי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הצליחה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לספק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עבורו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הצרכים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הרגשיים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והחומריים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זקוק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כיום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חווה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בושה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עקב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הסתבכותו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בפלילים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משמעותי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עבורו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העריך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רמת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הסיכון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להישנות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מעשים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דומים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מצדו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בעתיד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היא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נמוכה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וברמת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חומרה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נמוכה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45" w:end="0"/>
        <w:jc w:val="both"/>
        <w:rPr>
          <w:rFonts w:ascii="Arial" w:hAnsi="Arial" w:cs="David"/>
        </w:rPr>
      </w:pPr>
      <w:r>
        <w:rPr>
          <w:rStyle w:val="normal-h"/>
          <w:rFonts w:eastAsia="Arial" w:cs="Arial" w:ascii="Arial" w:hAnsi="Arial"/>
          <w:rtl w:val="true"/>
        </w:rPr>
        <w:t xml:space="preserve"> </w:t>
      </w:r>
      <w:r>
        <w:rPr>
          <w:rFonts w:cs="David" w:ascii="Arial" w:hAnsi="Arial"/>
          <w:rtl w:val="true"/>
        </w:rPr>
        <w:tab/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נזקקות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סביב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התנהגותו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התוקפנית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והאלימה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כללו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נמנע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מהמלצה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טיפולית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והמליץ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גבולות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מציע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אמליץ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לשבצו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בתוכנית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טיפולית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במסגרת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cs="David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יודע קרוא וכתוב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השנים החליף מספר מקומות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בתחום הבשר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בפני קצינת המבחן בביצוע המעשים וטען כי אלה נעשו על רקע סכסוך בין המשפחות ופגיעה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בבנו ובכבוד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התרשמה כי בשיחה עמה מסר הנאשם מספר גרסאות ביחס להתנהלותו בעת ביצוע העבירות והתקשה לענות על שאלות בעניין המניע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מצמצם מחומרת ומשמעות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מגלה אמפטיה לקורבנות ועוסק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מחירים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שהוא משלם בעקבות האירוע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כן התרשמה קצינת המבחן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מידע באופן מגמתי ומכוון וכן התמקד בסולחה שנערכה בין המשפחות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רואה בכך הוכחה כי מעשיו לא היו חמורים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באמתחתו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האחרונה משנת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כשרובן בגין עבירות מתחום האלימות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שרות המבחן התרשם כי קיים סיכון להישנות ביצוע עבירות דומות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כללו של דבר לא בא שרות המבחן בהמלצה טיפולית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והמליץ </w:t>
      </w:r>
      <w:r>
        <w:rPr>
          <w:rFonts w:ascii="Arial" w:hAnsi="Arial" w:cs="Arial"/>
          <w:u w:val="single"/>
          <w:rtl w:val="true"/>
        </w:rPr>
        <w:t>להטיל עליו עונש מציב גבולות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-522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3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עד למעצרו היה חייל קרבי בצה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ל בגדוד הגדס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בהתנדבות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השישי מבין תשעה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עקרת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אינו עובד מזה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עצור גם הוא בגין 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לקח </w:t>
      </w:r>
      <w:r>
        <w:rPr>
          <w:rFonts w:ascii="Arial" w:hAnsi="Arial" w:cs="Arial"/>
          <w:u w:val="single"/>
          <w:rtl w:val="true"/>
        </w:rPr>
        <w:t>אחריות חלקית</w:t>
      </w:r>
      <w:r>
        <w:rPr>
          <w:rFonts w:ascii="Arial" w:hAnsi="Arial" w:cs="Arial"/>
          <w:rtl w:val="true"/>
        </w:rPr>
        <w:t xml:space="preserve"> על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לא תוכננו מראש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טען כי בעקבות הסכסוך המוקדם עם המתלוננים ותקיפתם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איבד שליטה ופעל באופן אימפולסיבי כאשר דקר את קאסם באמצעות אולר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לדרמן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את האקדח נטל מאחד השותפים במהלך המהומה כדי לירות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ירי אזהרה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התקשה להתחבר רגשית לקיום קווים תוקפניים ואלימים באישיותו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לקחת אחריות על הכוונה הפלילית שבמעשיו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נטה להטיל את האחריות על המתלוננים ולא ביטא נזקקות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הסתבכותו בפלילים חווה בושה מול משפחתו ונראה היה כי ההליך המשפטי משמעותי 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קיימים אצלו יסודות בריאים ובשקלול מכלול הנתונים נראה כי </w:t>
      </w:r>
      <w:r>
        <w:rPr>
          <w:rFonts w:ascii="Arial" w:hAnsi="Arial" w:cs="Arial"/>
          <w:u w:val="single"/>
          <w:rtl w:val="true"/>
        </w:rPr>
        <w:t>רמת הסיכון הנשקפת ממנו להישנות מעשים דומים בעתיד היא ברמה בינונית וברמת חומרה בינונית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לא בא בהמלצה טיפולית בעניינו וסבר כי יש להטיל ענישה שיש בה הצבת גבולות ברורים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בדיון מיום </w:t>
      </w:r>
      <w:r>
        <w:rPr>
          <w:rFonts w:cs="Arial" w:ascii="Arial" w:hAnsi="Arial"/>
        </w:rPr>
        <w:t>19.6.12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חוזר על הודייתו וכי אם התפרש על ידי שרות המבחן כי הודאתו היא חלקית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אזי מדובר באי הבנה של קצין המבחן את דבריו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</w:t>
      </w:r>
      <w:r>
        <w:rPr>
          <w:rFonts w:cs="Arial" w:ascii="Arial" w:hAnsi="Arial"/>
          <w:rtl w:val="true"/>
        </w:rPr>
        <w:t>').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4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ודודו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 למעצרו בתיק זה עבד כעצמאי בחנות בשר וכשומר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אשקר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הציג בפני שרות המבחן מכתב ממעסיקו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אשקר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ממנו עולה כי הוא עובד מסור ונאמן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זה סיים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ולאחר מכן יצא לשוק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ריצה עונש מאסר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כשלטענתו בתקופה זו השלים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 אחריות מלאה על המעשים המתוארים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נעשו על רקע סכסוך קודם בין אחיינו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איימו עליו והתנכלו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היה ברשותו אקדח שהוריש לו אביו למטרת הגנה על המשפחה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לאחר הטיעונים לעונש נמסר האקדח למשטרה כפי שיובהר בהמשך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ומכיוון שבאירוע המתואר חש סכנה ירה באוויר כדי להפחיד את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כי לאחר המקרה נערכה סולחה בין המשפחות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גדל במשפחה שסיפקה את צרכיו אך לא ידעה להציב לו גבולות ברורים ובניגוד לנורמות המקובלות במשפחתו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 במספר מקרים על החוק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מגיליון הרישום הפלילי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עלה כי עברו 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מאסר בפועל למשך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שהוטל עליו 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עבירות אלימות נגד גוף ורכוש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חווה בושה מול משפחתו נוכח הסתבכותו במקרה זה וכן כי קיימים אצלו גם יסודות בריאים הבאים לידי ביטוי במישור התעסוקתי לאורך השנים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בשקלול הדברים העריך שרות המבחן כי </w:t>
      </w:r>
      <w:r>
        <w:rPr>
          <w:rFonts w:ascii="Arial" w:hAnsi="Arial" w:cs="Arial"/>
          <w:u w:val="single"/>
          <w:rtl w:val="true"/>
        </w:rPr>
        <w:t>רמת הסיכון הנשקפת ממנו להישנות מעשים דומים בעתיד היא בינונית וברמת חומרה בינונית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אף שנאשם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נמנע שרות המבחן מהמלצה טיפולית בעניינו </w:t>
      </w:r>
      <w:r>
        <w:rPr>
          <w:rFonts w:ascii="Arial" w:hAnsi="Arial" w:cs="Arial"/>
          <w:u w:val="single"/>
          <w:rtl w:val="true"/>
        </w:rPr>
        <w:t>והמליץ לשקול הטלת ענישה מציבת גבולות ברורים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שרות המבחן כי אמליץ בפני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לשבצו בתוכנית טיפולית במסגרת המאסר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מיום </w:t>
      </w:r>
      <w:r>
        <w:rPr>
          <w:rFonts w:cs="Arial" w:ascii="Arial" w:hAnsi="Arial"/>
        </w:rPr>
        <w:t>19.6.12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הבהירו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עומד על הודייתו בכל העובדות שיוחסו לו בכתב האישום המתוקן וכי אין לפרש את דבריו בפני 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המבחן בעניין הירי באוויר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במקום לכיוון הקומה השלישית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שהודה בבית המשפט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כחזרה מהודייה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</w:t>
      </w:r>
      <w:r>
        <w:rPr>
          <w:rFonts w:cs="Arial" w:ascii="Arial" w:hAnsi="Arial"/>
          <w:rtl w:val="true"/>
        </w:rPr>
        <w:t>').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5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הרביעי מבין תשעה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מעצרו עבד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במפעל באזור הדרום ונהג להגיע לביתו רק בסופי השבוע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סובלים מבעיות בריאותיות שונות ואינם עובדים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בפני שרות המבחן בביצוע המעשים בהם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נטה לטשטש את הנסיבות ומסר מידע חלקי ולעיתים סותר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 באשר לנסיבות מציאת האקדח והחלטתו להשתמש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השליך את רוב האחריות על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גילה מודעות גבוהה ביחס למחירים האישיים והמשפחתיים שהוא משלם בעקבות התנהגותו ומעשיו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נטה להתמקד בעצמו ובמשפחתו והתקשה להתייחס לפגיעה במתלוננים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להכיר בקווים אלימים באישיותו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נזקקות טיפולית וחש כקורבן של הנסיבות משום שהתערב בסכסוך על מנת להגן על קרובי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שהיה לו חלק בסכסוך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לדעת שרות המבחן </w:t>
      </w:r>
      <w:r>
        <w:rPr>
          <w:rFonts w:ascii="Arial" w:hAnsi="Arial" w:cs="Arial"/>
          <w:u w:val="single"/>
          <w:rtl w:val="true"/>
        </w:rPr>
        <w:t>קיים סיכון להישנות התנהגות אלימה בעתיד</w:t>
      </w:r>
      <w:r>
        <w:rPr>
          <w:rFonts w:ascii="Arial" w:hAnsi="Arial" w:cs="Arial"/>
          <w:rtl w:val="true"/>
        </w:rPr>
        <w:t xml:space="preserve"> ונוכח חומרת העבירות נמנע שרות המבחן מהמלצה טיפולית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מטעם המאשימה הוגשו גיליון ההרשעות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צירף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לטיעוניו הכתובים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תעודות רפואיות של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קאסם עותמאן והקטין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-p"/>
        <w:bidi w:val="1"/>
        <w:spacing w:lineRule="auto" w:line="360"/>
        <w:ind w:start="45" w:end="0"/>
        <w:jc w:val="both"/>
        <w:rPr>
          <w:rStyle w:val="normal-h"/>
          <w:rFonts w:ascii="Arial" w:hAnsi="Arial" w:cs="David"/>
        </w:rPr>
      </w:pPr>
      <w:r>
        <w:rPr>
          <w:rFonts w:ascii="Arial" w:hAnsi="Arial" w:cs="David"/>
          <w:rtl w:val="true"/>
        </w:rPr>
        <w:t>מטעם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העיד</w:t>
      </w:r>
      <w:r>
        <w:rPr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עו</w:t>
      </w:r>
      <w:r>
        <w:rPr>
          <w:rStyle w:val="normal-h"/>
          <w:rFonts w:cs="David" w:ascii="Arial" w:hAnsi="Arial"/>
          <w:b/>
          <w:bCs/>
          <w:rtl w:val="true"/>
        </w:rPr>
        <w:t>"</w:t>
      </w:r>
      <w:r>
        <w:rPr>
          <w:rStyle w:val="normal-h"/>
          <w:rFonts w:ascii="Arial" w:hAnsi="Arial" w:cs="David"/>
          <w:b/>
          <w:b/>
          <w:bCs/>
          <w:rtl w:val="true"/>
        </w:rPr>
        <w:t>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סנעאללה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ראש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מועצת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דיר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אסד</w:t>
      </w:r>
      <w:r>
        <w:rPr>
          <w:rStyle w:val="normal-h"/>
          <w:rFonts w:cs="David" w:ascii="Arial" w:hAnsi="Arial"/>
          <w:b/>
          <w:bCs/>
          <w:rtl w:val="true"/>
        </w:rPr>
        <w:t>,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טען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מדובר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בסכסוך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פעמי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שכנים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משפחה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אחת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יש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לראות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האירוע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כחריג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שכן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אינו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מאפיין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ההתנהלות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המשפחות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עו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סנעאללה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ביקש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להדגיש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סמוך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לאחר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המקרה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הושכן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הצדדים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ונחתם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הסכם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סולחה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שני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הצדדים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סלחו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האחד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לשני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ואין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ביניהם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סכסוך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הודעה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הסכם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הסולחה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cs="David"/>
          <w:b/>
          <w:b/>
          <w:bCs/>
          <w:rtl w:val="true"/>
        </w:rPr>
        <w:t>ס</w:t>
      </w:r>
      <w:r>
        <w:rPr>
          <w:rStyle w:val="normal-h"/>
          <w:rFonts w:cs="David" w:ascii="Arial" w:hAnsi="Arial"/>
          <w:b/>
          <w:bCs/>
          <w:rtl w:val="true"/>
        </w:rPr>
        <w:t>/</w:t>
      </w:r>
      <w:r>
        <w:rPr>
          <w:rStyle w:val="normal-h"/>
          <w:rFonts w:cs="David" w:ascii="Arial" w:hAnsi="Arial"/>
          <w:b/>
          <w:bCs/>
        </w:rPr>
        <w:t>1</w:t>
      </w:r>
      <w:r>
        <w:rPr>
          <w:rStyle w:val="normal-h"/>
          <w:rFonts w:cs="David" w:ascii="Arial" w:hAnsi="Arial"/>
          <w:rtl w:val="true"/>
        </w:rPr>
        <w:t>).</w:t>
      </w:r>
      <w:r>
        <w:rPr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הוסיף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ראש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המועצה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מכיר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באופן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אישי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הנאשמים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כקרוב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משפחה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כראש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מועצה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והתרשמותו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חרטתם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כנה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וכיום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רוצים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לשוב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לחיים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נורמטיביים</w:t>
      </w:r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העיד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רשיד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עותמאן</w:t>
      </w:r>
      <w:r>
        <w:rPr>
          <w:rStyle w:val="normal-h"/>
          <w:rFonts w:cs="David" w:ascii="Arial" w:hAnsi="Arial"/>
          <w:rtl w:val="true"/>
        </w:rPr>
        <w:t>,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אביהם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שלושת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המתלוננים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טען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הושגה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סולחה</w:t>
      </w:r>
      <w:r>
        <w:rPr>
          <w:rStyle w:val="normal-h"/>
          <w:rFonts w:cs="David" w:ascii="Arial" w:hAnsi="Arial"/>
          <w:rtl w:val="true"/>
        </w:rPr>
        <w:t xml:space="preserve">" </w:t>
      </w:r>
      <w:r>
        <w:rPr>
          <w:rStyle w:val="normal-h"/>
          <w:rFonts w:ascii="Arial" w:hAnsi="Arial" w:cs="David"/>
          <w:rtl w:val="true"/>
        </w:rPr>
        <w:t>בין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המשפחות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וכיום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קיימים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ביניהם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קשרי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ידידות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סלח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לנאשמים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ופתח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דף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חדש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מבלי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שדרש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קיבל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פיצוי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b/>
          <w:b/>
          <w:bCs/>
          <w:rtl w:val="true"/>
        </w:rPr>
        <w:t>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עומר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מחמוד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מנהל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בית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ספר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תיכון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בדיר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אסד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זומן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מטעם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סיפר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כתושב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וכתלמיד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מנהל</w:t>
      </w:r>
      <w:r>
        <w:rPr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תקופת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לימודיו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בבית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הספר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עבירה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והתנהגותו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היתה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למופת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העד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הוסיף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השתדל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לקבל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תעודת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בגרות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כוחותיו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למרות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שהיה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תלמיד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בינוני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וכשנודע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שנכשל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בשפה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הערבית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זלגו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דמעות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מעיניו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שאף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להמשיך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לימודיו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בחו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ל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45" w:end="0"/>
        <w:jc w:val="both"/>
        <w:rPr/>
      </w:pPr>
      <w:r>
        <w:rPr>
          <w:rStyle w:val="normal-h"/>
          <w:rFonts w:ascii="Arial" w:hAnsi="Arial" w:cs="David"/>
          <w:b/>
          <w:b/>
          <w:bCs/>
          <w:rtl w:val="true"/>
        </w:rPr>
        <w:t>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חנא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אשקר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מעסיקם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נאשמים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</w:rPr>
        <w:t>2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ו</w:t>
      </w:r>
      <w:r>
        <w:rPr>
          <w:rStyle w:val="normal-h"/>
          <w:rFonts w:cs="David" w:ascii="Arial" w:hAnsi="Arial"/>
          <w:b/>
          <w:bCs/>
          <w:rtl w:val="true"/>
        </w:rPr>
        <w:t xml:space="preserve">- </w:t>
      </w:r>
      <w:r>
        <w:rPr>
          <w:rStyle w:val="normal-h"/>
          <w:rFonts w:cs="David" w:ascii="Arial" w:hAnsi="Arial"/>
          <w:b/>
          <w:bCs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והבעלים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חברת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אשקר</w:t>
      </w:r>
      <w:r>
        <w:rPr>
          <w:rStyle w:val="normal-h"/>
          <w:rFonts w:cs="David" w:ascii="Arial" w:hAnsi="Arial"/>
          <w:rtl w:val="true"/>
        </w:rPr>
        <w:t xml:space="preserve">" </w:t>
      </w:r>
      <w:r>
        <w:rPr>
          <w:rStyle w:val="normal-h"/>
          <w:rFonts w:ascii="Arial" w:hAnsi="Arial" w:cs="David"/>
          <w:rtl w:val="true"/>
        </w:rPr>
        <w:t>לפיתוח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ובנין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תיאר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העסיק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החל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מתחילת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שנת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2009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העסיק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במשך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כשנתיים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ס</w:t>
      </w:r>
      <w:r>
        <w:rPr>
          <w:rStyle w:val="normal-h"/>
          <w:rFonts w:cs="David" w:ascii="Arial" w:hAnsi="Arial"/>
          <w:rtl w:val="true"/>
        </w:rPr>
        <w:t>/</w:t>
      </w:r>
      <w:r>
        <w:rPr>
          <w:rStyle w:val="normal-h"/>
          <w:rFonts w:cs="David" w:ascii="Arial" w:hAnsi="Arial"/>
        </w:rPr>
        <w:t>2</w:t>
      </w:r>
      <w:r>
        <w:rPr>
          <w:rStyle w:val="normal-h"/>
          <w:rFonts w:cs="David" w:ascii="Arial" w:hAnsi="Arial"/>
          <w:rtl w:val="true"/>
        </w:rPr>
        <w:t xml:space="preserve">). </w:t>
      </w:r>
      <w:r>
        <w:rPr>
          <w:rStyle w:val="normal-h"/>
          <w:rFonts w:ascii="Arial" w:hAnsi="Arial" w:cs="David"/>
          <w:rtl w:val="true"/>
        </w:rPr>
        <w:t>לדברי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העד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שני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הנאשמים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נאמנים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למקום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העבודה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שבע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רצון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מעבודתם</w:t>
      </w:r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/>
      </w:pPr>
      <w:r>
        <w:rPr>
          <w:rStyle w:val="normal-h"/>
          <w:rFonts w:ascii="Arial" w:hAnsi="Arial" w:cs="David"/>
          <w:b/>
          <w:b/>
          <w:bCs/>
          <w:rtl w:val="true"/>
        </w:rPr>
        <w:t>גב</w:t>
      </w:r>
      <w:r>
        <w:rPr>
          <w:rStyle w:val="normal-h"/>
          <w:rFonts w:cs="David" w:ascii="Arial" w:hAnsi="Arial"/>
          <w:b/>
          <w:bCs/>
          <w:rtl w:val="true"/>
        </w:rPr>
        <w:t xml:space="preserve">' </w:t>
      </w:r>
      <w:r>
        <w:rPr>
          <w:rStyle w:val="normal-h"/>
          <w:rFonts w:ascii="Arial" w:hAnsi="Arial" w:cs="David"/>
          <w:b/>
          <w:b/>
          <w:bCs/>
          <w:rtl w:val="true"/>
        </w:rPr>
        <w:t>תסנים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סנעאללה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אחותו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נאשם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</w:rPr>
        <w:t>1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ובתו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</w:rPr>
        <w:t>2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17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וחצי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תלמידת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תיכון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סיפרה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הפגיעה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הכלכלית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במשפחה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בעקבות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מעצר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אביה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ואחיה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וטענה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בבכי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הפגיעה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הנפשית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והרגשית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בעקבות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ההסתבכות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והמעצר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יותר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מהפגיעה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הכלכלית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מכתב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שכתבה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הגב</w:t>
      </w:r>
      <w:r>
        <w:rPr>
          <w:rStyle w:val="normal-h"/>
          <w:rFonts w:cs="David" w:ascii="Arial" w:hAnsi="Arial"/>
          <w:rtl w:val="true"/>
        </w:rPr>
        <w:t xml:space="preserve">' </w:t>
      </w:r>
      <w:r>
        <w:rPr>
          <w:rStyle w:val="normal-h"/>
          <w:rFonts w:ascii="Arial" w:hAnsi="Arial" w:cs="David"/>
          <w:rtl w:val="true"/>
        </w:rPr>
        <w:t>תסנים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-  </w:t>
      </w:r>
      <w:r>
        <w:rPr>
          <w:rStyle w:val="normal-h"/>
          <w:rFonts w:ascii="Arial" w:hAnsi="Arial" w:cs="David"/>
          <w:b/>
          <w:b/>
          <w:bCs/>
          <w:rtl w:val="true"/>
        </w:rPr>
        <w:t>ס</w:t>
      </w:r>
      <w:r>
        <w:rPr>
          <w:rStyle w:val="normal-h"/>
          <w:rFonts w:cs="David" w:ascii="Arial" w:hAnsi="Arial"/>
          <w:b/>
          <w:bCs/>
          <w:rtl w:val="true"/>
        </w:rPr>
        <w:t>/</w:t>
      </w:r>
      <w:r>
        <w:rPr>
          <w:rStyle w:val="normal-h"/>
          <w:rFonts w:cs="David" w:ascii="Arial" w:hAnsi="Arial"/>
          <w:b/>
          <w:bCs/>
        </w:rPr>
        <w:t>3</w:t>
      </w:r>
      <w:r>
        <w:rPr>
          <w:rStyle w:val="normal-h"/>
          <w:rFonts w:cs="David" w:ascii="Arial" w:hAnsi="Arial"/>
          <w:rtl w:val="true"/>
        </w:rPr>
        <w:t>).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הוגשו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תעודת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לידה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בנו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נולד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בזמן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מעצרו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טרם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ראה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אותו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ס</w:t>
      </w:r>
      <w:r>
        <w:rPr>
          <w:rStyle w:val="normal-h"/>
          <w:rFonts w:cs="David" w:ascii="Arial" w:hAnsi="Arial"/>
          <w:b/>
          <w:bCs/>
          <w:rtl w:val="true"/>
        </w:rPr>
        <w:t>/</w:t>
      </w:r>
      <w:r>
        <w:rPr>
          <w:rStyle w:val="normal-h"/>
          <w:rFonts w:cs="David" w:ascii="Arial" w:hAnsi="Arial"/>
          <w:b/>
          <w:bCs/>
        </w:rPr>
        <w:t>4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ות</w:t>
      </w:r>
      <w:r>
        <w:rPr>
          <w:rFonts w:ascii="Arial" w:hAnsi="Arial" w:cs="David"/>
          <w:rtl w:val="true"/>
        </w:rPr>
        <w:t>עודות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הצבאי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החיובי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b/>
          <w:b/>
          <w:bCs/>
          <w:rtl w:val="true"/>
        </w:rPr>
        <w:t>ס</w:t>
      </w:r>
      <w:r>
        <w:rPr>
          <w:rFonts w:cs="David" w:ascii="Arial" w:hAnsi="Arial"/>
          <w:b/>
          <w:bCs/>
          <w:rtl w:val="true"/>
        </w:rPr>
        <w:t>/</w:t>
      </w:r>
      <w:r>
        <w:rPr>
          <w:rFonts w:cs="David" w:ascii="Arial" w:hAnsi="Arial"/>
          <w:b/>
          <w:bCs/>
        </w:rPr>
        <w:t>9</w:t>
      </w:r>
      <w:r>
        <w:rPr>
          <w:rFonts w:cs="David" w:ascii="Arial" w:hAnsi="Arial"/>
          <w:rtl w:val="true"/>
        </w:rPr>
        <w:t>).</w:t>
      </w:r>
    </w:p>
    <w:p>
      <w:pPr>
        <w:pStyle w:val="normal-p"/>
        <w:bidi w:val="1"/>
        <w:spacing w:lineRule="auto" w:line="360"/>
        <w:ind w:start="45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גזר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נקבע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27/6/12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אולם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25/6/12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דחיתי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מתן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גזר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11/7/12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לבקשת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כ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נומקה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ברצונו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להסגיר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למשטרה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האקדח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שימוש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מושא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הדיון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start="45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3/7/12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הוגש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אישור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ס</w:t>
      </w:r>
      <w:r>
        <w:rPr>
          <w:rStyle w:val="normal-h"/>
          <w:rFonts w:cs="David" w:ascii="Arial" w:hAnsi="Arial"/>
          <w:rtl w:val="true"/>
        </w:rPr>
        <w:t>/</w:t>
      </w:r>
      <w:r>
        <w:rPr>
          <w:rStyle w:val="normal-h"/>
          <w:rFonts w:cs="David" w:ascii="Arial" w:hAnsi="Arial"/>
        </w:rPr>
        <w:t>10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לפיו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כ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מסר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למשטרת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כרמיאל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זה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אקדח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45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כ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המאשימה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ביקש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לבדוק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באמצעות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מעבדות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המשטרה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נעשה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באקדח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u w:val="single"/>
          <w:rtl w:val="true"/>
        </w:rPr>
        <w:t>זה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שימוש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נשוא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הדיון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כפי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שיפורט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בהמשך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הדברים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האקדח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נבדק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ונמצא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נעשה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שימוש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באירוע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מושא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כתב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האישום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start="45" w:end="0"/>
        <w:jc w:val="both"/>
        <w:rPr>
          <w:rStyle w:val="normal-h"/>
          <w:rFonts w:ascii="Arial" w:hAnsi="Arial" w:cs="David"/>
          <w:sz w:val="10"/>
          <w:szCs w:val="10"/>
        </w:rPr>
      </w:pPr>
      <w:r>
        <w:rPr>
          <w:rtl w:val="true"/>
        </w:rPr>
      </w:r>
    </w:p>
    <w:p>
      <w:pPr>
        <w:pStyle w:val="normal-p"/>
        <w:bidi w:val="1"/>
        <w:ind w:start="45" w:end="0"/>
        <w:jc w:val="both"/>
        <w:rPr>
          <w:rFonts w:ascii="Arial" w:hAnsi="Arial" w:cs="David"/>
          <w:b/>
          <w:bCs/>
          <w:u w:val="single"/>
        </w:rPr>
      </w:pPr>
      <w:r>
        <w:rPr>
          <w:rFonts w:ascii="Arial" w:hAnsi="Arial" w:cs="David"/>
          <w:b/>
          <w:b/>
          <w:bCs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הצדדים</w:t>
      </w:r>
    </w:p>
    <w:p>
      <w:pPr>
        <w:pStyle w:val="normal-p"/>
        <w:bidi w:val="1"/>
        <w:ind w:start="45" w:end="0"/>
        <w:jc w:val="both"/>
        <w:rPr>
          <w:rFonts w:ascii="Arial" w:hAnsi="Arial" w:cs="David"/>
          <w:u w:val="single"/>
        </w:rPr>
      </w:pPr>
      <w:r>
        <w:rPr>
          <w:rFonts w:ascii="Arial" w:hAnsi="Arial" w:cs="David"/>
          <w:u w:val="single"/>
          <w:rtl w:val="true"/>
        </w:rPr>
        <w:t>טיעוני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ב</w:t>
      </w:r>
      <w:r>
        <w:rPr>
          <w:rFonts w:cs="David" w:ascii="Arial" w:hAnsi="Arial"/>
          <w:u w:val="single"/>
          <w:rtl w:val="true"/>
        </w:rPr>
        <w:t>"</w:t>
      </w:r>
      <w:r>
        <w:rPr>
          <w:rFonts w:ascii="Arial" w:hAnsi="Arial" w:cs="David"/>
          <w:u w:val="single"/>
          <w:rtl w:val="true"/>
        </w:rPr>
        <w:t>כ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המאשימה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אשר טען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בהיר ורהוט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חומרת המעשים מושא כתב האישום והתמשכותם על פני יומיים שלמים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שהנאשמים פסקו ממעשיהם וחזרו בהם מכוונתם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השימוש במספר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 ומטען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העובדה שכלי הנשק לא הוסגרו למשטרה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בשלב זה טרם הוסגר אקדחו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ומכאן שהם עשויים לשמש בעתיד לביצוע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הטעים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אילו חפצו הנאשמים לחזור למוטב ולנהל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מצופה מהם להסגיר את האקדחים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לכל האירועים קדמה הכנה מוקדמת והצטיידות באקדחים ובמטען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במשך ההכנות היה לנאשמים זמן לשקול את מעשיהם המתוכננים ולחשוב על השלכותיהם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 המשיכו והוציאו לפועל את תוכניתם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הוסיף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העובדה שהמעשים בוצעו לאור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שהנאשמים הסתירו את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 על תעוזה רבה והיעדר מורא מהחוק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ריבוי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אותם כינה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מסע בריונות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מעיד על רצונם העז של הנאשמים להוציא לפועל את המשימה ומעיד על אופיים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ריבוי הכדורים שנורו והמרחק הקצר בין היורים לבין המתלוננים מעיד על מסוכנותם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ביקש להפנות לעברם הפלילי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עומדות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בעבירות אלימות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ובעברו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קיימות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של נהיגה בזמן פסילה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אגרופן או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נהיגה ללא רישיון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עבודות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ריצה בעבר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צירף לגליונות ההרשעות הקודמות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רשימות תיקי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תיקים סגורים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מובן שהתעלמתי מרישומים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היה זה ראוי להגישם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אני משוכנע שהגשתם נבעה מטעות וחוסר תשומת לב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לקחו אחריות מלאה בפני שרות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ביקש להתחשב גם בפציעות שנגרמו לקאסם ולאחיו הקטין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כללו של דבר 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להשית על הנאשמים עונש מאסר בפועל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ארוך ומשמעותי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טיעוני 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הנאשמים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נאשמים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"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!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tl w:val="true"/>
        </w:rPr>
        <w:t xml:space="preserve">, </w:t>
      </w:r>
      <w:r>
        <w:rPr>
          <w:rtl w:val="true"/>
        </w:rPr>
        <w:t>מעדים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להסכם הסולחה שנערך עם משפחת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בו להצביע על מאמציהם הכנים של הנאשמים לסיים את הסכסוך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הפנה הסניגור להיעדר עבר פלילי לחובתו ולאמור בתסקיר המבחן בדבר היותו בחור חיובי ששאף ללמוד לימודים גבוהים ונתפס כבעל סיכון נמוך להישנות מעשים דומים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כן נטען כי על אף שהעבירות בהן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הן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מעשה ומעשה שעשה אינו ברף העליון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אף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פציעותיו של קאסם בעקבות הדקירות לא היו חמורות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לאירוע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נשא באירוע זה נשק ולא נכח כלל בעת הירי ועבירת הנשק בה הורשע מתייחסת למטען החבלה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במטען מאולתר מחומרים פשוטים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בעניין זה הפנה לחוות הדעת של מומחה החבלה גיא גלעד –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שצורפה לסיכומיו בכתב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שעשוי היה לגרום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לפגיעה גופנית אך לא לאבידות 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בדומה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רימון הלם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בו משתמשים כוחות הבטחון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כן הוטעם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מטען החבלה הושלך בחנייה ליד בית המתלוננים ולא קרוב למתלוננים ובסופו של דבר לא נגרם כל נזק לרכוש או לנפש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שעובדתית הטענה נכונה כיוון שהמטען הושלך לאזור חניית רכבים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היא נקייה מספקות שכן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בעובדות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סעיפים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לפיהן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הביא את המטען במטרה להשליכו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על הבית בו שהו אותה עת המתלוננים ולחבול בהם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והמטען התפוצץ אמנם בחניית רכבים אך רסיסיו התפזרו לכל עבר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מוטב היה להמנע מן הטענה שמדובר במטען חבלה הדומה לאמצעי שנעשה בו שימוש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אומר רק כי אין הנדון דומה לראיה ודי לחכימא ברמיזא</w:t>
      </w:r>
      <w:r>
        <w:rPr>
          <w:rFonts w:cs="Arial" w:ascii="Arial" w:hAnsi="Arial"/>
          <w:rtl w:val="true"/>
        </w:rPr>
        <w:t>...).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הסניגור לנסיבותיו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ביניהם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 עבודה שדואג לפרנסת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בזמן היותו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נולדה לו נכדה ראשונה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טען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תקיפת קטין לאחר שסטר למתלונן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ע בזמן שנאשמים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דקרו את קאסם בירכו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אמנם עשה שימוש באקדח אך לא היתה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כוונה אמיתית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לפגוע במתלוננים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לטיעון הכתוב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גם טענה זו מוטב היה להמנע ממנה בהיותה נוגדת את מה שהודה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במפורש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שהיתה לו כוונה להטיל במתלוננים נכות או מום או לגרום להם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נכון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פגע במתלוננים באמצעות הירי באקדח ולא גרם להם נזק גופני וזהו שיקול מסויים לקולא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כיצד ניתן לטעון כי מי שהתכוון לגרום לחברו נכות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מום או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היתה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כוונה אמיתית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לפגוע בו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 xml:space="preserve">זאת לא ידעתי </w:t>
      </w:r>
      <w:r>
        <w:rPr>
          <w:rFonts w:cs="Arial" w:ascii="Arial" w:hAnsi="Arial"/>
          <w:rtl w:val="true"/>
        </w:rPr>
        <w:t>!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אמנם לחובת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אם יוטל עליו עונש מאסר יהיה זהו מאסרו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כללו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הסניגור להטיל על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ראוי ומידתי שלא יכלול מאסר ממושך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נאשמים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 את הודאתם המהירה של מרשיו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גם בכך שהודאת הנאשמים באה בעקבות תיקון משמעותי של כתב האישום ולא נוהל משפט סרק ולטענתו יש לראות בהודאה זו כהודאה בהזדמנות הראשונה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הפנה להסכם הסולחה שנערך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כסימן לחרטה כנה המפחיתה מסוכנות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התנדב מרצונו לשרות צבאי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שירת במשך כשנה וחצי כחייל למופת ותרם למדינה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איש עבודה שהתמסר לעבודתו כדי לעזור להוריו ולבני משפחתו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נטען כי יש להתחשב לעניין חומרת המעשים בכך שהפציעה שגרם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ביחד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דקירותיהם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פציעה חמורה והוא שוחרר כעבור יממה מבית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באירוע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מדובר בירי באקדחים באויר וממרחק עשרות מטרים ללא גרימת נזק</w:t>
      </w:r>
      <w:r>
        <w:rPr>
          <w:rFonts w:ascii="Arial" w:hAnsi="Arial" w:cs="Arial"/>
          <w:rtl w:val="true"/>
        </w:rPr>
        <w:t xml:space="preserve"> לאדם או לרכוש ומכאן שאין אלו מעשים ברף חומרה גבוה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לטיעוניו הכתובים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תמה הסניגור בציינו כי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לא ברור מאיפה שואבת המאשימה ועל מה מבססת את הנסיון</w:t>
      </w:r>
      <w:r>
        <w:rPr>
          <w:rFonts w:cs="Arial" w:ascii="Arial" w:hAnsi="Arial"/>
          <w:rtl w:val="true"/>
        </w:rPr>
        <w:t xml:space="preserve">..." </w:t>
      </w:r>
      <w:r>
        <w:rPr>
          <w:rFonts w:ascii="Arial" w:hAnsi="Arial" w:cs="Arial"/>
          <w:rtl w:val="true"/>
        </w:rPr>
        <w:t>לבצע עבירה של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כשבכתב האישום צויין שהירי היה באויר וממרחק עשרות מטרים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ייתכן ולו נוהל משפט היה מקום לטענה זו אך </w:t>
      </w:r>
      <w:r>
        <w:rPr>
          <w:rFonts w:ascii="Arial" w:hAnsi="Arial" w:cs="Arial"/>
          <w:u w:val="single"/>
          <w:rtl w:val="true"/>
        </w:rPr>
        <w:t>משהודה</w:t>
      </w:r>
      <w:r>
        <w:rPr>
          <w:rFonts w:ascii="Arial" w:hAnsi="Arial" w:cs="Arial"/>
          <w:rtl w:val="true"/>
        </w:rPr>
        <w:t xml:space="preserve"> הנאשם באמצעות סנגורו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מוטב היה להמנע מנסיון להעלותה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דלת האחורית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במסגרת הטיעונים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הוסיף כי עד כה ניהלו הנאשמים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עברם הפלילי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נקי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תסקיר שרות המבחן בעניינם חיובי והם למדו לקח קשה ואמיתי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בא כוחם להסתפק בתקופת מעצרם עד היום כתקופת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ולחלופין להטיל עליהם מאסר בפועל לריצוי בעבודות שרות או תקופת מאסר קצרה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נאשם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כי מדובר באירוע חריג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נוף המשפחתי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הנאשמים ועל כן מכובדי העדה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ממשפחת הנאשמים פעלו ללא דיחוי לעשות סולחה בין המשפחות ובהקשר זה הדגיש את ההודאה המהירה והחסכון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 המצביע על חרטה כנה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התסקיר 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חיובי וברור מדבריו בפני קצין המבחן כי הביע חרטה אמיתית ותמוה בעיניו כיצד לאור תוכנו של התסקיר נעדרת ממנו המלצה טיפולית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איזון נכון בין שקולי הענישה מצדיק להסתפק 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בתקופת מעצרו כתקופת 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ביום </w:t>
      </w:r>
      <w:r>
        <w:rPr>
          <w:rFonts w:cs="Arial" w:ascii="Arial" w:hAnsi="Arial"/>
        </w:rPr>
        <w:t>3/7/12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בשם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למשטרת כרמיאל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12/7/12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אקדח זה נבדק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מעבדת הנשק במטה הארצי של משטרת ישראל ונמצא כי נעשה בו שימוש בארוע נשוא הדיון</w:t>
      </w:r>
      <w:r>
        <w:rPr>
          <w:rFonts w:cs="Arial" w:ascii="Arial" w:hAnsi="Arial"/>
          <w:rtl w:val="true"/>
        </w:rPr>
        <w:t xml:space="preserve">. – </w:t>
      </w:r>
      <w:r>
        <w:rPr>
          <w:rFonts w:ascii="Arial" w:hAnsi="Arial" w:cs="Arial"/>
          <w:rtl w:val="true"/>
        </w:rPr>
        <w:t>אמור מעתה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למשטרה את האקדח בו עשה שימוש בארוע נשוא הדיון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אחד מהצדדים הפנה לפסיקה התומכת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בעמדתו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דברם האחרון</w:t>
      </w:r>
      <w:r>
        <w:rPr>
          <w:rFonts w:cs="Arial" w:ascii="Arial" w:hAnsi="Arial"/>
          <w:b/>
          <w:bCs/>
          <w:u w:val="single"/>
          <w:rtl w:val="true"/>
        </w:rPr>
        <w:t xml:space="preserve">" </w:t>
      </w:r>
      <w:r>
        <w:rPr>
          <w:rFonts w:ascii="Arial" w:hAnsi="Arial" w:cs="Arial"/>
          <w:b/>
          <w:b/>
          <w:bCs/>
          <w:u w:val="single"/>
          <w:rtl w:val="true"/>
        </w:rPr>
        <w:t>של הנאשמים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סף בכי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מתחרט על מעשיו שפגעו במתלוננים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 ואף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תכנן לעצמו עתיד טוב ובית הסוהר אינו מקום בשבילו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בעתיד ישנה דרכיו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ימשיך בלימודיו ויהיה אדם טוב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אף הוא חרטה וביקש להסתפק בתקופת מעצרו ולהשית עליו עבודות שרות כדי שיוכל לחזור ולפרנס את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על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על מעשיו וביקש לחזור ולשרת בצבא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אף הוא על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לקח אחריות מלאה על מעשיו והביע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בתקופת המעצר נולד לו בן אותו לא זכה לראות ועל כן ביקש להסתפק לעניין העונש בתקופת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צערו על המקרה וביקש לחזור לביתו ולעבודתו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בפרשה חמורה של אלימות קשה תוך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שרק בנס לא הביאה לפציעות חמורות יותר ואפילו לאובדן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עמדו פעמים רבות על הסכנה הרבה הגלומה בהחזקת נשק על ידי מי שאינם 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סכנה שמצדיקה נקיטת יד קשה כלפי המורשעים בביצוע עבירה זו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start="1179" w:end="144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הראשונה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בית</w:t>
      </w:r>
      <w:r>
        <w:rPr>
          <w:rFonts w:cs="Miriam"/>
          <w:b/>
          <w:bCs/>
          <w:rtl w:val="true"/>
        </w:rPr>
        <w:t>-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דומות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העבריין</w:t>
      </w:r>
      <w:r>
        <w:rPr>
          <w:rFonts w:cs="Miriam"/>
          <w:b/>
          <w:bCs/>
          <w:rtl w:val="true"/>
        </w:rPr>
        <w:t>." (</w:t>
      </w:r>
      <w:hyperlink r:id="rId22">
        <w:r>
          <w:rPr>
            <w:rStyle w:val="Hyperlink"/>
            <w:rFonts w:cs="Miriam"/>
            <w:b/>
            <w:b/>
            <w:bCs/>
            <w:rtl w:val="true"/>
          </w:rPr>
          <w:t>רע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2718/04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29.3.04</w:t>
      </w:r>
      <w:r>
        <w:rPr>
          <w:rFonts w:cs="Miriam"/>
          <w:b/>
          <w:bCs/>
          <w:rtl w:val="true"/>
        </w:rPr>
        <w:t>)</w:t>
      </w:r>
    </w:p>
    <w:p>
      <w:pPr>
        <w:pStyle w:val="Normal"/>
        <w:spacing w:lineRule="auto" w:line="360"/>
        <w:ind w:start="720" w:end="90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</w:p>
    <w:p>
      <w:pPr>
        <w:pStyle w:val="Normal"/>
        <w:ind w:start="1179" w:end="144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הרשויות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ופחד</w:t>
      </w:r>
      <w:r>
        <w:rPr>
          <w:rFonts w:cs="Miriam"/>
          <w:b/>
          <w:bCs/>
          <w:rtl w:val="true"/>
        </w:rPr>
        <w:t>." (</w:t>
      </w:r>
      <w:hyperlink r:id="rId23">
        <w:r>
          <w:rPr>
            <w:rStyle w:val="Hyperlink"/>
            <w:rFonts w:cs="Miriam"/>
            <w:b/>
            <w:b/>
            <w:bCs/>
            <w:rtl w:val="true"/>
          </w:rPr>
          <w:t>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3306/00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אבוסנינה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15.8.06</w:t>
      </w:r>
      <w:r>
        <w:rPr>
          <w:rFonts w:cs="Miriam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397" w:end="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ind w:start="39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</w:p>
    <w:p>
      <w:pPr>
        <w:pStyle w:val="Normal"/>
        <w:ind w:start="1179" w:end="1440"/>
        <w:jc w:val="both"/>
        <w:rPr>
          <w:rFonts w:cs="Miriam"/>
          <w:b/>
          <w:bCs/>
          <w:sz w:val="20"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המתהלכים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בכיסם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לרבים</w:t>
      </w:r>
      <w:r>
        <w:rPr>
          <w:rFonts w:cs="Miriam"/>
          <w:b/>
          <w:bCs/>
          <w:rtl w:val="true"/>
        </w:rPr>
        <w:t>" (</w:t>
      </w:r>
      <w:hyperlink r:id="rId24">
        <w:r>
          <w:rPr>
            <w:rStyle w:val="Hyperlink"/>
            <w:rFonts w:cs="Miriam"/>
            <w:b/>
            <w:b/>
            <w:bCs/>
            <w:rtl w:val="true"/>
          </w:rPr>
          <w:t>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2839/05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קאדר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17.11.05</w:t>
      </w:r>
      <w:r>
        <w:rPr>
          <w:rFonts w:cs="Miriam"/>
          <w:b/>
          <w:bCs/>
          <w:rtl w:val="true"/>
        </w:rPr>
        <w:t xml:space="preserve">).  </w:t>
      </w:r>
    </w:p>
    <w:p>
      <w:pPr>
        <w:pStyle w:val="normal-p"/>
        <w:bidi w:val="1"/>
        <w:ind w:start="45" w:end="0"/>
        <w:jc w:val="both"/>
        <w:rPr>
          <w:rFonts w:cs="David"/>
          <w:b/>
          <w:bCs/>
          <w:sz w:val="20"/>
        </w:rPr>
      </w:pPr>
      <w:r>
        <w:rPr>
          <w:rFonts w:cs="David"/>
          <w:b/>
          <w:bCs/>
          <w:sz w:val="20"/>
          <w:rtl w:val="true"/>
        </w:rPr>
      </w:r>
    </w:p>
    <w:p>
      <w:pPr>
        <w:pStyle w:val="normal-p"/>
        <w:bidi w:val="1"/>
        <w:ind w:start="45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-p"/>
        <w:bidi w:val="1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Fonts w:cs="David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מדובר באירוע בודד שנעשה מתוך התפרצות בלתי נשלטת כי אם בהתנהגות נמשכת על פני יומיים </w:t>
      </w:r>
      <w:r>
        <w:rPr>
          <w:rFonts w:cs="Arial" w:ascii="Arial" w:hAnsi="Arial"/>
          <w:rtl w:val="true"/>
        </w:rPr>
        <w:t xml:space="preserve">(!), </w:t>
      </w:r>
      <w:r>
        <w:rPr>
          <w:rFonts w:ascii="Arial" w:hAnsi="Arial" w:cs="Arial"/>
          <w:rtl w:val="true"/>
        </w:rPr>
        <w:t>הכוללת סדרה של תקיפות אלימות נגד מספר מתלוננים בני משפחה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שימוש בסכין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אקדחים ומטען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בטוענו כי יש לראות בביצוע העבירות לאור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 שהנאשמים אף טרחו להסתיר זהותם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נימוק לחומרה בראותו אותם כנעדרי יראה מדין ודיין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שום פגיעה בכבוד אינה מצדיקה התנהגות אלימה ובוודאי שלא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ממושך של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התייחסתי לנושא זה בעבר במקרה דומה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179" w:end="1134"/>
        <w:jc w:val="both"/>
        <w:rPr>
          <w:rFonts w:cs="Miriam"/>
          <w:b/>
          <w:bCs/>
        </w:rPr>
      </w:pPr>
      <w:r>
        <w:rPr>
          <w:rFonts w:cs="Miriam" w:ascii="Arial" w:hAnsi="Arial"/>
          <w:b/>
          <w:bCs/>
          <w:rtl w:val="true"/>
        </w:rPr>
        <w:t>"</w:t>
      </w:r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באלימות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פיצוץ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מתכת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המשפחה</w:t>
      </w:r>
      <w:r>
        <w:rPr>
          <w:rFonts w:cs="Miriam"/>
          <w:b/>
          <w:bCs/>
          <w:rtl w:val="true"/>
        </w:rPr>
        <w:t xml:space="preserve">", </w:t>
      </w:r>
      <w:r>
        <w:rPr>
          <w:rFonts w:cs="Miriam"/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לחומרה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אלה</w:t>
      </w:r>
      <w:r>
        <w:rPr>
          <w:rFonts w:cs="Miriam"/>
          <w:b/>
          <w:bCs/>
          <w:rtl w:val="true"/>
        </w:rPr>
        <w:t xml:space="preserve">. </w:t>
      </w:r>
    </w:p>
    <w:p>
      <w:pPr>
        <w:pStyle w:val="Normal"/>
        <w:ind w:start="1179" w:end="1134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start="1179" w:end="1134"/>
        <w:jc w:val="both"/>
        <w:rPr>
          <w:rFonts w:cs="Miriam"/>
          <w:b/>
          <w:bCs/>
        </w:rPr>
      </w:pPr>
      <w:r>
        <w:rPr>
          <w:rFonts w:cs="Miriam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רק</w:t>
      </w:r>
      <w:r>
        <w:rPr>
          <w:rFonts w:cs="Miriam"/>
          <w:b/>
          <w:bCs/>
          <w:rtl w:val="true"/>
        </w:rPr>
        <w:t xml:space="preserve">" </w:t>
      </w:r>
      <w:r>
        <w:rPr>
          <w:rFonts w:cs="Miriam"/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ברכוש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משמתפוצץ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חלקיו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זו</w:t>
      </w:r>
      <w:r>
        <w:rPr>
          <w:rFonts w:cs="Miriam"/>
          <w:b/>
          <w:bCs/>
          <w:rtl w:val="true"/>
        </w:rPr>
        <w:t>. "</w:t>
      </w:r>
    </w:p>
    <w:p>
      <w:pPr>
        <w:pStyle w:val="Normal"/>
        <w:spacing w:lineRule="auto" w:line="480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>" (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שצורפה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5:56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רסס</w:t>
      </w:r>
      <w:r>
        <w:rPr>
          <w:rtl w:val="true"/>
        </w:rPr>
        <w:t xml:space="preserve">" -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לפיכך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במטען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רסס</w:t>
      </w:r>
      <w:r>
        <w:rPr>
          <w:rtl w:val="true"/>
        </w:rPr>
        <w:t>).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",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9345/08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27.5.09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start="1083" w:end="1134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בנפש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מאולתר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להעצים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פגיעתו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נעלמה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פלילי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נכונותו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שפרצה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קרובי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משפחתו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מרחיקת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לזולת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בחומרה</w:t>
      </w:r>
      <w:r>
        <w:rPr>
          <w:rFonts w:cs="Miriam"/>
          <w:b/>
          <w:bCs/>
          <w:rtl w:val="true"/>
        </w:rPr>
        <w:t>".</w:t>
      </w:r>
    </w:p>
    <w:p>
      <w:pPr>
        <w:pStyle w:val="Normal"/>
        <w:spacing w:lineRule="auto" w:line="360"/>
        <w:ind w:start="-522"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סכין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אצבע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הדק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כף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רימון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יד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ייענשו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היחיד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והרבים</w:t>
      </w:r>
      <w:r>
        <w:rPr>
          <w:rFonts w:cs="Miriam"/>
          <w:rtl w:val="true"/>
        </w:rPr>
        <w:t xml:space="preserve">".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156</w:t>
      </w:r>
      <w:r>
        <w:rPr>
          <w:rtl w:val="true"/>
        </w:rPr>
        <w:t xml:space="preserve">).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רוממות</w:t>
      </w:r>
      <w:r>
        <w:rPr>
          <w:rtl w:val="true"/>
        </w:rPr>
        <w:t xml:space="preserve">"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בפיהם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פיפיות</w:t>
      </w:r>
      <w:r>
        <w:rPr>
          <w:rtl w:val="true"/>
        </w:rPr>
        <w:t xml:space="preserve">"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במכלול</w:t>
      </w:r>
      <w:r>
        <w:rPr>
          <w:rtl w:val="true"/>
        </w:rPr>
        <w:t xml:space="preserve">",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אינדווידואלית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Style w:val="normal-h-h"/>
          <w:rFonts w:ascii="Arial" w:hAnsi="Arial" w:eastAsia="Arial Unicode MS"/>
          <w:rtl w:val="true"/>
        </w:rPr>
        <w:t>עברו</w:t>
      </w:r>
      <w:r>
        <w:rPr>
          <w:rStyle w:val="normal-h-h"/>
          <w:rFonts w:eastAsia="Arial Unicode MS" w:cs="David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/>
          <w:rtl w:val="true"/>
        </w:rPr>
        <w:t>נסיבותיו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האישיות</w:t>
      </w:r>
      <w:r>
        <w:rPr>
          <w:rStyle w:val="normal-h-h"/>
          <w:rFonts w:eastAsia="Arial Unicode MS" w:cs="David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/>
          <w:rtl w:val="true"/>
        </w:rPr>
        <w:t>לקיחת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אחריות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על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ידו</w:t>
      </w:r>
      <w:r>
        <w:rPr>
          <w:rStyle w:val="normal-h-h"/>
          <w:rFonts w:eastAsia="Arial Unicode MS" w:cs="David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/>
          <w:rtl w:val="true"/>
        </w:rPr>
        <w:t>חרטתו</w:t>
      </w:r>
      <w:r>
        <w:rPr>
          <w:rStyle w:val="normal-h-h"/>
          <w:rFonts w:eastAsia="Arial Unicode MS" w:cs="David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/>
          <w:rtl w:val="true"/>
        </w:rPr>
        <w:t>וכן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שיקולי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שיקום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וחינוך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eastAsia="Arial Unicode MS" w:cs="David" w:ascii="Arial" w:hAnsi="Arial"/>
          <w:rtl w:val="true"/>
        </w:rPr>
        <w:t>(</w:t>
      </w:r>
      <w:hyperlink r:id="rId27">
        <w:r>
          <w:rPr>
            <w:rStyle w:val="Hyperlink"/>
            <w:rFonts w:ascii="Arial" w:hAnsi="Arial" w:eastAsia="Arial Unicode MS" w:cs="Arial"/>
            <w:rtl w:val="true"/>
          </w:rPr>
          <w:t>ע</w:t>
        </w:r>
        <w:r>
          <w:rPr>
            <w:rStyle w:val="Hyperlink"/>
            <w:rFonts w:eastAsia="Arial Unicode MS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Arial"/>
            <w:rtl w:val="true"/>
          </w:rPr>
          <w:t xml:space="preserve">פ </w:t>
        </w:r>
        <w:r>
          <w:rPr>
            <w:rStyle w:val="Hyperlink"/>
            <w:rFonts w:eastAsia="Arial Unicode MS" w:cs="Arial" w:ascii="Arial" w:hAnsi="Arial"/>
          </w:rPr>
          <w:t>5106/99</w:t>
        </w:r>
        <w:r>
          <w:rPr>
            <w:rStyle w:val="Hyperlink"/>
            <w:rFonts w:eastAsia="Arial Unicode MS"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Arial"/>
            <w:rtl w:val="true"/>
          </w:rPr>
          <w:t>אבו ניג</w:t>
        </w:r>
        <w:r>
          <w:rPr>
            <w:rStyle w:val="Hyperlink"/>
            <w:rFonts w:eastAsia="Arial Unicode MS" w:cs="Arial" w:ascii="Arial" w:hAnsi="Arial"/>
            <w:rtl w:val="true"/>
          </w:rPr>
          <w:t>'</w:t>
        </w:r>
        <w:r>
          <w:rPr>
            <w:rStyle w:val="Hyperlink"/>
            <w:rFonts w:ascii="Arial" w:hAnsi="Arial" w:eastAsia="Arial Unicode MS" w:cs="Arial"/>
            <w:rtl w:val="true"/>
          </w:rPr>
          <w:t>מה נ</w:t>
        </w:r>
        <w:r>
          <w:rPr>
            <w:rStyle w:val="Hyperlink"/>
            <w:rFonts w:eastAsia="Arial Unicode MS"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eastAsia="Arial Unicode MS" w:cs="Arial"/>
            <w:rtl w:val="true"/>
          </w:rPr>
          <w:t>מדינת ישראל פ</w:t>
        </w:r>
        <w:r>
          <w:rPr>
            <w:rStyle w:val="Hyperlink"/>
            <w:rFonts w:eastAsia="Arial Unicode MS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Arial"/>
            <w:rtl w:val="true"/>
          </w:rPr>
          <w:t>ד נד</w:t>
        </w:r>
      </w:hyperlink>
      <w:r>
        <w:rPr>
          <w:rStyle w:val="normal-h-h"/>
          <w:rFonts w:eastAsia="Arial Unicode MS" w:cs="David" w:ascii="Arial" w:hAnsi="Arial"/>
          <w:rtl w:val="true"/>
        </w:rPr>
        <w:t>(</w:t>
      </w:r>
      <w:r>
        <w:rPr>
          <w:rStyle w:val="normal-h-h"/>
          <w:rFonts w:eastAsia="Arial Unicode MS" w:cs="David" w:ascii="Arial" w:hAnsi="Arial"/>
        </w:rPr>
        <w:t>1</w:t>
      </w:r>
      <w:r>
        <w:rPr>
          <w:rStyle w:val="normal-h-h"/>
          <w:rFonts w:eastAsia="Arial Unicode MS" w:cs="David" w:ascii="Arial" w:hAnsi="Arial"/>
          <w:rtl w:val="true"/>
        </w:rPr>
        <w:t xml:space="preserve">) </w:t>
      </w:r>
      <w:r>
        <w:rPr>
          <w:rStyle w:val="normal-h-h"/>
          <w:rFonts w:eastAsia="Arial Unicode MS" w:cs="David" w:ascii="Arial" w:hAnsi="Arial"/>
        </w:rPr>
        <w:t>350</w:t>
      </w:r>
      <w:r>
        <w:rPr>
          <w:rStyle w:val="normal-h-h"/>
          <w:rFonts w:eastAsia="Arial Unicode MS" w:cs="David" w:ascii="Arial" w:hAnsi="Arial"/>
          <w:rtl w:val="true"/>
        </w:rPr>
        <w:t xml:space="preserve">; </w:t>
      </w:r>
      <w:hyperlink r:id="rId28">
        <w:r>
          <w:rPr>
            <w:rStyle w:val="Hyperlink"/>
            <w:rFonts w:ascii="Arial" w:hAnsi="Arial" w:eastAsia="Arial Unicode MS" w:cs="Arial"/>
            <w:rtl w:val="true"/>
          </w:rPr>
          <w:t>ע</w:t>
        </w:r>
        <w:r>
          <w:rPr>
            <w:rStyle w:val="Hyperlink"/>
            <w:rFonts w:eastAsia="Arial Unicode MS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Arial"/>
            <w:rtl w:val="true"/>
          </w:rPr>
          <w:t xml:space="preserve">פ </w:t>
        </w:r>
        <w:r>
          <w:rPr>
            <w:rStyle w:val="Hyperlink"/>
            <w:rFonts w:eastAsia="Arial Unicode MS" w:cs="Arial" w:ascii="Arial" w:hAnsi="Arial"/>
          </w:rPr>
          <w:t>1323/08</w:t>
        </w:r>
      </w:hyperlink>
      <w:r>
        <w:rPr>
          <w:rStyle w:val="normal-h-h"/>
          <w:rFonts w:eastAsia="Arial Unicode MS" w:cs="David" w:ascii="Arial" w:hAnsi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מדינת</w:t>
      </w:r>
      <w:r>
        <w:rPr>
          <w:rStyle w:val="normal-h-h"/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ישראל</w:t>
      </w:r>
      <w:r>
        <w:rPr>
          <w:rStyle w:val="normal-h-h"/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נ</w:t>
      </w:r>
      <w:r>
        <w:rPr>
          <w:rStyle w:val="normal-h-h"/>
          <w:rFonts w:eastAsia="Arial Unicode MS" w:cs="David" w:ascii="Arial" w:hAnsi="Arial"/>
          <w:b/>
          <w:bCs/>
          <w:u w:val="single"/>
          <w:rtl w:val="true"/>
        </w:rPr>
        <w:t xml:space="preserve">'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פלוני</w:t>
      </w:r>
      <w:r>
        <w:rPr>
          <w:rStyle w:val="normal-h-h"/>
          <w:rFonts w:eastAsia="Arial Unicode MS" w:cs="David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/>
          <w:rtl w:val="true"/>
        </w:rPr>
        <w:t>טרם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פורסם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eastAsia="Arial Unicode MS" w:cs="David" w:ascii="Arial" w:hAnsi="Arial"/>
          <w:rtl w:val="true"/>
        </w:rPr>
        <w:t>(</w:t>
      </w:r>
      <w:r>
        <w:rPr>
          <w:rStyle w:val="normal-h-h"/>
          <w:rFonts w:ascii="Arial" w:hAnsi="Arial" w:eastAsia="Arial Unicode MS"/>
          <w:rtl w:val="true"/>
        </w:rPr>
        <w:t>מיום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eastAsia="Arial Unicode MS" w:cs="David" w:ascii="Arial" w:hAnsi="Arial"/>
        </w:rPr>
        <w:t>29/10/08</w:t>
      </w:r>
      <w:r>
        <w:rPr>
          <w:rStyle w:val="normal-h-h"/>
          <w:rFonts w:eastAsia="Arial Unicode MS" w:cs="David" w:ascii="Arial" w:hAnsi="Arial"/>
          <w:rtl w:val="true"/>
        </w:rPr>
        <w:t xml:space="preserve">); </w:t>
      </w:r>
      <w:hyperlink r:id="rId29">
        <w:r>
          <w:rPr>
            <w:rStyle w:val="Hyperlink"/>
            <w:rFonts w:ascii="Arial" w:hAnsi="Arial" w:eastAsia="Arial Unicode MS" w:cs="Arial"/>
            <w:rtl w:val="true"/>
          </w:rPr>
          <w:t>ע</w:t>
        </w:r>
        <w:r>
          <w:rPr>
            <w:rStyle w:val="Hyperlink"/>
            <w:rFonts w:eastAsia="Arial Unicode MS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Arial"/>
            <w:rtl w:val="true"/>
          </w:rPr>
          <w:t xml:space="preserve">פ </w:t>
        </w:r>
        <w:r>
          <w:rPr>
            <w:rStyle w:val="Hyperlink"/>
            <w:rFonts w:eastAsia="Arial Unicode MS" w:cs="Arial" w:ascii="Arial" w:hAnsi="Arial"/>
          </w:rPr>
          <w:t>107/08</w:t>
        </w:r>
      </w:hyperlink>
      <w:r>
        <w:rPr>
          <w:rStyle w:val="normal-h-h"/>
          <w:rFonts w:eastAsia="Arial Unicode MS" w:cs="David" w:ascii="Arial" w:hAnsi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אלמהדי</w:t>
      </w:r>
      <w:r>
        <w:rPr>
          <w:rStyle w:val="normal-h-h"/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ע</w:t>
      </w:r>
      <w:r>
        <w:rPr>
          <w:rStyle w:val="normal-h-h"/>
          <w:rFonts w:eastAsia="Arial Unicode MS" w:cs="David" w:ascii="Arial" w:hAnsi="Arial"/>
          <w:b/>
          <w:bCs/>
          <w:u w:val="single"/>
          <w:rtl w:val="true"/>
        </w:rPr>
        <w:t>'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ית</w:t>
      </w:r>
      <w:r>
        <w:rPr>
          <w:rStyle w:val="normal-h-h"/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נ</w:t>
      </w:r>
      <w:r>
        <w:rPr>
          <w:rStyle w:val="normal-h-h"/>
          <w:rFonts w:eastAsia="Arial Unicode MS" w:cs="David" w:ascii="Arial" w:hAnsi="Arial"/>
          <w:b/>
          <w:bCs/>
          <w:u w:val="single"/>
          <w:rtl w:val="true"/>
        </w:rPr>
        <w:t xml:space="preserve">'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מדינת</w:t>
      </w:r>
      <w:r>
        <w:rPr>
          <w:rStyle w:val="normal-h-h"/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ascii="Arial" w:hAnsi="Arial" w:eastAsia="Arial Unicode MS"/>
          <w:b/>
          <w:b/>
          <w:bCs/>
          <w:u w:val="single"/>
          <w:rtl w:val="true"/>
        </w:rPr>
        <w:t>ישראל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טרם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ascii="Arial" w:hAnsi="Arial" w:eastAsia="Arial Unicode MS"/>
          <w:rtl w:val="true"/>
        </w:rPr>
        <w:t>פורסם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eastAsia="Arial Unicode MS" w:cs="David" w:ascii="Arial" w:hAnsi="Arial"/>
          <w:rtl w:val="true"/>
        </w:rPr>
        <w:t>(</w:t>
      </w:r>
      <w:r>
        <w:rPr>
          <w:rStyle w:val="normal-h-h"/>
          <w:rFonts w:ascii="Arial" w:hAnsi="Arial" w:eastAsia="Arial Unicode MS"/>
          <w:rtl w:val="true"/>
        </w:rPr>
        <w:t>מיום</w:t>
      </w:r>
      <w:r>
        <w:rPr>
          <w:rStyle w:val="normal-h-h"/>
          <w:rFonts w:ascii="Arial" w:hAnsi="Arial" w:eastAsia="Arial" w:cs="Arial"/>
          <w:rtl w:val="true"/>
        </w:rPr>
        <w:t xml:space="preserve"> </w:t>
      </w:r>
      <w:r>
        <w:rPr>
          <w:rStyle w:val="normal-h-h"/>
          <w:rFonts w:eastAsia="Arial Unicode MS" w:cs="David" w:ascii="Arial" w:hAnsi="Arial"/>
        </w:rPr>
        <w:t>3/2/2010</w:t>
      </w:r>
      <w:r>
        <w:rPr>
          <w:rStyle w:val="normal-h-h"/>
          <w:rFonts w:eastAsia="Arial Unicode MS" w:cs="David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FrankRuehl"/>
        </w:rPr>
      </w:pPr>
      <w:r>
        <w:rPr>
          <w:rFonts w:ascii="Arial" w:hAnsi="Arial" w:cs="Arial"/>
          <w:rtl w:val="true"/>
        </w:rPr>
        <w:t>באשר לכל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 את הודאתם המהירה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הטעם לכך הוא כפול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ההודאה מעידה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במקרה זה כאמור במידה מוגבלת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חרטה ויש בה גם כדי לעודד נאשמים אחרים שינהגו בדרך זו ועל ידי כך לחסוך מזמנו של בית המשפט ולמנוע עינוי דין וסחבת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בספרו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הענישה הפלילית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כמו כן ראו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רובינשטיין ב</w:t>
      </w:r>
      <w:hyperlink r:id="rId3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2163/05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אלייב ואח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2908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אלמלא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העונש חמור באופן משמעותי מזה שהוטל בעקבות ההודאה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להשקטת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" </w:t>
      </w:r>
      <w:r>
        <w:rPr>
          <w:rtl w:val="true"/>
        </w:rPr>
        <w:t>במגזרים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עמיתי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161/01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5917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1125" w:end="1134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הערבי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המסורתית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סולחה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מפחיתה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ואולם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מיוחדים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זאת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הענישה</w:t>
      </w:r>
      <w:r>
        <w:rPr>
          <w:rFonts w:cs="Miriam"/>
          <w:b/>
          <w:bCs/>
          <w:rtl w:val="true"/>
        </w:rPr>
        <w:t xml:space="preserve">".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sz w:val="20"/>
        </w:rPr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סנעאללה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מאביהם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שחלקו במעשים הוא משמעותי וחמור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תקיפתו 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 ואכרם באמצעות גז מדמיע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דקירתו את קאסם בירכו והשלכתו את מטען החבלה על חניית הבית בו שהו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לקולא בהיעדר עבר פלילי 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שקיים אורח חיים נורמטיבי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על מעשיו ושרות המבחן התרשם ממנו לחיוב והעריך כי רמת הסיכון הנשקפת ממנו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אומר כי מדברי נאשם זה בפני 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המבחן ובפני התרשמתי כי חרטתו היא הקרובה ביותר לחרטת אמת הבאה מתוך הפנמת חומרת מעשיו ורצון לשנות דרכיו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בכך שחלקו במעשים הוא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תקיפתו יחד עם אחרים 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ואכרם לאחר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ריסס גז מדמיע בעיניהם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ואכרם לקונדיטוריה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וסטר על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תקף את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קאסם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לא די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למחרת הצטייד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באקדח וירה ממרחק של מטרים בודדים מספר כדורים לעבר ארבעה בני אדם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טאלב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ואביו רשיד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הקליעים פגע במדרגות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למקום עמידתם של אחמד ורשיד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לשקול גם את עברו הפלילי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אלימות מגוונות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ריצה עונש מאסר 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שרות המבחן עולה גם כי קיים מהנאשם סיכון גבוה להישנות ביצוע 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כפי הנראה פירש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העונשים הקלים אשר גזרו עליו בתי המשפט בעבר בצורה בלתי נכונה והגיעה העת לומר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 לעולם חוסן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ולהענישו כעת משביצע עבירות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כגמולו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אודה כי דברי בתו הצעירה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ואחותו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נגעו ללבי והאמנתי לה כשתיארה את סבלה וסבל שאר בני משפחתה בגין כליאתם של האב והאח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אתחשב במידה מסויימת בסבלם של בני המשפחה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הנאשמים היה לחשוב על כך בטרם יצאו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מסע המלחמה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שיזמו נגד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גם חלקו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זה היה שותף למעשים כבר מתחילת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תחילה תקף יחד עם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הגיע לקונדיטוריה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תקף יחד עם אחרים את קאסם ואף דקר אותו ביחד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בירכו באמצעות סכין וגרם לפציעתו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למחרת הגיע עם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לבית משפחת המתלוננים כשהוא מצויד באקדח וירה באוויר ממרחק של עשרות מטרים מבית המתלוננים כדי להפחידם ולחזק את ידם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להתחשב גם כי רמת הסיכון הנשקפת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התרשמות שרות המבחן היא ברמה בינונית וברמת חומרה 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לשקול את עברו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הנקי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של נאשם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התנדבותו לשרות צבאי עד למעצרו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שעולה מדובר בשירות צבאי חיובי ותקין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משמשת עובדת היותו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חייל גם נימוק לחומרא שכן דווקא מאנשי כוחות הבטחון יש לדרוש ולצפות להתנהגות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בקשר לשימוש בנשק בהיותם לובשי מדים היודעים את פגיעתו הרעה של כלי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שחלקו במעשים מצומצם מזה של נאשמים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מחומרת מעשיו בשל היותו נוכח יחד עם האחרים בקונדיטוריה בעת שתקפו ודקרו את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ובעיקר בשל הירי שביצע באקדח לעבר הקומה השלישית</w:t>
      </w:r>
      <w:r>
        <w:rPr>
          <w:rFonts w:ascii="Arial" w:hAnsi="Arial" w:cs="Arial"/>
          <w:rtl w:val="true"/>
        </w:rPr>
        <w:t xml:space="preserve"> של בית המתלוננים כאשר קליעים חדרו דרך אחד מחלונות הבית לתוך חדר הילדים ומשם לסלון וגרמו נזק לקירות הבית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לשקול לחומרא גם את עברו הפלילי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ריצוי עונש מאסר בפועל למשך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שלא 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התרשמות שרות המבחן כי רמת הסיכון הנשקפת ממנו היא ברמה בינונית וברמת חומרה 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הסגרת האקדח על ידו למשטרה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חלקו של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במעשים מצומצם מזה של נאשמים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וגם הוא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אך גם הוא היה במקום בזמן שנאשמים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תקפו את קאסם ודקרו אותו וכן למחרת היום הגיע יחד עם נאשמים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לבית משפחת המתלוננים כשהוא מצויד באקדח </w:t>
      </w:r>
      <w:r>
        <w:rPr>
          <w:rFonts w:ascii="Arial" w:hAnsi="Arial" w:cs="Arial"/>
          <w:u w:val="single"/>
          <w:rtl w:val="true"/>
        </w:rPr>
        <w:t>וירה באוויר</w:t>
      </w:r>
      <w:r>
        <w:rPr>
          <w:rFonts w:ascii="Arial" w:hAnsi="Arial" w:cs="Arial"/>
          <w:rtl w:val="true"/>
        </w:rPr>
        <w:t xml:space="preserve"> ממרחק של עשרות מטרים מבית המתלוננים כדי להפחידם ולחזק את ידם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התרשם כי קיים סיכון להישנות התנהגות אלימה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לסיכום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אמנם 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באותן עבירות – החזקת נשק ונסיון לחבלה חמורה בנסיבות מחמירות –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מעשי כל אחד מהן שונות וכך גם נסיבותיהם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בעוד שנאשם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ירי מכוון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באויר ובעוד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הוזהר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בעבר באמצעות מאסר בפועל ממושך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שלא 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כל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הינו היחיד שלא רק דיבר על חרטה אלא עשה מעשה והסגיר את האקדח למשטרה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 שיקול משמעותי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להיזהר פן יהפוך ענין זה של הסגרת כלי נשק לאחר ביצוע עבירה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מטבע עובר לסוחר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להיזהר שמא עבריין יעשה שימוש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רצונה של החברה כי לא ייעשה שימוש נוסף באקדח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יזכה להקלה מופלגת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במצב בו לדאבון הלב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מסתובב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בחוצות נשק רב וקל להשגה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במחירים השווים – כמעט – לנפש כל עבריין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עלול להפוך נושא הסגרת הנשק לבעייה כספית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רוכש עבריין שהפרוטה מצויה בכיסו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מבצע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מסגירו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וזוכה להקלה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כל מקרה של הסגרת נשק למשטרה במסגרת הטיעון לעונש במאזניים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לגוף הענין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במקרה שבפנינו על פי נסיבות המקרה לא נראה 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תכנן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מראש לבצע בנשק עבירה ולהסגירו מאוחר יותר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להשיג הקלה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שכאמור חלקו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ועברו הפלילי חמורים מאלה של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והיה בכוונתי להשית עליו עונש חמור יותר מזה המושת על נאשם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בשל הסגרת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יזכה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בעונש קל יותר מזה של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אף הוא באותן עבירות כמו 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בנוסף הורשע </w:t>
      </w:r>
      <w:r>
        <w:rPr>
          <w:rFonts w:ascii="Arial" w:hAnsi="Arial" w:cs="Arial"/>
          <w:u w:val="single"/>
          <w:rtl w:val="true"/>
        </w:rPr>
        <w:t>גם</w:t>
      </w:r>
      <w:r>
        <w:rPr>
          <w:rFonts w:ascii="Arial" w:hAnsi="Arial" w:cs="Arial"/>
          <w:rtl w:val="true"/>
        </w:rPr>
        <w:t xml:space="preserve"> בעבירות של 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קטין ותקיפה הגורמת חבלה של ממש בנסיבות מחמירות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ניצבים גבוה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מעל שאר הנאשמים ברף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כיון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בעבירה של נסיון לחבול באמצעות חומר נפיץ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חבלה בכוונה מחמירה וזאת בנוסף לשאר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הורשעו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7/1/12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למתלונן קאסם עותמאן פיצוי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ולכל אחד מן המתלוננים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ואכרם אסדי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פיצוי בסך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ind w:firstLine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13/1/12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</w:t>
      </w:r>
      <w:r>
        <w:rPr>
          <w:rFonts w:ascii="Arial" w:hAnsi="Arial" w:cs="Arial"/>
          <w:u w:val="single"/>
          <w:rtl w:val="true"/>
        </w:rPr>
        <w:t>לכל אחד מן המתלוננים</w:t>
      </w:r>
      <w:r>
        <w:rPr>
          <w:rFonts w:ascii="Arial" w:hAnsi="Arial" w:cs="Arial"/>
          <w:rtl w:val="true"/>
        </w:rPr>
        <w:t xml:space="preserve">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טאלב עותמאן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עותמאן וראשיד עותמאן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3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firstLine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פיצויים למתלונן קאסם עותמאן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ולכל אחד מן המתלוננים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ע ואכרם אסדי 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4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13/1/12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לראוי לחייב נאשם זה בתשלום פיצויים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5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9/1/12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לראוי לחייב נאשם זה בתשלום פיצויים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את הפיצוים שהושתו עליהם עד ליום </w:t>
      </w:r>
      <w:r>
        <w:rPr>
          <w:rFonts w:cs="Arial" w:ascii="Arial" w:hAnsi="Arial"/>
        </w:rPr>
        <w:t>2/12/12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הפקדת סכומים אלה בקופת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ובדרך זו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תשלום פיצויים שיבוצע ישירות למתלוננים לא ייחשב כתשלום פיצויים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להעביר למזכירות בית המשפט את פרטיהם של המתלוננים לרבות מספרי חשבון 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הפקדת כספי הפיצויים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בתסקירי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ממליץ בפני שלטונות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לשבץ כל אחד מן הנאשמים  שירצה בכך ויימצא 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בתכנית טיפולית למניעת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הודעה לנאשמים זכות הערעור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51654-01-12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סנעאללה 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058438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0058438&lt;/CaseID&gt;&#10;        &lt;CaseMonth&gt;1&lt;/CaseMonth&gt;&#10;        &lt;CaseYear&gt;2012&lt;/CaseYear&gt;&#10;        &lt;CaseNumber&gt;51654&lt;/CaseNumber&gt;&#10;        &lt;NumeratorGroupID&gt;1&lt;/NumeratorGroupID&gt;&#10;        &lt;CaseName&gt;מדינת ישראל נ' מוחמד(עציר) ואח'&lt;/CaseName&gt;&#10;        &lt;CourtID&gt;13&lt;/CourtID&gt;&#10;        &lt;CaseTypeID&gt;10048&lt;/CaseTypeID&gt;&#10;        &lt;CaseJudgeName&gt;משה גלעד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51654-01-12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2-01-26T08:58:00.0000000+02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ההחלטה מיום 12.7.12 נשלחה רק הבוקר לצדדים בפקס ידני מהמזכירות&lt;/CaseDesc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2-07-15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0058438&lt;/CaseID&gt;&#10;        &lt;CaseMonth&gt;1&lt;/CaseMonth&gt;&#10;        &lt;CaseYear&gt;2012&lt;/CaseYear&gt;&#10;        &lt;CaseNumber&gt;51654&lt;/CaseNumber&gt;&#10;        &lt;NumeratorGroupID&gt;1&lt;/NumeratorGroupID&gt;&#10;        &lt;CaseName&gt;מדינת ישראל נ' מוחמד(עציר) ואח'&lt;/CaseName&gt;&#10;        &lt;CourtID&gt;13&lt;/CourtID&gt;&#10;        &lt;CaseTypeID&gt;10048&lt;/CaseTypeID&gt;&#10;        &lt;CaseJudgeName&gt;משה גלעד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51654-01-12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2-01-26T08:58:00.0000000+02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ההחלטה מיום 12.7.12 נשלחה רק הבוקר לצדדים בפקס ידני מהמזכירות&lt;/CaseDesc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81543820&lt;/DecisionID&gt;&#10;        &lt;DecisionName&gt;גזר דין  מתאריך  15/07/12  שניתנה ע&quot;י  משה גלעד&lt;/DecisionName&gt;&#10;        &lt;DecisionStatusID&gt;1&lt;/DecisionStatusID&gt;&#10;        &lt;DecisionStatusChangeDate&gt;2012-07-15T15:54:50.3330000+03:00&lt;/DecisionStatusChangeDate&gt;&#10;        &lt;DecisionSignatureDate&gt;2012-07-15T09:10:13.0530000+03:00&lt;/DecisionSignatureDate&gt;&#10;        &lt;DecisionSignatureUserID&gt;067578955@GOV.IL&lt;/DecisionSignatureUserID&gt;&#10;        &lt;DecisionCreateDate&gt;2012-07-15T09:15:25.5270000+03:00&lt;/DecisionCreateDate&gt;&#10;        &lt;DecisionChangeDate&gt;2012-07-15T15:54:51.1370000+03:00&lt;/DecisionChangeDate&gt;&#10;        &lt;DecisionChangeUserID&gt;031804206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4477764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75789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67578955@GOV.IL&lt;/DecisionCreationUserID&gt;&#10;        &lt;DecisionDisplayName&gt;גזר דין  מתאריך  15/07/12  שניתנה ע&quot;י  משה גלעד&lt;/DecisionDisplayName&gt;&#10;        &lt;IsScanned&gt;false&lt;/IsScanned&gt;&#10;        &lt;DecisionSignatureUserName&gt;משה גלעד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81543820&lt;/DecisionID&gt;&#10;        &lt;CaseID&gt;70058438&lt;/CaseID&gt;&#10;        &lt;IsOriginal&gt;true&lt;/IsOriginal&gt;&#10;        &lt;IsDeleted&gt;false&lt;/IsDeleted&gt;&#10;        &lt;CaseName&gt;מדינת ישראל נ' מוחמד(עציר) ואח'&lt;/CaseName&gt;&#10;        &lt;CaseDisplayIdentifier&gt;51654-01-12 ת&quot;פ&lt;/CaseDisplayIdentifier&gt;&#10;      &lt;/dt_DecisionCase&gt;&#10;    &lt;/DecisionDS&gt;&#10;  &lt;/diffgr:diffgram&gt;&#10;&lt;/DecisionDS&gt;"/>
    <w:docVar w:name="DecisionID" w:val="81543820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67578955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normal-h-h">
    <w:name w:val="normal-h-h"/>
    <w:basedOn w:val="DefaultParagraphFont"/>
    <w:qFormat/>
    <w:rPr>
      <w:rFonts w:ascii="Times New Roman" w:hAnsi="Times New Roman"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case/5887827" TargetMode="External"/><Relationship Id="rId24" Type="http://schemas.openxmlformats.org/officeDocument/2006/relationships/hyperlink" Target="http://www.nevo.co.il/case/5859902" TargetMode="External"/><Relationship Id="rId25" Type="http://schemas.openxmlformats.org/officeDocument/2006/relationships/hyperlink" Target="http://www.nevo.co.il/case/6150898" TargetMode="External"/><Relationship Id="rId26" Type="http://schemas.openxmlformats.org/officeDocument/2006/relationships/hyperlink" Target="http://www.nevo.co.il/case/6030667" TargetMode="External"/><Relationship Id="rId27" Type="http://schemas.openxmlformats.org/officeDocument/2006/relationships/hyperlink" Target="http://www.nevo.co.il/case/5993616" TargetMode="External"/><Relationship Id="rId28" Type="http://schemas.openxmlformats.org/officeDocument/2006/relationships/hyperlink" Target="http://www.nevo.co.il/case/5761123" TargetMode="External"/><Relationship Id="rId29" Type="http://schemas.openxmlformats.org/officeDocument/2006/relationships/hyperlink" Target="http://www.nevo.co.il/case/5676908" TargetMode="External"/><Relationship Id="rId30" Type="http://schemas.openxmlformats.org/officeDocument/2006/relationships/hyperlink" Target="http://www.nevo.co.il/case/5815848" TargetMode="External"/><Relationship Id="rId31" Type="http://schemas.openxmlformats.org/officeDocument/2006/relationships/hyperlink" Target="http://www.nevo.co.il/case/22510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2016-01-14T10:27:00Z</dcterms:created>
  <dc:creator> </dc:creator>
  <dc:description/>
  <cp:keywords/>
  <dc:language>en-IL</dc:language>
  <cp:lastModifiedBy>run</cp:lastModifiedBy>
  <cp:lastPrinted>2012-07-15T12:19:00Z</cp:lastPrinted>
  <dcterms:modified xsi:type="dcterms:W3CDTF">2016-01-14T10:27:00Z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ישראל;פמ#ח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סנעאללה מוחמד;סנעאללה מחמוד;שניהם;סנעאללה חאפז;סנעאללה עבדאללה;סנעאללה מוסטפא;הנאשמ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5852404;5887827;5859902;6150898;6030667;5993616;5761123;5676908;5815848;225102</vt:lpwstr>
  </property>
  <property fmtid="{D5CDD505-2E9C-101B-9397-08002B2CF9AE}" pid="9" name="CITY">
    <vt:lpwstr>חי'</vt:lpwstr>
  </property>
  <property fmtid="{D5CDD505-2E9C-101B-9397-08002B2CF9AE}" pid="10" name="DATE">
    <vt:lpwstr>20120715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גלעד</vt:lpwstr>
  </property>
  <property fmtid="{D5CDD505-2E9C-101B-9397-08002B2CF9AE}" pid="14" name="LAWLISTTMP1">
    <vt:lpwstr>70301:24</vt:lpwstr>
  </property>
  <property fmtid="{D5CDD505-2E9C-101B-9397-08002B2CF9AE}" pid="15" name="LAWYER">
    <vt:lpwstr>ענאן ג'אנם;שניהם;אלי סבן ע. סנעאללה ע. דבאח;סנעאללה עבדאללה י. עאמר;סנעאללה מוסטפא ע. סנעאללה ע. 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51654</vt:lpwstr>
  </property>
  <property fmtid="{D5CDD505-2E9C-101B-9397-08002B2CF9AE}" pid="22" name="NEWPARTB">
    <vt:lpwstr>01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390020120715</vt:lpwstr>
  </property>
  <property fmtid="{D5CDD505-2E9C-101B-9397-08002B2CF9AE}" pid="34" name="TYPE_N_DATE">
    <vt:lpwstr>39020120715</vt:lpwstr>
  </property>
  <property fmtid="{D5CDD505-2E9C-101B-9397-08002B2CF9AE}" pid="35" name="VOLUME">
    <vt:lpwstr/>
  </property>
  <property fmtid="{D5CDD505-2E9C-101B-9397-08002B2CF9AE}" pid="36" name="WORDNUMPAGES">
    <vt:lpwstr>21</vt:lpwstr>
  </property>
</Properties>
</file>