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240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70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536"/>
        <w:gridCol w:w="850"/>
        <w:gridCol w:w="2411"/>
      </w:tblGrid>
      <w:tr>
        <w:trPr>
          <w:trHeight w:val="195" w:hRule="atLeast"/>
        </w:trPr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חיפה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006003/07</w:t>
            </w:r>
          </w:p>
        </w:tc>
      </w:tr>
      <w:tr>
        <w:trPr>
          <w:trHeight w:val="195" w:hRule="atLeast"/>
        </w:trPr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סעב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4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11/03/2008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5"/>
              <w:ind w:end="0"/>
              <w:jc w:val="both"/>
              <w:rPr>
                <w:szCs w:val="26"/>
              </w:rPr>
            </w:pPr>
            <w:bookmarkStart w:id="1" w:name="FirstAppellant"/>
            <w:bookmarkEnd w:id="1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Style5"/>
              <w:ind w:end="0"/>
              <w:jc w:val="both"/>
              <w:rPr/>
            </w:pPr>
            <w:bookmarkStart w:id="2" w:name="שם_א"/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bookmarkEnd w:id="2"/>
          </w:p>
          <w:p>
            <w:pPr>
              <w:pStyle w:val="Style5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</w:p>
        </w:tc>
        <w:tc>
          <w:tcPr>
            <w:tcW w:w="2409" w:type="dxa"/>
            <w:tcBorders/>
          </w:tcPr>
          <w:p>
            <w:pPr>
              <w:pStyle w:val="Style5"/>
              <w:ind w:end="0"/>
              <w:jc w:val="both"/>
              <w:rPr/>
            </w:pPr>
            <w:r>
              <w:rPr>
                <w:rFonts w:cs="Times New Roman"/>
                <w:rtl w:val="true"/>
              </w:rPr>
              <w:t xml:space="preserve">                        </w:t>
            </w: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5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5"/>
              <w:snapToGrid w:val="false"/>
              <w:ind w:end="0"/>
              <w:jc w:val="center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  <w:p>
            <w:pPr>
              <w:pStyle w:val="Style5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  <w:p>
            <w:pPr>
              <w:pStyle w:val="Style5"/>
              <w:ind w:end="0"/>
              <w:jc w:val="center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5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5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820" w:type="dxa"/>
            <w:tcBorders/>
          </w:tcPr>
          <w:p>
            <w:pPr>
              <w:pStyle w:val="Style5"/>
              <w:ind w:end="0"/>
              <w:jc w:val="both"/>
              <w:rPr/>
            </w:pPr>
            <w:bookmarkStart w:id="5" w:name="שם_ב"/>
            <w:r>
              <w:rPr>
                <w:rtl w:val="true"/>
              </w:rPr>
              <w:t>יעקב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יצחק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טובלי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bookmarkEnd w:id="5"/>
            <w:r>
              <w:rPr/>
              <w:t>xxxxxxxxx</w:t>
            </w:r>
          </w:p>
          <w:p>
            <w:pPr>
              <w:pStyle w:val="Style5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סימי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סנגוריה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ציבורית</w:t>
            </w:r>
            <w:r>
              <w:rPr>
                <w:rtl w:val="true"/>
              </w:rPr>
              <w:t>)</w:t>
            </w:r>
          </w:p>
        </w:tc>
        <w:tc>
          <w:tcPr>
            <w:tcW w:w="2409" w:type="dxa"/>
            <w:tcBorders/>
          </w:tcPr>
          <w:p>
            <w:pPr>
              <w:pStyle w:val="Style5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Style5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  <w:tab/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אורלי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רוזנטל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נאמן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  <w:tab/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:     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סנגוריה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ציבורית</w:t>
      </w:r>
      <w:r>
        <w:rPr>
          <w:b/>
          <w:bCs/>
          <w:rtl w:val="true"/>
        </w:rPr>
        <w:t>)</w:t>
      </w:r>
    </w:p>
    <w:p>
      <w:pPr>
        <w:pStyle w:val="Normal"/>
        <w:ind w:end="0"/>
        <w:jc w:val="both"/>
        <w:rPr/>
      </w:pPr>
      <w:r>
        <w:rPr>
          <w:b/>
          <w:bCs/>
          <w:rtl w:val="true"/>
        </w:rPr>
        <w:tab/>
        <w:tab/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:              </w:t>
      </w:r>
      <w:r>
        <w:rPr>
          <w:b/>
          <w:b/>
          <w:bCs/>
          <w:rtl w:val="true"/>
        </w:rPr>
        <w:t>בעצמו</w:t>
      </w:r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Times New Roman"/>
          <w:b/>
          <w:bCs/>
          <w:rtl w:val="true"/>
        </w:rPr>
        <w:t xml:space="preserve"> </w:t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rtl w:val="true"/>
        </w:rPr>
      </w:r>
      <w:bookmarkStart w:id="9" w:name="סוג_מסמך"/>
      <w:bookmarkStart w:id="10" w:name="סוג_מסמך"/>
      <w:bookmarkEnd w:id="10"/>
    </w:p>
    <w:p>
      <w:pPr>
        <w:pStyle w:val="Heading1"/>
        <w:ind w:end="0"/>
        <w:jc w:val="center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rtl w:val="true"/>
        </w:rPr>
      </w:r>
    </w:p>
    <w:p>
      <w:pPr>
        <w:pStyle w:val="Heading1"/>
        <w:ind w:end="0"/>
        <w:jc w:val="center"/>
        <w:rPr>
          <w:sz w:val="28"/>
          <w:szCs w:val="28"/>
          <w:u w:val="none"/>
        </w:rPr>
      </w:pPr>
      <w:r>
        <w:rPr>
          <w:sz w:val="28"/>
          <w:szCs w:val="28"/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28"/>
          <w:u w:val="single"/>
        </w:rPr>
      </w:pPr>
      <w:bookmarkStart w:id="11" w:name="LastJudge"/>
      <w:bookmarkStart w:id="12" w:name="סוג_מסמך"/>
      <w:bookmarkStart w:id="13" w:name="PsakDin"/>
      <w:bookmarkEnd w:id="11"/>
      <w:bookmarkEnd w:id="12"/>
      <w:bookmarkEnd w:id="13"/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  <w:bookmarkStart w:id="14" w:name="PsakDin"/>
      <w:bookmarkStart w:id="15" w:name="PsakDin"/>
      <w:bookmarkEnd w:id="15"/>
    </w:p>
    <w:p>
      <w:pPr>
        <w:pStyle w:val="Normal"/>
        <w:ind w:end="0"/>
        <w:jc w:val="both"/>
        <w:rPr/>
      </w:pPr>
      <w:bookmarkStart w:id="16" w:name="ABSTRACT_START"/>
      <w:bookmarkEnd w:id="16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tl w:val="true"/>
        </w:rPr>
        <w:t>, 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"),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7" w:name="ABSTRACT_END"/>
      <w:bookmarkStart w:id="18" w:name="ABSTRACT_END"/>
      <w:bookmarkEnd w:id="18"/>
    </w:p>
    <w:p>
      <w:pPr>
        <w:pStyle w:val="Normal"/>
        <w:ind w:end="0"/>
        <w:jc w:val="both"/>
        <w:rPr/>
      </w:pPr>
      <w:r>
        <w:rPr>
          <w:rtl w:val="true"/>
        </w:rPr>
        <w:t>בקצירת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', </w:t>
      </w:r>
      <w:r>
        <w:rPr>
          <w:rtl w:val="true"/>
        </w:rPr>
        <w:t>ומכרו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תלמידי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tl w:val="true"/>
        </w:rPr>
        <w:t xml:space="preserve">.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"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17/3/06</w:t>
      </w:r>
      <w:r>
        <w:rPr>
          <w:rtl w:val="true"/>
        </w:rPr>
        <w:t xml:space="preserve"> </w:t>
      </w:r>
      <w:r>
        <w:rPr>
          <w:rtl w:val="true"/>
        </w:rPr>
        <w:t>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 "</w:t>
      </w:r>
      <w:r>
        <w:rPr>
          <w:rtl w:val="true"/>
        </w:rPr>
        <w:t>א</w:t>
      </w:r>
      <w:r>
        <w:rPr>
          <w:rtl w:val="true"/>
        </w:rPr>
        <w:t xml:space="preserve">".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19/3/06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תלמידה</w:t>
      </w:r>
      <w:r>
        <w:rPr>
          <w:rtl w:val="true"/>
        </w:rPr>
        <w:t xml:space="preserve">, </w:t>
      </w:r>
      <w:r>
        <w:rPr>
          <w:rtl w:val="true"/>
        </w:rPr>
        <w:t>שזנחה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התלמיד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באהבתה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' </w:t>
      </w:r>
      <w:r>
        <w:rPr>
          <w:color w:val="000000"/>
        </w:rPr>
        <w:t>501/07</w:t>
      </w:r>
      <w:r>
        <w:rPr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,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31</w:t>
      </w:r>
      <w:r>
        <w:rPr>
          <w:rtl w:val="true"/>
        </w:rPr>
        <w:t xml:space="preserve">)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שמטרתן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".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בסיכומיה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, </w:t>
      </w:r>
      <w:r>
        <w:rPr>
          <w:rtl w:val="true"/>
        </w:rPr>
        <w:t>לדעתה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הסניגורית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ולהחזירו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למוטב</w:t>
      </w:r>
      <w:r>
        <w:rPr>
          <w:rtl w:val="true"/>
        </w:rPr>
        <w:t xml:space="preserve">,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באילת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>".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, </w:t>
      </w:r>
      <w:r>
        <w:rPr>
          <w:rtl w:val="true"/>
        </w:rPr>
        <w:t>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מהעובדה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שאחזקת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נפוצה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מסכנת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רצינית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ידועים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שתחדור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לתודעת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הידיעה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שביודיעין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לרשותו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מכאיב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מוגדר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האמור</w:t>
      </w:r>
      <w:r>
        <w:rPr>
          <w:rtl w:val="true"/>
        </w:rPr>
        <w:t xml:space="preserve">",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972/85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910/85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קונדוס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תקדין</w:t>
      </w:r>
      <w:r>
        <w:rPr>
          <w:rtl w:val="true"/>
        </w:rPr>
        <w:t>-</w:t>
      </w:r>
      <w:r>
        <w:rPr>
          <w:rtl w:val="true"/>
        </w:rPr>
        <w:t>עליון</w:t>
      </w:r>
      <w:r>
        <w:rPr>
          <w:rtl w:val="true"/>
        </w:rPr>
        <w:t xml:space="preserve">, </w:t>
      </w:r>
      <w:r>
        <w:rPr/>
        <w:t>86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670</w:t>
      </w:r>
      <w:r>
        <w:rPr>
          <w:rtl w:val="true"/>
        </w:rPr>
        <w:t xml:space="preserve"> (</w:t>
      </w:r>
      <w:r>
        <w:rPr/>
        <w:t>1986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tl w:val="true"/>
        </w:rPr>
        <w:t xml:space="preserve">, </w:t>
      </w:r>
      <w:r>
        <w:rPr>
          <w:rtl w:val="true"/>
        </w:rPr>
        <w:t>הספציפית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והפוטנציאלית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ולהעדיפה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6941/01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פינטו</w:t>
      </w:r>
      <w:r>
        <w:rPr>
          <w:rtl w:val="true"/>
        </w:rPr>
        <w:t xml:space="preserve">, </w:t>
      </w:r>
      <w:r>
        <w:rPr>
          <w:rtl w:val="true"/>
        </w:rPr>
        <w:t>דינים</w:t>
      </w:r>
      <w:r>
        <w:rPr>
          <w:rtl w:val="true"/>
        </w:rPr>
        <w:t>-</w:t>
      </w:r>
      <w:r>
        <w:rPr>
          <w:rtl w:val="true"/>
        </w:rPr>
        <w:t>עליון</w:t>
      </w:r>
      <w:r>
        <w:rPr>
          <w:rtl w:val="true"/>
        </w:rPr>
        <w:t xml:space="preserve">, </w:t>
      </w:r>
      <w:r>
        <w:rPr>
          <w:rtl w:val="true"/>
        </w:rPr>
        <w:t>כרך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/>
        <w:t>241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2002</w:t>
      </w:r>
      <w:r>
        <w:rPr>
          <w:rtl w:val="true"/>
        </w:rPr>
        <w:t>)</w:t>
      </w:r>
      <w:r>
        <w:rPr>
          <w:rFonts w:cs="Times New Roman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/</w:t>
      </w:r>
      <w:r>
        <w:rPr/>
        <w:t>31</w:t>
      </w:r>
      <w:r>
        <w:rPr>
          <w:rtl w:val="true"/>
        </w:rPr>
        <w:t xml:space="preserve">-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ואחיותיו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Fonts w:cs="Miriam"/>
          <w:sz w:val="24"/>
          <w:rtl w:val="true"/>
        </w:rPr>
        <w:t>"....</w:t>
      </w:r>
      <w:r>
        <w:rPr>
          <w:rFonts w:cs="Miriam"/>
          <w:sz w:val="24"/>
          <w:sz w:val="24"/>
          <w:rtl w:val="true"/>
        </w:rPr>
        <w:t>חרף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חשיבותו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עקרון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אחידות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הענישה</w:t>
      </w:r>
      <w:r>
        <w:rPr>
          <w:rFonts w:cs="Miriam"/>
          <w:sz w:val="24"/>
          <w:rtl w:val="true"/>
        </w:rPr>
        <w:t xml:space="preserve">, </w:t>
      </w:r>
      <w:r>
        <w:rPr>
          <w:rFonts w:cs="Miriam"/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לחייב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בית</w:t>
      </w:r>
      <w:r>
        <w:rPr>
          <w:rFonts w:cs="Miriam"/>
          <w:sz w:val="24"/>
          <w:rtl w:val="true"/>
        </w:rPr>
        <w:t>-</w:t>
      </w:r>
      <w:r>
        <w:rPr>
          <w:rFonts w:cs="Miriam"/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לחרוג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מנורמת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בעניינו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המבקש</w:t>
      </w:r>
      <w:r>
        <w:rPr>
          <w:rFonts w:cs="Miriam"/>
          <w:sz w:val="24"/>
          <w:rtl w:val="true"/>
        </w:rPr>
        <w:t xml:space="preserve">, </w:t>
      </w:r>
      <w:r>
        <w:rPr>
          <w:rFonts w:cs="Miriam"/>
          <w:sz w:val="24"/>
          <w:sz w:val="24"/>
          <w:rtl w:val="true"/>
        </w:rPr>
        <w:t>בפרט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חלקו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הדומיננטי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האחרון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בביצוע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ולאור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הנוספות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שהורשע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rtl w:val="true"/>
        </w:rPr>
        <w:t>(</w:t>
      </w:r>
      <w:r>
        <w:rPr>
          <w:rFonts w:cs="Miriam"/>
          <w:sz w:val="24"/>
          <w:sz w:val="24"/>
          <w:rtl w:val="true"/>
        </w:rPr>
        <w:t>ראו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13">
        <w:r>
          <w:rPr>
            <w:rStyle w:val="Hyperlink"/>
            <w:rFonts w:cs="Miriam"/>
            <w:sz w:val="24"/>
            <w:sz w:val="24"/>
            <w:rtl w:val="true"/>
          </w:rPr>
          <w:t>ע</w:t>
        </w:r>
        <w:r>
          <w:rPr>
            <w:rStyle w:val="Hyperlink"/>
            <w:rFonts w:cs="Miriam"/>
            <w:sz w:val="24"/>
            <w:rtl w:val="true"/>
          </w:rPr>
          <w:t>"</w:t>
        </w:r>
        <w:r>
          <w:rPr>
            <w:rStyle w:val="Hyperlink"/>
            <w:rFonts w:cs="Miriam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rFonts w:cs="Miriam"/>
            <w:sz w:val="24"/>
          </w:rPr>
          <w:t>3987/98</w:t>
        </w:r>
      </w:hyperlink>
      <w:r>
        <w:rPr>
          <w:rFonts w:cs="Miriam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אלון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סונינו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נ</w:t>
      </w:r>
      <w:r>
        <w:rPr>
          <w:rFonts w:cs="Miriam"/>
          <w:sz w:val="24"/>
          <w:rtl w:val="true"/>
        </w:rPr>
        <w:t xml:space="preserve">' </w:t>
      </w:r>
      <w:r>
        <w:rPr>
          <w:rFonts w:cs="Miriam"/>
          <w:sz w:val="24"/>
          <w:sz w:val="24"/>
          <w:rtl w:val="true"/>
        </w:rPr>
        <w:t>מדינת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rtl w:val="true"/>
        </w:rPr>
        <w:t>(</w:t>
      </w:r>
      <w:r>
        <w:rPr>
          <w:rFonts w:cs="Miriam"/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פורסם</w:t>
      </w:r>
      <w:r>
        <w:rPr>
          <w:rFonts w:cs="Miriam"/>
          <w:sz w:val="24"/>
          <w:rtl w:val="true"/>
        </w:rPr>
        <w:t xml:space="preserve">); </w:t>
      </w:r>
      <w:hyperlink r:id="rId14">
        <w:r>
          <w:rPr>
            <w:rStyle w:val="Hyperlink"/>
            <w:rFonts w:cs="Miriam"/>
            <w:sz w:val="24"/>
            <w:sz w:val="24"/>
            <w:rtl w:val="true"/>
          </w:rPr>
          <w:t>רע</w:t>
        </w:r>
        <w:r>
          <w:rPr>
            <w:rStyle w:val="Hyperlink"/>
            <w:rFonts w:cs="Miriam"/>
            <w:sz w:val="24"/>
            <w:rtl w:val="true"/>
          </w:rPr>
          <w:t>"</w:t>
        </w:r>
        <w:r>
          <w:rPr>
            <w:rStyle w:val="Hyperlink"/>
            <w:rFonts w:cs="Miriam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rFonts w:cs="Miriam"/>
            <w:sz w:val="24"/>
          </w:rPr>
          <w:t>1626/06</w:t>
        </w:r>
      </w:hyperlink>
      <w:r>
        <w:rPr>
          <w:rFonts w:cs="Miriam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יניב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כחלון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נ</w:t>
      </w:r>
      <w:r>
        <w:rPr>
          <w:rFonts w:cs="Miriam"/>
          <w:sz w:val="24"/>
          <w:rtl w:val="true"/>
        </w:rPr>
        <w:t xml:space="preserve">' </w:t>
      </w:r>
      <w:r>
        <w:rPr>
          <w:rFonts w:cs="Miriam"/>
          <w:sz w:val="24"/>
          <w:sz w:val="24"/>
          <w:rtl w:val="true"/>
        </w:rPr>
        <w:t>מדינת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rtl w:val="true"/>
        </w:rPr>
        <w:t>(</w:t>
      </w:r>
      <w:r>
        <w:rPr>
          <w:rFonts w:cs="Miriam"/>
          <w:sz w:val="24"/>
          <w:sz w:val="24"/>
          <w:rtl w:val="true"/>
        </w:rPr>
        <w:t>טרם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פורסם</w:t>
      </w:r>
      <w:r>
        <w:rPr>
          <w:rFonts w:cs="Miriam"/>
          <w:sz w:val="24"/>
          <w:rtl w:val="true"/>
        </w:rPr>
        <w:t>)).</w:t>
      </w:r>
      <w:r>
        <w:rPr>
          <w:rFonts w:cs="FrankRuehl"/>
          <w:sz w:val="28"/>
          <w:szCs w:val="28"/>
          <w:rtl w:val="true"/>
        </w:rPr>
        <w:t>"</w:t>
      </w:r>
      <w:r>
        <w:rPr>
          <w:rtl w:val="true"/>
        </w:rPr>
        <w:t xml:space="preserve">- </w:t>
      </w:r>
      <w:hyperlink r:id="rId15">
        <w:r>
          <w:rPr>
            <w:rStyle w:val="Hyperlink"/>
            <w:sz w:val="24"/>
            <w:sz w:val="24"/>
            <w:rtl w:val="true"/>
          </w:rPr>
          <w:t>רע</w:t>
        </w:r>
        <w:r>
          <w:rPr>
            <w:rStyle w:val="Hyperlink"/>
            <w:rFonts w:cs="David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rFonts w:cs="David"/>
            <w:sz w:val="24"/>
          </w:rPr>
          <w:t>5481/06</w:t>
        </w:r>
      </w:hyperlink>
      <w:r>
        <w:rPr>
          <w:rFonts w:cs="David"/>
          <w:color w:val="000000"/>
          <w:sz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rtl w:val="true"/>
        </w:rPr>
        <w:t>הרשקוביץ</w:t>
      </w:r>
      <w:r>
        <w:rPr>
          <w:rFonts w:cs="Times New Roman"/>
          <w:b/>
          <w:b/>
          <w:bCs/>
          <w:color w:val="000000"/>
          <w:sz w:val="24"/>
          <w:sz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rtl w:val="true"/>
        </w:rPr>
        <w:t>נ</w:t>
      </w:r>
      <w:r>
        <w:rPr>
          <w:rFonts w:cs="David"/>
          <w:b/>
          <w:bCs/>
          <w:color w:val="000000"/>
          <w:sz w:val="24"/>
          <w:rtl w:val="true"/>
        </w:rPr>
        <w:t xml:space="preserve">' </w:t>
      </w:r>
      <w:r>
        <w:rPr>
          <w:b/>
          <w:b/>
          <w:bCs/>
          <w:color w:val="000000"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color w:val="000000"/>
          <w:sz w:val="24"/>
          <w:sz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rtl w:val="true"/>
        </w:rPr>
        <w:t>ישראל</w:t>
      </w:r>
      <w:r>
        <w:rPr>
          <w:rFonts w:cs="David"/>
          <w:color w:val="000000"/>
          <w:sz w:val="24"/>
          <w:rtl w:val="true"/>
        </w:rPr>
        <w:t>, (</w:t>
      </w:r>
      <w:r>
        <w:rPr>
          <w:rFonts w:cs="David"/>
          <w:color w:val="000000"/>
          <w:sz w:val="24"/>
        </w:rPr>
        <w:t>2006</w:t>
      </w:r>
      <w:r>
        <w:rPr>
          <w:rFonts w:cs="David"/>
          <w:color w:val="000000"/>
          <w:sz w:val="24"/>
          <w:rtl w:val="true"/>
        </w:rPr>
        <w:t xml:space="preserve">). </w:t>
      </w:r>
      <w:r>
        <w:rPr>
          <w:color w:val="000000"/>
          <w:sz w:val="24"/>
          <w:sz w:val="24"/>
          <w:rtl w:val="true"/>
        </w:rPr>
        <w:t>ראו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גם</w:t>
      </w:r>
      <w:r>
        <w:rPr>
          <w:rFonts w:cs="David"/>
          <w:color w:val="000000"/>
          <w:sz w:val="24"/>
          <w:rtl w:val="true"/>
        </w:rPr>
        <w:t xml:space="preserve">, </w:t>
      </w:r>
      <w:hyperlink r:id="rId16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rFonts w:cs="David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rFonts w:cs="David"/>
            <w:sz w:val="24"/>
          </w:rPr>
          <w:t>9792/06</w:t>
        </w:r>
      </w:hyperlink>
      <w:r>
        <w:rPr>
          <w:rFonts w:cs="David"/>
          <w:color w:val="000000"/>
          <w:sz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rtl w:val="true"/>
        </w:rPr>
        <w:t>חמוד</w:t>
      </w:r>
      <w:r>
        <w:rPr>
          <w:rFonts w:cs="Times New Roman"/>
          <w:b/>
          <w:b/>
          <w:bCs/>
          <w:color w:val="000000"/>
          <w:sz w:val="24"/>
          <w:sz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rtl w:val="true"/>
        </w:rPr>
        <w:t>נ</w:t>
      </w:r>
      <w:r>
        <w:rPr>
          <w:rFonts w:cs="David"/>
          <w:b/>
          <w:bCs/>
          <w:color w:val="000000"/>
          <w:sz w:val="24"/>
          <w:rtl w:val="true"/>
        </w:rPr>
        <w:t xml:space="preserve">' </w:t>
      </w:r>
      <w:r>
        <w:rPr>
          <w:b/>
          <w:b/>
          <w:bCs/>
          <w:color w:val="000000"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color w:val="000000"/>
          <w:sz w:val="24"/>
          <w:sz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rtl w:val="true"/>
        </w:rPr>
        <w:t>ישראל</w:t>
      </w:r>
      <w:r>
        <w:rPr>
          <w:rFonts w:cs="David"/>
          <w:color w:val="000000"/>
          <w:sz w:val="24"/>
          <w:rtl w:val="true"/>
        </w:rPr>
        <w:t xml:space="preserve">, </w:t>
        <w:br/>
        <w:t>(</w:t>
      </w:r>
      <w:r>
        <w:rPr>
          <w:rFonts w:cs="David"/>
          <w:color w:val="000000"/>
          <w:sz w:val="24"/>
        </w:rPr>
        <w:t>2007</w:t>
      </w:r>
      <w:r>
        <w:rPr>
          <w:rFonts w:cs="David"/>
          <w:color w:val="000000"/>
          <w:sz w:val="24"/>
          <w:rtl w:val="true"/>
        </w:rPr>
        <w:t>)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, </w:t>
      </w:r>
      <w:r>
        <w:rPr>
          <w:rtl w:val="true"/>
        </w:rPr>
        <w:t>כשנסיבות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tl w:val="true"/>
        </w:rPr>
        <w:t xml:space="preserve">.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7348/07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ליזמי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>(</w:t>
      </w:r>
      <w:r>
        <w:rPr/>
        <w:t>2008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בבואנו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פרטיו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, </w:t>
      </w:r>
      <w:r>
        <w:rPr>
          <w:rtl w:val="true"/>
        </w:rPr>
        <w:t>וביהמ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, </w:t>
      </w:r>
      <w:r>
        <w:rPr>
          <w:rtl w:val="true"/>
        </w:rPr>
        <w:t>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שלבדו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ועיקר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היוזמים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שעדיין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וגדול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שפירטתי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מחציתם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ועליה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לביהמ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ד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אדר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11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במרץ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2008</w:t>
      </w:r>
      <w:r>
        <w:rPr>
          <w:b/>
          <w:bCs/>
          <w:color w:val="000000"/>
          <w:rtl w:val="true"/>
        </w:rPr>
        <w:t xml:space="preserve">),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tbl>
      <w:tblPr>
        <w:bidiVisual w:val="true"/>
        <w:tblW w:w="2518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</w:tblGrid>
      <w:tr>
        <w:trPr/>
        <w:tc>
          <w:tcPr>
            <w:tcW w:w="25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סעב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>
          <w:sz w:val="14"/>
          <w:szCs w:val="16"/>
        </w:rPr>
      </w:pPr>
      <w:r>
        <w:rPr>
          <w:sz w:val="14"/>
          <w:sz w:val="14"/>
          <w:szCs w:val="16"/>
          <w:rtl w:val="true"/>
        </w:rPr>
        <w:t>עופרי</w:t>
      </w:r>
      <w:r>
        <w:rPr>
          <w:rFonts w:cs="Times New Roman"/>
          <w:sz w:val="14"/>
          <w:sz w:val="14"/>
          <w:szCs w:val="16"/>
          <w:rtl w:val="true"/>
        </w:rPr>
        <w:t xml:space="preserve"> </w:t>
      </w:r>
      <w:r>
        <w:rPr>
          <w:sz w:val="14"/>
          <w:sz w:val="14"/>
          <w:szCs w:val="16"/>
          <w:rtl w:val="true"/>
        </w:rPr>
        <w:t>ש</w:t>
      </w:r>
      <w:r>
        <w:rPr>
          <w:sz w:val="14"/>
          <w:szCs w:val="16"/>
          <w:rtl w:val="true"/>
        </w:rPr>
        <w:t>.</w:t>
      </w:r>
      <w:r>
        <w:rPr>
          <w:sz w:val="14"/>
          <w:sz w:val="14"/>
          <w:szCs w:val="16"/>
          <w:rtl w:val="true"/>
        </w:rPr>
        <w:t>ב</w:t>
      </w:r>
      <w:r>
        <w:rPr>
          <w:sz w:val="14"/>
          <w:szCs w:val="16"/>
          <w:rtl w:val="true"/>
        </w:rPr>
        <w:t>.</w:t>
      </w:r>
    </w:p>
    <w:p>
      <w:pPr>
        <w:pStyle w:val="Normal"/>
        <w:ind w:end="0"/>
        <w:jc w:val="both"/>
        <w:rPr>
          <w:sz w:val="14"/>
          <w:szCs w:val="16"/>
        </w:rPr>
      </w:pPr>
      <w:r>
        <w:rPr>
          <w:sz w:val="14"/>
          <w:szCs w:val="1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טעמים</w:t>
      </w:r>
      <w:r>
        <w:rPr>
          <w:rtl w:val="true"/>
        </w:rPr>
        <w:t xml:space="preserve">: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 xml:space="preserve">.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br w:type="page"/>
      </w:r>
    </w:p>
    <w:p>
      <w:pPr>
        <w:pStyle w:val="Normal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.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כספיות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התייצבותו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sz w:val="28"/>
          <w:szCs w:val="28"/>
        </w:rPr>
      </w:pPr>
      <w:bookmarkStart w:id="19" w:name="Decision1"/>
      <w:r>
        <w:rPr>
          <w:sz w:val="28"/>
          <w:sz w:val="28"/>
          <w:szCs w:val="28"/>
          <w:rtl w:val="true"/>
        </w:rPr>
        <w:t>החלטה</w:t>
      </w:r>
      <w:bookmarkEnd w:id="19"/>
    </w:p>
    <w:p>
      <w:pPr>
        <w:pStyle w:val="Normal"/>
        <w:suppressLineNumbers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1.4.08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09:00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מוסמך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והמוצעת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12.3.08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tl w:val="true"/>
        </w:rPr>
        <w:t xml:space="preserve">.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24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uppressLineNumbers/>
        <w:spacing w:lineRule="auto" w:line="24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uppressLineNumbers/>
        <w:spacing w:lineRule="auto" w:line="240"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keepNext w:val="true"/>
        <w:spacing w:lineRule="auto" w:line="24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24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24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כ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סעב </w:t>
      </w:r>
      <w:r>
        <w:rPr>
          <w:rFonts w:cs="David" w:ascii="David" w:hAnsi="David"/>
          <w:color w:val="000000"/>
          <w:sz w:val="22"/>
          <w:szCs w:val="22"/>
        </w:rPr>
        <w:t>54678313-6003/07</w:t>
      </w:r>
    </w:p>
    <w:p>
      <w:pPr>
        <w:pStyle w:val="Normal"/>
        <w:spacing w:lineRule="auto" w:line="240"/>
        <w:ind w:end="0"/>
        <w:jc w:val="both"/>
        <w:rPr/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2008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  <w:r>
        <w:rPr>
          <w:rtl w:val="true"/>
        </w:rPr>
        <w:t xml:space="preserve">                                                                           </w:t>
      </w:r>
    </w:p>
    <w:tbl>
      <w:tblPr>
        <w:bidiVisual w:val="true"/>
        <w:tblW w:w="2518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</w:tblGrid>
      <w:tr>
        <w:trPr/>
        <w:tc>
          <w:tcPr>
            <w:tcW w:w="251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סעב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sz w:val="16"/>
          <w:sz w:val="16"/>
          <w:szCs w:val="18"/>
          <w:rtl w:val="true"/>
        </w:rPr>
        <w:t>חני</w:t>
      </w:r>
      <w:r>
        <w:rPr>
          <w:sz w:val="16"/>
          <w:szCs w:val="18"/>
          <w:rtl w:val="true"/>
        </w:rPr>
        <w:t xml:space="preserve">. </w:t>
      </w:r>
      <w:r>
        <w:rPr>
          <w:sz w:val="16"/>
          <w:sz w:val="16"/>
          <w:szCs w:val="18"/>
          <w:rtl w:val="true"/>
        </w:rPr>
        <w:t>ט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8"/>
      <w:footerReference w:type="default" r:id="rId19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/Users/liorb/Downloads/study2025-p2/m07006003-218.doc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6003/07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יעקב בן יצחק טובלי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both"/>
      <w:outlineLvl w:val="7"/>
    </w:pPr>
    <w:rPr>
      <w:u w:val="single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ind w:hanging="0" w:start="0" w:end="0"/>
      <w:jc w:val="both"/>
      <w:outlineLvl w:val="8"/>
    </w:pPr>
    <w:rPr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uppressLineNumbers/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5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6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7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case/6091216" TargetMode="External"/><Relationship Id="rId13" Type="http://schemas.openxmlformats.org/officeDocument/2006/relationships/hyperlink" Target="http://www.nevo.co.il/case/5927573" TargetMode="External"/><Relationship Id="rId14" Type="http://schemas.openxmlformats.org/officeDocument/2006/relationships/hyperlink" Target="http://www.nevo.co.il/case/5781637" TargetMode="External"/><Relationship Id="rId15" Type="http://schemas.openxmlformats.org/officeDocument/2006/relationships/hyperlink" Target="http://www.nevo.co.il/case/6015063" TargetMode="External"/><Relationship Id="rId16" Type="http://schemas.openxmlformats.org/officeDocument/2006/relationships/hyperlink" Target="http://www.nevo.co.il/case/6159820" TargetMode="External"/><Relationship Id="rId17" Type="http://schemas.openxmlformats.org/officeDocument/2006/relationships/hyperlink" Target="http://www.nevo.co.il/case/6102612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2016-08-15T15:08:00Z</dcterms:created>
  <dc:creator> </dc:creator>
  <dc:description/>
  <cp:keywords/>
  <dc:language>en-IL</dc:language>
  <cp:lastModifiedBy>run</cp:lastModifiedBy>
  <dcterms:modified xsi:type="dcterms:W3CDTF">2016-08-15T15:08:00Z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יעקב בן יצחק טובלי</vt:lpwstr>
  </property>
  <property fmtid="{D5CDD505-2E9C-101B-9397-08002B2CF9AE}" pid="4" name="CASESLISTTMP1">
    <vt:lpwstr>6091216;5927573;5781637;6015063;6159820;6102612</vt:lpwstr>
  </property>
  <property fmtid="{D5CDD505-2E9C-101B-9397-08002B2CF9AE}" pid="5" name="CITY">
    <vt:lpwstr>חי'</vt:lpwstr>
  </property>
  <property fmtid="{D5CDD505-2E9C-101B-9397-08002B2CF9AE}" pid="6" name="DATE">
    <vt:lpwstr>20080311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כ. סעב</vt:lpwstr>
  </property>
  <property fmtid="{D5CDD505-2E9C-101B-9397-08002B2CF9AE}" pid="10" name="LAWLISTTMP1">
    <vt:lpwstr>70301/144.a:2;144.b:2;144.b2</vt:lpwstr>
  </property>
  <property fmtid="{D5CDD505-2E9C-101B-9397-08002B2CF9AE}" pid="11" name="LAWYER">
    <vt:lpwstr>סימי פלג;אורלי רוזנטל-נאמן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</vt:lpwstr>
  </property>
  <property fmtid="{D5CDD505-2E9C-101B-9397-08002B2CF9AE}" pid="32" name="PROCNUM">
    <vt:lpwstr>6003</vt:lpwstr>
  </property>
  <property fmtid="{D5CDD505-2E9C-101B-9397-08002B2CF9AE}" pid="33" name="PROCYEAR">
    <vt:lpwstr>07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N_DATE">
    <vt:lpwstr>39020080311</vt:lpwstr>
  </property>
  <property fmtid="{D5CDD505-2E9C-101B-9397-08002B2CF9AE}" pid="37" name="VOLUME">
    <vt:lpwstr/>
  </property>
  <property fmtid="{D5CDD505-2E9C-101B-9397-08002B2CF9AE}" pid="38" name="WORDNUMPAGES">
    <vt:lpwstr>7</vt:lpwstr>
  </property>
</Properties>
</file>