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5"/>
        <w:gridCol w:w="4673"/>
        <w:gridCol w:w="850"/>
        <w:gridCol w:w="2234"/>
      </w:tblGrid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טבריה</w:t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001949/04</w:t>
            </w:r>
          </w:p>
        </w:tc>
      </w:tr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פורת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08/07/2004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5"/>
              <w:spacing w:before="0" w:after="8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מזאריב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וליד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4" w:name="LastJudge"/>
      <w:bookmarkStart w:id="5" w:name="PsakDin"/>
      <w:bookmarkStart w:id="6" w:name="LastJudge"/>
      <w:bookmarkStart w:id="7" w:name="PsakDin"/>
      <w:bookmarkEnd w:id="6"/>
      <w:bookmarkEnd w:id="7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320" w:before="60" w:after="60"/>
        <w:ind w:end="0"/>
        <w:jc w:val="both"/>
        <w:rPr>
          <w:rFonts w:cs="FrankRuehl"/>
          <w:color w:val="000000"/>
          <w:sz w:val="26"/>
          <w:szCs w:val="26"/>
        </w:rPr>
      </w:pPr>
      <w:r>
        <w:rPr>
          <w:rFonts w:cs="FrankRuehl"/>
          <w:color w:val="000000"/>
          <w:sz w:val="26"/>
          <w:sz w:val="26"/>
          <w:szCs w:val="26"/>
          <w:rtl w:val="true"/>
        </w:rPr>
        <w:t>ל</w:t>
      </w:r>
      <w:r>
        <w:rPr>
          <w:rFonts w:cs="FrankRuehl"/>
          <w:color w:val="000000"/>
          <w:sz w:val="26"/>
          <w:sz w:val="26"/>
          <w:szCs w:val="26"/>
          <w:rtl w:val="true"/>
        </w:rPr>
        <w:t>בקשת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רשות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ערעור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בעליון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Cs w:val="26"/>
          <w:rtl w:val="true"/>
        </w:rPr>
        <w:t>(</w:t>
      </w:r>
      <w:r>
        <w:rPr>
          <w:rFonts w:cs="FrankRuehl"/>
          <w:color w:val="000000"/>
          <w:sz w:val="26"/>
          <w:sz w:val="26"/>
          <w:szCs w:val="26"/>
          <w:rtl w:val="true"/>
        </w:rPr>
        <w:t>נדחתה</w:t>
      </w:r>
      <w:r>
        <w:rPr>
          <w:rFonts w:cs="FrankRuehl"/>
          <w:color w:val="000000"/>
          <w:sz w:val="26"/>
          <w:szCs w:val="26"/>
          <w:rtl w:val="true"/>
        </w:rPr>
        <w:t xml:space="preserve">): </w:t>
      </w:r>
      <w:hyperlink r:id="rId2">
        <w:r>
          <w:rPr>
            <w:rStyle w:val="Hyperlink"/>
            <w:rFonts w:cs="FrankRuehl"/>
            <w:sz w:val="26"/>
            <w:sz w:val="26"/>
            <w:szCs w:val="26"/>
            <w:rtl w:val="true"/>
          </w:rPr>
          <w:t>רעפ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6"/>
            <w:szCs w:val="26"/>
          </w:rPr>
          <w:t>9164/04</w:t>
        </w:r>
      </w:hyperlink>
      <w:r>
        <w:rPr>
          <w:rFonts w:cs="FrankRuehl"/>
          <w:color w:val="000000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מזאריב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נ</w:t>
      </w:r>
      <w:r>
        <w:rPr>
          <w:rFonts w:cs="FrankRuehl"/>
          <w:color w:val="000000"/>
          <w:sz w:val="26"/>
          <w:szCs w:val="26"/>
          <w:rtl w:val="true"/>
        </w:rPr>
        <w:t xml:space="preserve">' </w:t>
      </w:r>
      <w:r>
        <w:rPr>
          <w:rFonts w:cs="FrankRuehl"/>
          <w:color w:val="000000"/>
          <w:sz w:val="26"/>
          <w:sz w:val="26"/>
          <w:szCs w:val="26"/>
          <w:rtl w:val="true"/>
        </w:rPr>
        <w:t>מדינת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ישראל</w:t>
      </w:r>
      <w:r>
        <w:rPr>
          <w:rFonts w:cs="FrankRuehl"/>
          <w:color w:val="000000"/>
          <w:sz w:val="26"/>
          <w:szCs w:val="26"/>
          <w:rtl w:val="true"/>
        </w:rPr>
        <w:t xml:space="preserve">, </w:t>
      </w:r>
      <w:r>
        <w:rPr>
          <w:rFonts w:cs="FrankRuehl"/>
          <w:color w:val="000000"/>
          <w:sz w:val="26"/>
          <w:sz w:val="26"/>
          <w:szCs w:val="26"/>
          <w:rtl w:val="true"/>
        </w:rPr>
        <w:t>השופטת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א</w:t>
      </w:r>
      <w:r>
        <w:rPr>
          <w:rFonts w:cs="FrankRuehl"/>
          <w:color w:val="000000"/>
          <w:sz w:val="26"/>
          <w:szCs w:val="26"/>
          <w:rtl w:val="true"/>
        </w:rPr>
        <w:t xml:space="preserve">' </w:t>
      </w:r>
      <w:r>
        <w:rPr>
          <w:rFonts w:cs="FrankRuehl"/>
          <w:color w:val="000000"/>
          <w:sz w:val="26"/>
          <w:sz w:val="26"/>
          <w:szCs w:val="26"/>
          <w:rtl w:val="true"/>
        </w:rPr>
        <w:t>פרוקצ</w:t>
      </w:r>
      <w:r>
        <w:rPr>
          <w:rFonts w:cs="FrankRuehl"/>
          <w:color w:val="000000"/>
          <w:sz w:val="26"/>
          <w:szCs w:val="26"/>
          <w:rtl w:val="true"/>
        </w:rPr>
        <w:t>'</w:t>
      </w:r>
      <w:r>
        <w:rPr>
          <w:rFonts w:cs="FrankRuehl"/>
          <w:color w:val="000000"/>
          <w:sz w:val="26"/>
          <w:sz w:val="26"/>
          <w:szCs w:val="26"/>
          <w:rtl w:val="true"/>
        </w:rPr>
        <w:t>יה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320" w:before="60" w:after="60"/>
        <w:ind w:end="0"/>
        <w:jc w:val="both"/>
        <w:rPr>
          <w:b/>
          <w:bCs/>
          <w:u w:val="single"/>
        </w:rPr>
      </w:pPr>
      <w:r>
        <w:rPr>
          <w:rFonts w:cs="FrankRuehl"/>
          <w:color w:val="000000"/>
          <w:sz w:val="26"/>
          <w:sz w:val="26"/>
          <w:szCs w:val="26"/>
          <w:rtl w:val="true"/>
        </w:rPr>
        <w:t>לערעור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במחוזי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Cs w:val="26"/>
          <w:rtl w:val="true"/>
        </w:rPr>
        <w:t>(</w:t>
      </w:r>
      <w:r>
        <w:rPr>
          <w:rFonts w:cs="FrankRuehl"/>
          <w:color w:val="000000"/>
          <w:sz w:val="26"/>
          <w:sz w:val="26"/>
          <w:szCs w:val="26"/>
          <w:rtl w:val="true"/>
        </w:rPr>
        <w:t>נדחה</w:t>
      </w:r>
      <w:r>
        <w:rPr>
          <w:rFonts w:cs="FrankRuehl"/>
          <w:color w:val="000000"/>
          <w:sz w:val="26"/>
          <w:szCs w:val="26"/>
          <w:rtl w:val="true"/>
        </w:rPr>
        <w:t xml:space="preserve">): </w:t>
      </w:r>
      <w:hyperlink r:id="rId3">
        <w:r>
          <w:rPr>
            <w:rStyle w:val="Hyperlink"/>
            <w:rFonts w:cs="FrankRuehl"/>
            <w:sz w:val="26"/>
            <w:sz w:val="26"/>
            <w:szCs w:val="26"/>
            <w:rtl w:val="true"/>
          </w:rPr>
          <w:t>עפ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6"/>
            <w:szCs w:val="26"/>
            <w:rtl w:val="true"/>
          </w:rPr>
          <w:t>(</w:t>
        </w:r>
        <w:r>
          <w:rPr>
            <w:rStyle w:val="Hyperlink"/>
            <w:rFonts w:cs="FrankRuehl"/>
            <w:sz w:val="26"/>
            <w:sz w:val="26"/>
            <w:szCs w:val="26"/>
            <w:rtl w:val="true"/>
          </w:rPr>
          <w:t>נצ</w:t>
        </w:r>
        <w:r>
          <w:rPr>
            <w:rStyle w:val="Hyperlink"/>
            <w:rFonts w:cs="FrankRuehl"/>
            <w:sz w:val="26"/>
            <w:szCs w:val="26"/>
            <w:rtl w:val="true"/>
          </w:rPr>
          <w:t xml:space="preserve">') </w:t>
        </w:r>
        <w:r>
          <w:rPr>
            <w:rStyle w:val="Hyperlink"/>
            <w:rFonts w:cs="FrankRuehl"/>
            <w:sz w:val="26"/>
            <w:szCs w:val="26"/>
          </w:rPr>
          <w:t>1274/04</w:t>
        </w:r>
      </w:hyperlink>
      <w:r>
        <w:rPr>
          <w:rFonts w:cs="FrankRuehl"/>
          <w:color w:val="000000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מזאריב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נ</w:t>
      </w:r>
      <w:r>
        <w:rPr>
          <w:rFonts w:cs="FrankRuehl"/>
          <w:color w:val="000000"/>
          <w:sz w:val="26"/>
          <w:szCs w:val="26"/>
          <w:rtl w:val="true"/>
        </w:rPr>
        <w:t xml:space="preserve">' </w:t>
      </w:r>
      <w:r>
        <w:rPr>
          <w:rFonts w:cs="FrankRuehl"/>
          <w:color w:val="000000"/>
          <w:sz w:val="26"/>
          <w:sz w:val="26"/>
          <w:szCs w:val="26"/>
          <w:rtl w:val="true"/>
        </w:rPr>
        <w:t>מדינת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ישראל</w:t>
      </w:r>
      <w:r>
        <w:rPr>
          <w:rFonts w:cs="FrankRuehl"/>
          <w:color w:val="000000"/>
          <w:sz w:val="26"/>
          <w:szCs w:val="26"/>
          <w:rtl w:val="true"/>
        </w:rPr>
        <w:t xml:space="preserve">, </w:t>
      </w:r>
      <w:r>
        <w:rPr>
          <w:rFonts w:cs="FrankRuehl"/>
          <w:color w:val="000000"/>
          <w:sz w:val="26"/>
          <w:sz w:val="26"/>
          <w:szCs w:val="26"/>
          <w:rtl w:val="true"/>
        </w:rPr>
        <w:t>כהן</w:t>
      </w:r>
      <w:r>
        <w:rPr>
          <w:rFonts w:cs="FrankRuehl"/>
          <w:color w:val="000000"/>
          <w:sz w:val="26"/>
          <w:szCs w:val="26"/>
          <w:rtl w:val="true"/>
        </w:rPr>
        <w:t xml:space="preserve">, </w:t>
      </w:r>
      <w:r>
        <w:rPr>
          <w:rFonts w:cs="FrankRuehl"/>
          <w:color w:val="000000"/>
          <w:sz w:val="26"/>
          <w:sz w:val="26"/>
          <w:szCs w:val="26"/>
          <w:rtl w:val="true"/>
        </w:rPr>
        <w:t>אברהם</w:t>
      </w:r>
      <w:r>
        <w:rPr>
          <w:rFonts w:cs="FrankRuehl"/>
          <w:color w:val="000000"/>
          <w:sz w:val="26"/>
          <w:szCs w:val="26"/>
          <w:rtl w:val="true"/>
        </w:rPr>
        <w:t xml:space="preserve">, </w:t>
      </w:r>
      <w:r>
        <w:rPr>
          <w:rFonts w:cs="FrankRuehl"/>
          <w:color w:val="000000"/>
          <w:sz w:val="26"/>
          <w:sz w:val="26"/>
          <w:szCs w:val="26"/>
          <w:rtl w:val="true"/>
        </w:rPr>
        <w:t>דה</w:t>
      </w:r>
      <w:r>
        <w:rPr>
          <w:rFonts w:cs="FrankRuehl"/>
          <w:color w:val="000000"/>
          <w:sz w:val="26"/>
          <w:szCs w:val="26"/>
          <w:rtl w:val="true"/>
        </w:rPr>
        <w:t xml:space="preserve">- </w:t>
      </w:r>
      <w:r>
        <w:rPr>
          <w:rFonts w:cs="FrankRuehl"/>
          <w:color w:val="000000"/>
          <w:sz w:val="26"/>
          <w:sz w:val="26"/>
          <w:szCs w:val="26"/>
          <w:rtl w:val="true"/>
        </w:rPr>
        <w:t>ליאו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לוי</w:t>
      </w:r>
    </w:p>
    <w:p>
      <w:pPr>
        <w:pStyle w:val="Normal"/>
        <w:ind w:end="0"/>
        <w:jc w:val="center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center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center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ind w:end="0"/>
        <w:jc w:val="both"/>
        <w:rPr/>
      </w:pPr>
      <w:bookmarkStart w:id="10" w:name="ABSTRACT_START"/>
      <w:bookmarkEnd w:id="10"/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לבתים</w:t>
      </w:r>
      <w:r>
        <w:rPr>
          <w:rtl w:val="true"/>
        </w:rPr>
        <w:t xml:space="preserve">,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tl w:val="true"/>
        </w:rPr>
        <w:t xml:space="preserve">,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המכוניות</w:t>
      </w:r>
      <w:r>
        <w:rPr>
          <w:rtl w:val="true"/>
        </w:rPr>
        <w:t xml:space="preserve">,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לרפתות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וטליים</w:t>
      </w:r>
      <w:r>
        <w:rPr>
          <w:rtl w:val="true"/>
        </w:rPr>
        <w:t xml:space="preserve">, </w:t>
      </w:r>
      <w:r>
        <w:rPr>
          <w:rtl w:val="true"/>
        </w:rPr>
        <w:t>שחיטה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הסעתם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bookmarkStart w:id="11" w:name="ABSTRACT_END"/>
      <w:bookmarkEnd w:id="11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שלמים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התביעה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מיישובי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יזרעאל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מואפק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גריפאת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95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  <w:r>
        <w:rPr>
          <w:rtl w:val="true"/>
        </w:rPr>
        <w:t>מואפק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הנאשמים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מורד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גריפאת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עפר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גריפאת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גריפאת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באסם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גריפאת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מורד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גריפאת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התפרצויות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עפר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גריפאת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הפורצים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גופר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כואבת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הסניגוריה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מזאריב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ומכובד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ולשחררו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כיתות</w:t>
      </w:r>
      <w:r>
        <w:rPr>
          <w:rtl w:val="true"/>
        </w:rPr>
        <w:t xml:space="preserve">, </w:t>
      </w:r>
      <w:r>
        <w:rPr>
          <w:rtl w:val="true"/>
        </w:rPr>
        <w:t>אחיה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בדכאון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במואפק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מלאות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במואפק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הקראה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ירודים</w:t>
      </w:r>
      <w:r>
        <w:rPr>
          <w:rtl w:val="true"/>
        </w:rPr>
        <w:t xml:space="preserve">, </w:t>
      </w:r>
      <w:r>
        <w:rPr>
          <w:rtl w:val="true"/>
        </w:rPr>
        <w:t>בעוני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ורוצה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בצריף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ואחותו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שיקולים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לחומרא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שיקולים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לקולא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BodyText"/>
        <w:ind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BodyText"/>
        <w:ind w:end="0"/>
        <w:jc w:val="both"/>
        <w:rPr/>
      </w:pPr>
      <w:r>
        <w:rPr>
          <w:b/>
          <w:b/>
          <w:bCs/>
          <w:szCs w:val="24"/>
          <w:u w:val="single"/>
          <w:rtl w:val="true"/>
        </w:rPr>
        <w:t>דיון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Cs/>
          <w:szCs w:val="24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להתפלמס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יענשו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hyperlink r:id="rId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6672/03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קמינסקי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1064</w:t>
      </w:r>
      <w:r>
        <w:rPr>
          <w:rtl w:val="true"/>
        </w:rPr>
        <w:t>:</w:t>
      </w:r>
    </w:p>
    <w:p>
      <w:pPr>
        <w:pStyle w:val="Normal"/>
        <w:ind w:start="720" w:end="1276"/>
        <w:jc w:val="both"/>
        <w:rPr/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טוען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לרגליו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לפטור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אינדיבידואליים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...(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5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7802/00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2002</w:t>
      </w: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>),</w:t>
      </w:r>
      <w:r>
        <w:rPr>
          <w:b/>
          <w:bCs/>
        </w:rPr>
        <w:t>327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hyperlink r:id="rId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348/77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כהן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לב</w:t>
        </w:r>
      </w:hyperlink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517</w:t>
      </w:r>
      <w:r>
        <w:rPr>
          <w:b/>
          <w:bCs/>
          <w:rtl w:val="true"/>
        </w:rPr>
        <w:t>..."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hyperlink r:id="rId7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7686/03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רובשן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1118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1121</w:t>
      </w:r>
      <w:r>
        <w:rPr>
          <w:rtl w:val="true"/>
        </w:rPr>
        <w:t xml:space="preserve">: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419/81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פייביש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701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706-707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שילה</w:t>
      </w:r>
      <w:r>
        <w:rPr>
          <w:rtl w:val="true"/>
        </w:rPr>
        <w:t>):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1276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כלומר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לדאוג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המשפיעות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בבואו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אמרנו</w:t>
      </w:r>
      <w:r>
        <w:rPr>
          <w:b/>
          <w:bCs/>
          <w:rtl w:val="true"/>
        </w:rPr>
        <w:t>, ,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,</w:t>
      </w:r>
      <w:r>
        <w:rPr>
          <w:b/>
          <w:b/>
          <w:bCs/>
          <w:rtl w:val="true"/>
        </w:rPr>
        <w:t>זהות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,</w:t>
      </w:r>
      <w:r>
        <w:rPr>
          <w:b/>
          <w:b/>
          <w:bCs/>
          <w:rtl w:val="true"/>
        </w:rPr>
        <w:t>שוות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נסתפק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בקולתם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ומעוררות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שוויון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end="0"/>
        <w:jc w:val="both"/>
        <w:rPr/>
      </w:pPr>
      <w:r>
        <w:rPr>
          <w:rtl w:val="true"/>
        </w:rPr>
        <w:t>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>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מקרהו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באסם</w:t>
      </w:r>
      <w:r>
        <w:rPr>
          <w:rtl w:val="true"/>
        </w:rPr>
        <w:t xml:space="preserve">, </w:t>
      </w:r>
      <w:r>
        <w:rPr>
          <w:rtl w:val="true"/>
        </w:rPr>
        <w:t>מורד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זוטא</w:t>
      </w:r>
      <w:r>
        <w:rPr>
          <w:rtl w:val="true"/>
        </w:rPr>
        <w:t xml:space="preserve">, </w:t>
      </w:r>
      <w:r>
        <w:rPr>
          <w:rtl w:val="true"/>
        </w:rPr>
        <w:t>והעיכוב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tl w:val="true"/>
        </w:rPr>
        <w:t xml:space="preserve">,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מקודש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2848/02</w:t>
        </w:r>
      </w:hyperlink>
      <w:r>
        <w:rPr>
          <w:rtl w:val="true"/>
        </w:rPr>
        <w:t xml:space="preserve"> </w:t>
      </w:r>
      <w:r>
        <w:rPr>
          <w:rtl w:val="true"/>
        </w:rPr>
        <w:t>ניזאר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/>
        <w:t>2002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2610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הנגזל</w:t>
      </w:r>
      <w:r>
        <w:rPr>
          <w:rtl w:val="true"/>
        </w:rPr>
        <w:t xml:space="preserve">. </w:t>
      </w:r>
      <w:r>
        <w:rPr>
          <w:rtl w:val="true"/>
        </w:rPr>
        <w:t>החדירה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לפרטיות</w:t>
      </w:r>
      <w:r>
        <w:rPr>
          <w:rtl w:val="true"/>
        </w:rPr>
        <w:t xml:space="preserve">,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כואבת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התחושה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ישנים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tl w:val="true"/>
        </w:rPr>
        <w:t xml:space="preserve">, </w:t>
      </w:r>
      <w:r>
        <w:rPr>
          <w:rtl w:val="true"/>
        </w:rPr>
        <w:t>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מחקלאים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הצבור</w:t>
      </w:r>
      <w:r>
        <w:rPr>
          <w:rtl w:val="true"/>
        </w:rPr>
        <w:t xml:space="preserve">, </w:t>
      </w:r>
      <w:r>
        <w:rPr>
          <w:rtl w:val="true"/>
        </w:rPr>
        <w:t>ובראש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>
          <w:b/>
          <w:bCs/>
          <w:szCs w:val="24"/>
        </w:rPr>
      </w:pPr>
      <w:r>
        <w:rPr>
          <w:b/>
          <w:b/>
          <w:bCs/>
          <w:szCs w:val="24"/>
          <w:rtl w:val="true"/>
        </w:rPr>
        <w:t>בהתחשב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בהודאת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הנאשם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ובטיעוני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שני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הצדדים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לעונש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אני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דן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הנאשם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לעונשים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הבאים</w:t>
      </w:r>
      <w:r>
        <w:rPr>
          <w:b/>
          <w:bCs/>
          <w:szCs w:val="24"/>
          <w:rtl w:val="true"/>
        </w:rPr>
        <w:t>:</w:t>
      </w:r>
    </w:p>
    <w:p>
      <w:pPr>
        <w:pStyle w:val="BodyText"/>
        <w:ind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BodyText2"/>
        <w:ind w:hanging="720" w:start="720" w:end="0"/>
        <w:jc w:val="both"/>
        <w:rPr>
          <w:szCs w:val="24"/>
        </w:rPr>
      </w:pPr>
      <w:r>
        <w:rPr>
          <w:szCs w:val="24"/>
          <w:rtl w:val="true"/>
        </w:rPr>
        <w:t>א</w:t>
      </w:r>
      <w:r>
        <w:rPr>
          <w:szCs w:val="24"/>
          <w:rtl w:val="true"/>
        </w:rPr>
        <w:t xml:space="preserve">. </w:t>
        <w:tab/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מטיל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לתקופה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40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מהם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30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בפועל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והיתרה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תנאי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למשך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שנים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והתנאי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יעבור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ויורשע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הורשע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בכתב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אישום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szCs w:val="24"/>
          <w:rtl w:val="true"/>
        </w:rPr>
        <w:t xml:space="preserve">. </w:t>
      </w:r>
    </w:p>
    <w:p>
      <w:pPr>
        <w:pStyle w:val="BodyText2"/>
        <w:ind w:start="720" w:end="0"/>
        <w:jc w:val="both"/>
        <w:rPr>
          <w:szCs w:val="24"/>
        </w:rPr>
      </w:pP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ימי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ימנו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מיום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מעצרו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BodyText"/>
        <w:ind w:hanging="720" w:start="720" w:end="0"/>
        <w:jc w:val="both"/>
        <w:rPr>
          <w:szCs w:val="24"/>
        </w:rPr>
      </w:pPr>
      <w:r>
        <w:rPr>
          <w:szCs w:val="24"/>
          <w:rtl w:val="true"/>
        </w:rPr>
        <w:t>ב</w:t>
      </w:r>
      <w:r>
        <w:rPr>
          <w:rtl w:val="true"/>
        </w:rPr>
        <w:t xml:space="preserve">. </w:t>
        <w:tab/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לתשלום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קנס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בסך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4,000</w:t>
      </w:r>
      <w:r>
        <w:rPr>
          <w:szCs w:val="24"/>
          <w:rtl w:val="true"/>
        </w:rPr>
        <w:t xml:space="preserve"> </w:t>
      </w:r>
      <w:r>
        <w:rPr>
          <w:rFonts w:eastAsia="David" w:ascii="David" w:hAnsi="David"/>
          <w:szCs w:val="24"/>
          <w:rtl w:val="true"/>
        </w:rPr>
        <w:t>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שישא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בנוסף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שהוטל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עליו</w:t>
      </w:r>
      <w:r>
        <w:rPr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BodyTextIndent"/>
        <w:ind w:end="0"/>
        <w:jc w:val="both"/>
        <w:rPr>
          <w:b w:val="false"/>
          <w:bCs w:val="false"/>
          <w:szCs w:val="24"/>
        </w:rPr>
      </w:pPr>
      <w:r>
        <w:rPr>
          <w:b w:val="false"/>
          <w:bCs w:val="false"/>
          <w:szCs w:val="24"/>
          <w:rtl w:val="true"/>
        </w:rPr>
        <w:t xml:space="preserve">- </w:t>
      </w:r>
      <w:r>
        <w:rPr>
          <w:b w:val="false"/>
          <w:b w:val="false"/>
          <w:bCs w:val="false"/>
          <w:szCs w:val="24"/>
          <w:rtl w:val="true"/>
        </w:rPr>
        <w:t>הקנס</w:t>
      </w:r>
      <w:r>
        <w:rPr>
          <w:rFonts w:cs="Times New Roman"/>
          <w:b w:val="false"/>
          <w:b w:val="false"/>
          <w:bCs w:val="false"/>
          <w:szCs w:val="24"/>
          <w:rtl w:val="true"/>
        </w:rPr>
        <w:t xml:space="preserve"> </w:t>
      </w:r>
      <w:r>
        <w:rPr>
          <w:b w:val="false"/>
          <w:b w:val="false"/>
          <w:bCs w:val="false"/>
          <w:szCs w:val="24"/>
          <w:rtl w:val="true"/>
        </w:rPr>
        <w:t>ישולם</w:t>
      </w:r>
      <w:r>
        <w:rPr>
          <w:rFonts w:cs="Times New Roman"/>
          <w:b w:val="false"/>
          <w:b w:val="false"/>
          <w:bCs w:val="false"/>
          <w:szCs w:val="24"/>
          <w:rtl w:val="true"/>
        </w:rPr>
        <w:t xml:space="preserve"> </w:t>
      </w:r>
      <w:r>
        <w:rPr>
          <w:b w:val="false"/>
          <w:b w:val="false"/>
          <w:bCs w:val="false"/>
          <w:szCs w:val="24"/>
          <w:rtl w:val="true"/>
        </w:rPr>
        <w:t>ב</w:t>
      </w:r>
      <w:r>
        <w:rPr>
          <w:rFonts w:cs="Times New Roman"/>
          <w:b w:val="false"/>
          <w:b w:val="false"/>
          <w:bCs w:val="false"/>
          <w:szCs w:val="24"/>
          <w:rtl w:val="true"/>
        </w:rPr>
        <w:t xml:space="preserve"> </w:t>
      </w:r>
      <w:r>
        <w:rPr>
          <w:b w:val="false"/>
          <w:bCs w:val="false"/>
          <w:szCs w:val="24"/>
          <w:rtl w:val="true"/>
        </w:rPr>
        <w:t xml:space="preserve">- </w:t>
      </w:r>
      <w:r>
        <w:rPr>
          <w:b w:val="false"/>
          <w:bCs w:val="false"/>
          <w:szCs w:val="24"/>
        </w:rPr>
        <w:t>8</w:t>
      </w:r>
      <w:r>
        <w:rPr>
          <w:b w:val="false"/>
          <w:bCs w:val="false"/>
          <w:szCs w:val="24"/>
          <w:rtl w:val="true"/>
        </w:rPr>
        <w:t xml:space="preserve"> </w:t>
      </w:r>
      <w:r>
        <w:rPr>
          <w:b w:val="false"/>
          <w:b w:val="false"/>
          <w:bCs w:val="false"/>
          <w:szCs w:val="24"/>
          <w:rtl w:val="true"/>
        </w:rPr>
        <w:t>שיעורים</w:t>
      </w:r>
      <w:r>
        <w:rPr>
          <w:rFonts w:cs="Times New Roman"/>
          <w:b w:val="false"/>
          <w:b w:val="false"/>
          <w:bCs w:val="false"/>
          <w:szCs w:val="24"/>
          <w:rtl w:val="true"/>
        </w:rPr>
        <w:t xml:space="preserve"> </w:t>
      </w:r>
      <w:r>
        <w:rPr>
          <w:b w:val="false"/>
          <w:b w:val="false"/>
          <w:bCs w:val="false"/>
          <w:szCs w:val="24"/>
          <w:rtl w:val="true"/>
        </w:rPr>
        <w:t>חודשיים</w:t>
      </w:r>
      <w:r>
        <w:rPr>
          <w:rFonts w:cs="Times New Roman"/>
          <w:b w:val="false"/>
          <w:b w:val="false"/>
          <w:bCs w:val="false"/>
          <w:szCs w:val="24"/>
          <w:rtl w:val="true"/>
        </w:rPr>
        <w:t xml:space="preserve"> </w:t>
      </w:r>
      <w:r>
        <w:rPr>
          <w:b w:val="false"/>
          <w:b w:val="false"/>
          <w:bCs w:val="false"/>
          <w:szCs w:val="24"/>
          <w:rtl w:val="true"/>
        </w:rPr>
        <w:t>שווים</w:t>
      </w:r>
      <w:r>
        <w:rPr>
          <w:rFonts w:cs="Times New Roman"/>
          <w:b w:val="false"/>
          <w:b w:val="false"/>
          <w:bCs w:val="false"/>
          <w:szCs w:val="24"/>
          <w:rtl w:val="true"/>
        </w:rPr>
        <w:t xml:space="preserve"> </w:t>
      </w:r>
      <w:r>
        <w:rPr>
          <w:b w:val="false"/>
          <w:b w:val="false"/>
          <w:bCs w:val="false"/>
          <w:szCs w:val="24"/>
          <w:rtl w:val="true"/>
        </w:rPr>
        <w:t>ורצופים</w:t>
      </w:r>
      <w:r>
        <w:rPr>
          <w:b w:val="false"/>
          <w:bCs w:val="false"/>
          <w:szCs w:val="24"/>
          <w:rtl w:val="true"/>
        </w:rPr>
        <w:t xml:space="preserve">, </w:t>
      </w:r>
      <w:r>
        <w:rPr>
          <w:b w:val="false"/>
          <w:b w:val="false"/>
          <w:bCs w:val="false"/>
          <w:szCs w:val="24"/>
          <w:rtl w:val="true"/>
        </w:rPr>
        <w:t>תשלום</w:t>
      </w:r>
      <w:r>
        <w:rPr>
          <w:rFonts w:cs="Times New Roman"/>
          <w:b w:val="false"/>
          <w:b w:val="false"/>
          <w:bCs w:val="false"/>
          <w:szCs w:val="24"/>
          <w:rtl w:val="true"/>
        </w:rPr>
        <w:t xml:space="preserve"> </w:t>
      </w:r>
      <w:r>
        <w:rPr>
          <w:b w:val="false"/>
          <w:b w:val="false"/>
          <w:bCs w:val="false"/>
          <w:szCs w:val="24"/>
          <w:rtl w:val="true"/>
        </w:rPr>
        <w:t>ראשון</w:t>
      </w:r>
      <w:r>
        <w:rPr>
          <w:rFonts w:cs="Times New Roman"/>
          <w:b w:val="false"/>
          <w:b w:val="false"/>
          <w:bCs w:val="false"/>
          <w:szCs w:val="24"/>
          <w:rtl w:val="true"/>
        </w:rPr>
        <w:t xml:space="preserve"> </w:t>
      </w:r>
      <w:r>
        <w:rPr>
          <w:b w:val="false"/>
          <w:b w:val="false"/>
          <w:bCs w:val="false"/>
          <w:szCs w:val="24"/>
          <w:rtl w:val="true"/>
        </w:rPr>
        <w:t>תוך</w:t>
      </w:r>
      <w:r>
        <w:rPr>
          <w:rFonts w:cs="Times New Roman"/>
          <w:b w:val="false"/>
          <w:b w:val="false"/>
          <w:bCs w:val="false"/>
          <w:szCs w:val="24"/>
          <w:rtl w:val="true"/>
        </w:rPr>
        <w:t xml:space="preserve"> </w:t>
      </w:r>
      <w:r>
        <w:rPr>
          <w:b w:val="false"/>
          <w:bCs w:val="false"/>
          <w:szCs w:val="24"/>
        </w:rPr>
        <w:t>60</w:t>
      </w:r>
      <w:r>
        <w:rPr>
          <w:b w:val="false"/>
          <w:bCs w:val="false"/>
          <w:szCs w:val="24"/>
          <w:rtl w:val="true"/>
        </w:rPr>
        <w:t xml:space="preserve"> </w:t>
      </w:r>
      <w:r>
        <w:rPr>
          <w:b w:val="false"/>
          <w:b w:val="false"/>
          <w:bCs w:val="false"/>
          <w:szCs w:val="24"/>
          <w:rtl w:val="true"/>
        </w:rPr>
        <w:t>יום</w:t>
      </w:r>
      <w:r>
        <w:rPr>
          <w:rFonts w:cs="Times New Roman"/>
          <w:b w:val="false"/>
          <w:b w:val="false"/>
          <w:bCs w:val="false"/>
          <w:szCs w:val="24"/>
          <w:rtl w:val="true"/>
        </w:rPr>
        <w:t xml:space="preserve"> </w:t>
      </w:r>
      <w:r>
        <w:rPr>
          <w:b w:val="false"/>
          <w:b w:val="false"/>
          <w:bCs w:val="false"/>
          <w:szCs w:val="24"/>
          <w:rtl w:val="true"/>
        </w:rPr>
        <w:t>מהיום</w:t>
      </w:r>
      <w:r>
        <w:rPr>
          <w:b w:val="false"/>
          <w:bCs w:val="false"/>
          <w:szCs w:val="24"/>
          <w:rtl w:val="true"/>
        </w:rPr>
        <w:t>.</w:t>
      </w:r>
      <w:r>
        <w:rPr>
          <w:b w:val="false"/>
          <w:b w:val="false"/>
          <w:bCs w:val="false"/>
          <w:color w:val="FFFFFF"/>
          <w:sz w:val="4"/>
          <w:sz w:val="4"/>
          <w:szCs w:val="4"/>
          <w:rtl w:val="true"/>
        </w:rPr>
        <w:t>נ</w:t>
      </w:r>
    </w:p>
    <w:p>
      <w:pPr>
        <w:pStyle w:val="BodyTextIndent"/>
        <w:ind w:end="0"/>
        <w:jc w:val="both"/>
        <w:rPr>
          <w:b w:val="false"/>
          <w:bCs w:val="false"/>
          <w:szCs w:val="24"/>
        </w:rPr>
      </w:pPr>
      <w:r>
        <w:rPr>
          <w:b w:val="false"/>
          <w:b w:val="false"/>
          <w:bCs w:val="false"/>
          <w:szCs w:val="24"/>
          <w:rtl w:val="true"/>
        </w:rPr>
        <w:t>אי</w:t>
      </w:r>
      <w:r>
        <w:rPr>
          <w:rFonts w:cs="Times New Roman"/>
          <w:b w:val="false"/>
          <w:b w:val="false"/>
          <w:bCs w:val="false"/>
          <w:szCs w:val="24"/>
          <w:rtl w:val="true"/>
        </w:rPr>
        <w:t xml:space="preserve"> </w:t>
      </w:r>
      <w:r>
        <w:rPr>
          <w:b w:val="false"/>
          <w:b w:val="false"/>
          <w:bCs w:val="false"/>
          <w:szCs w:val="24"/>
          <w:rtl w:val="true"/>
        </w:rPr>
        <w:t>תשלום</w:t>
      </w:r>
      <w:r>
        <w:rPr>
          <w:rFonts w:cs="Times New Roman"/>
          <w:b w:val="false"/>
          <w:b w:val="false"/>
          <w:bCs w:val="false"/>
          <w:szCs w:val="24"/>
          <w:rtl w:val="true"/>
        </w:rPr>
        <w:t xml:space="preserve"> </w:t>
      </w:r>
      <w:r>
        <w:rPr>
          <w:b w:val="false"/>
          <w:b w:val="false"/>
          <w:bCs w:val="false"/>
          <w:szCs w:val="24"/>
          <w:rtl w:val="true"/>
        </w:rPr>
        <w:t>אחד</w:t>
      </w:r>
      <w:r>
        <w:rPr>
          <w:rFonts w:cs="Times New Roman"/>
          <w:b w:val="false"/>
          <w:b w:val="false"/>
          <w:bCs w:val="false"/>
          <w:szCs w:val="24"/>
          <w:rtl w:val="true"/>
        </w:rPr>
        <w:t xml:space="preserve"> </w:t>
      </w:r>
      <w:r>
        <w:rPr>
          <w:b w:val="false"/>
          <w:b w:val="false"/>
          <w:bCs w:val="false"/>
          <w:szCs w:val="24"/>
          <w:rtl w:val="true"/>
        </w:rPr>
        <w:t>מהשיעורים</w:t>
      </w:r>
      <w:r>
        <w:rPr>
          <w:b w:val="false"/>
          <w:bCs w:val="false"/>
          <w:szCs w:val="24"/>
          <w:rtl w:val="true"/>
        </w:rPr>
        <w:t xml:space="preserve">, </w:t>
      </w:r>
      <w:r>
        <w:rPr>
          <w:b w:val="false"/>
          <w:b w:val="false"/>
          <w:bCs w:val="false"/>
          <w:szCs w:val="24"/>
          <w:rtl w:val="true"/>
        </w:rPr>
        <w:t>יעמיד</w:t>
      </w:r>
      <w:r>
        <w:rPr>
          <w:rFonts w:cs="Times New Roman"/>
          <w:b w:val="false"/>
          <w:b w:val="false"/>
          <w:bCs w:val="false"/>
          <w:szCs w:val="24"/>
          <w:rtl w:val="true"/>
        </w:rPr>
        <w:t xml:space="preserve"> </w:t>
      </w:r>
      <w:r>
        <w:rPr>
          <w:b w:val="false"/>
          <w:b w:val="false"/>
          <w:bCs w:val="false"/>
          <w:szCs w:val="24"/>
          <w:rtl w:val="true"/>
        </w:rPr>
        <w:t>את</w:t>
      </w:r>
      <w:r>
        <w:rPr>
          <w:rFonts w:cs="Times New Roman"/>
          <w:b w:val="false"/>
          <w:b w:val="false"/>
          <w:bCs w:val="false"/>
          <w:szCs w:val="24"/>
          <w:rtl w:val="true"/>
        </w:rPr>
        <w:t xml:space="preserve"> </w:t>
      </w:r>
      <w:r>
        <w:rPr>
          <w:b w:val="false"/>
          <w:b w:val="false"/>
          <w:bCs w:val="false"/>
          <w:szCs w:val="24"/>
          <w:rtl w:val="true"/>
        </w:rPr>
        <w:t>היתרה</w:t>
      </w:r>
      <w:r>
        <w:rPr>
          <w:rFonts w:cs="Times New Roman"/>
          <w:b w:val="false"/>
          <w:b w:val="false"/>
          <w:bCs w:val="false"/>
          <w:szCs w:val="24"/>
          <w:rtl w:val="true"/>
        </w:rPr>
        <w:t xml:space="preserve"> </w:t>
      </w:r>
      <w:r>
        <w:rPr>
          <w:b w:val="false"/>
          <w:b w:val="false"/>
          <w:bCs w:val="false"/>
          <w:szCs w:val="24"/>
          <w:rtl w:val="true"/>
        </w:rPr>
        <w:t>לפרעון</w:t>
      </w:r>
      <w:r>
        <w:rPr>
          <w:rFonts w:cs="Times New Roman"/>
          <w:b w:val="false"/>
          <w:b w:val="false"/>
          <w:bCs w:val="false"/>
          <w:szCs w:val="24"/>
          <w:rtl w:val="true"/>
        </w:rPr>
        <w:t xml:space="preserve"> </w:t>
      </w:r>
      <w:r>
        <w:rPr>
          <w:b w:val="false"/>
          <w:b w:val="false"/>
          <w:bCs w:val="false"/>
          <w:szCs w:val="24"/>
          <w:rtl w:val="true"/>
        </w:rPr>
        <w:t>מיידי</w:t>
      </w:r>
      <w:r>
        <w:rPr>
          <w:b w:val="false"/>
          <w:bCs w:val="false"/>
          <w:szCs w:val="24"/>
          <w:rtl w:val="true"/>
        </w:rPr>
        <w:t>.</w:t>
      </w:r>
      <w:r>
        <w:rPr>
          <w:b w:val="false"/>
          <w:b w:val="false"/>
          <w:bCs w:val="false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207" w:start="513" w:end="0"/>
        <w:jc w:val="both"/>
        <w:rPr/>
      </w:pP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יקוזז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למפקיד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bookmarkStart w:id="12" w:name="Decision1"/>
      <w:bookmarkEnd w:id="12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בתמוז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מתמחה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מהפרקליטות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1944" w:type="dxa"/>
        <w:jc w:val="start"/>
        <w:tblInd w:w="657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44"/>
      </w:tblGrid>
      <w:tr>
        <w:trPr/>
        <w:tc>
          <w:tcPr>
            <w:tcW w:w="194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דורון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פורת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/>
      </w:pPr>
      <w:bookmarkStart w:id="13" w:name="Decision1"/>
      <w:bookmarkEnd w:id="13"/>
      <w:r>
        <w:rPr/>
        <w:t>001949/04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111</w:t>
      </w:r>
      <w:r>
        <w:rPr>
          <w:rtl w:val="true"/>
        </w:rPr>
        <w:t xml:space="preserve"> </w:t>
      </w:r>
      <w:r>
        <w:rPr>
          <w:rtl w:val="true"/>
        </w:rPr>
        <w:t>אורית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0"/>
      <w:footerReference w:type="default" r:id="rId11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/Users/liorb/Downloads/study2025-p2/s04001949-344.doc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טב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1949/04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מזאריב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וליד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exact" w:line="320" w:before="0" w:after="80"/>
      <w:ind w:hanging="0" w:start="0" w:end="0"/>
      <w:jc w:val="center"/>
      <w:outlineLvl w:val="4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Cs w:val="28"/>
      <w:u w:val="single"/>
    </w:rPr>
  </w:style>
  <w:style w:type="paragraph" w:styleId="BodyText">
    <w:name w:val="Body Text"/>
    <w:basedOn w:val="Normal"/>
    <w:pPr>
      <w:ind w:hanging="0" w:start="0" w:end="0"/>
      <w:jc w:val="both"/>
    </w:pPr>
    <w:rPr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both"/>
    </w:pPr>
    <w:rPr>
      <w:b/>
      <w:bCs/>
      <w:szCs w:val="28"/>
    </w:rPr>
  </w:style>
  <w:style w:type="paragraph" w:styleId="BodyText2">
    <w:name w:val="Body Text 2"/>
    <w:basedOn w:val="Normal"/>
    <w:qFormat/>
    <w:pPr>
      <w:ind w:hanging="0" w:start="0" w:end="0"/>
      <w:jc w:val="both"/>
    </w:pPr>
    <w:rPr>
      <w:szCs w:val="28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6146572" TargetMode="External"/><Relationship Id="rId3" Type="http://schemas.openxmlformats.org/officeDocument/2006/relationships/hyperlink" Target="http://www.nevo.co.il/case/350031" TargetMode="External"/><Relationship Id="rId4" Type="http://schemas.openxmlformats.org/officeDocument/2006/relationships/hyperlink" Target="http://www.nevo.co.il/case/6078350" TargetMode="External"/><Relationship Id="rId5" Type="http://schemas.openxmlformats.org/officeDocument/2006/relationships/hyperlink" Target="http://www.nevo.co.il/case/6113434" TargetMode="External"/><Relationship Id="rId6" Type="http://schemas.openxmlformats.org/officeDocument/2006/relationships/hyperlink" Target="http://www.nevo.co.il/case/17947066" TargetMode="External"/><Relationship Id="rId7" Type="http://schemas.openxmlformats.org/officeDocument/2006/relationships/hyperlink" Target="http://www.nevo.co.il/case/5840072" TargetMode="External"/><Relationship Id="rId8" Type="http://schemas.openxmlformats.org/officeDocument/2006/relationships/hyperlink" Target="http://www.nevo.co.il/case/17943127" TargetMode="External"/><Relationship Id="rId9" Type="http://schemas.openxmlformats.org/officeDocument/2006/relationships/hyperlink" Target="http://www.nevo.co.il/case/5861268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2017-07-06T10:48:00Z</dcterms:created>
  <dc:creator> </dc:creator>
  <dc:description/>
  <cp:keywords/>
  <dc:language>en-IL</dc:language>
  <cp:lastModifiedBy>run</cp:lastModifiedBy>
  <cp:lastPrinted>2004-07-08T13:07:00Z</cp:lastPrinted>
  <dcterms:modified xsi:type="dcterms:W3CDTF">2017-07-06T10:48:00Z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מזאריב וליד</vt:lpwstr>
  </property>
  <property fmtid="{D5CDD505-2E9C-101B-9397-08002B2CF9AE}" pid="4" name="CASESLISTTMP1">
    <vt:lpwstr>6146572;350031;6078350;6113434;17947066;5840072;17943127;5861268</vt:lpwstr>
  </property>
  <property fmtid="{D5CDD505-2E9C-101B-9397-08002B2CF9AE}" pid="5" name="CITY">
    <vt:lpwstr>טב'</vt:lpwstr>
  </property>
  <property fmtid="{D5CDD505-2E9C-101B-9397-08002B2CF9AE}" pid="6" name="DATE">
    <vt:lpwstr>20040708</vt:lpwstr>
  </property>
  <property fmtid="{D5CDD505-2E9C-101B-9397-08002B2CF9AE}" pid="7" name="ISABSTRACT">
    <vt:lpwstr>Y</vt:lpwstr>
  </property>
  <property fmtid="{D5CDD505-2E9C-101B-9397-08002B2CF9AE}" pid="8" name="JUDGE">
    <vt:lpwstr>דורון פורת</vt:lpwstr>
  </property>
  <property fmtid="{D5CDD505-2E9C-101B-9397-08002B2CF9AE}" pid="9" name="LAWYER">
    <vt:lpwstr/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>http://www.nevo.co.il/Psika_word/elyon/0409164.doc;לבקשת רשות ערעור בעליון (נדחתה)#רעפ 9164/04 מזאריב נ' מדינת ישראל#השופטת א' פרוקצ'יה</vt:lpwstr>
  </property>
  <property fmtid="{D5CDD505-2E9C-101B-9397-08002B2CF9AE}" pid="14" name="LINKK2">
    <vt:lpwstr>http://www.nevo.co.il/Psika_word/mechozi/m04001274-387.doc;לערעור במחוזי (נדחה)#עפ (נצ') 1274/04 מזאריב נ' מדינת ישראל#כהן, אברהם, דה- ליאו לוי</vt:lpwstr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1949</vt:lpwstr>
  </property>
  <property fmtid="{D5CDD505-2E9C-101B-9397-08002B2CF9AE}" pid="27" name="PROCYEAR">
    <vt:lpwstr>04</vt:lpwstr>
  </property>
  <property fmtid="{D5CDD505-2E9C-101B-9397-08002B2CF9AE}" pid="28" name="PSAKDIN">
    <vt:lpwstr>גזר-דין</vt:lpwstr>
  </property>
  <property fmtid="{D5CDD505-2E9C-101B-9397-08002B2CF9AE}" pid="29" name="TYPE">
    <vt:lpwstr>3</vt:lpwstr>
  </property>
  <property fmtid="{D5CDD505-2E9C-101B-9397-08002B2CF9AE}" pid="30" name="VOLUME">
    <vt:lpwstr/>
  </property>
  <property fmtid="{D5CDD505-2E9C-101B-9397-08002B2CF9AE}" pid="31" name="WORDNUMPAGES">
    <vt:lpwstr>5</vt:lpwstr>
  </property>
</Properties>
</file>