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center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94310" cy="1651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spacing w:lineRule="exact" w:line="260" w:before="0" w:after="80"/>
                              <w:ind w:firstLine="283" w:end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rtl w:val="true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.3pt;height:13pt;mso-wrap-distance-left:0pt;mso-wrap-distance-right:0pt;mso-wrap-distance-top:0pt;mso-wrap-distance-bottom:0pt;margin-top:0.05pt;mso-position-vertical-relative:text;margin-left:219.1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spacing w:lineRule="exact" w:line="260" w:before="0" w:after="80"/>
                        <w:ind w:firstLine="283" w:end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  <w:rtl w:val="true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260" w:before="0" w:after="80"/>
        <w:ind w:firstLine="283" w:end="0"/>
        <w:jc w:val="center"/>
        <w:rPr>
          <w:rFonts w:cs="David"/>
          <w:sz w:val="22"/>
          <w:szCs w:val="24"/>
        </w:rPr>
      </w:pPr>
      <w:r>
        <w:rPr>
          <w:rFonts w:cs="David"/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rFonts w:cs="David"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בתי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58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50"/>
        <w:gridCol w:w="4564"/>
        <w:gridCol w:w="1022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בבית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המשפט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המחוזי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בירושלים</w:t>
            </w:r>
          </w:p>
        </w:tc>
        <w:tc>
          <w:tcPr>
            <w:tcW w:w="297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 </w:t>
            </w:r>
            <w:r>
              <w:rPr>
                <w:sz w:val="22"/>
              </w:rPr>
              <w:t>1168/01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  <w:rtl w:val="true"/>
              </w:rPr>
            </w:r>
          </w:p>
        </w:tc>
        <w:tc>
          <w:tcPr>
            <w:tcW w:w="297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er"/>
              <w:tabs>
                <w:tab w:val="left" w:pos="720" w:leader="none"/>
                <w:tab w:val="center" w:pos="4153" w:leader="none"/>
                <w:tab w:val="right" w:pos="8306" w:leader="none"/>
              </w:tabs>
              <w:spacing w:lineRule="exact" w:line="260" w:before="0" w:after="80"/>
              <w:ind w:firstLine="283" w:end="0"/>
              <w:jc w:val="both"/>
              <w:rPr>
                <w:sz w:val="22"/>
              </w:rPr>
            </w:pPr>
            <w:r>
              <w:rPr>
                <w:rFonts w:cs="Times New Roman"/>
                <w:sz w:val="22"/>
                <w:rtl w:val="true"/>
              </w:rPr>
              <w:t xml:space="preserve"> </w:t>
            </w:r>
          </w:p>
        </w:tc>
      </w:tr>
      <w:tr>
        <w:trPr>
          <w:trHeight w:val="286" w:hRule="atLeast"/>
        </w:trPr>
        <w:tc>
          <w:tcPr>
            <w:tcW w:w="1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בפני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כב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צבי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סגל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תאריך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Cs w:val="24"/>
              </w:rPr>
              <w:t>02/05/02</w:t>
            </w:r>
          </w:p>
        </w:tc>
      </w:tr>
    </w:tbl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 xml:space="preserve"> 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bookmarkStart w:id="0" w:name="שם_א"/>
            <w:bookmarkEnd w:id="0"/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rFonts w:cs="David"/>
                <w:b/>
                <w:bCs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פרקליטות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מחוז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ירושלים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            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bookmarkStart w:id="1" w:name="שם_ב"/>
            <w:bookmarkEnd w:id="1"/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קלימיאן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b/>
                <w:bCs/>
                <w:sz w:val="22"/>
                <w:szCs w:val="24"/>
                <w:rtl w:val="true"/>
              </w:rPr>
              <w:t xml:space="preserve">              </w:t>
            </w:r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ה</w:t>
            </w:r>
            <w:bookmarkStart w:id="2" w:name="כינוי_ב"/>
            <w:bookmarkEnd w:id="2"/>
            <w:r>
              <w:rPr>
                <w:rFonts w:cs="David"/>
                <w:b/>
                <w:b/>
                <w:bCs/>
                <w:sz w:val="22"/>
                <w:sz w:val="22"/>
                <w:szCs w:val="24"/>
                <w:rtl w:val="true"/>
              </w:rPr>
              <w:t>נאשם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b/>
                <w:bCs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 xml:space="preserve"> </w:t>
      </w:r>
    </w:p>
    <w:tbl>
      <w:tblPr>
        <w:bidiVisual w:val="true"/>
        <w:tblW w:w="8562" w:type="dxa"/>
        <w:jc w:val="start"/>
        <w:tblInd w:w="723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>
          <w:trHeight w:val="609" w:hRule="atLeast"/>
        </w:trPr>
        <w:tc>
          <w:tcPr>
            <w:tcW w:w="133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bookmarkStart w:id="3" w:name="LastJudge"/>
            <w:bookmarkStart w:id="4" w:name="FirstLawyer"/>
            <w:bookmarkEnd w:id="3"/>
            <w:bookmarkEnd w:id="4"/>
            <w:r>
              <w:rPr>
                <w:rFonts w:cs="David"/>
                <w:sz w:val="22"/>
                <w:sz w:val="22"/>
                <w:szCs w:val="24"/>
                <w:rtl w:val="true"/>
              </w:rPr>
              <w:t>נוכחים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ו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כ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המאשימה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נ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עו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ר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ליטמן</w:t>
            </w:r>
            <w:r>
              <w:rPr>
                <w:sz w:val="22"/>
                <w:sz w:val="22"/>
                <w:szCs w:val="24"/>
                <w:rtl w:val="true"/>
              </w:rPr>
              <w:t xml:space="preserve">  </w:t>
            </w:r>
            <w:bookmarkStart w:id="5" w:name="בא_כוח_א"/>
            <w:bookmarkEnd w:id="5"/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rFonts w:cs="David"/>
                <w:sz w:val="22"/>
                <w:szCs w:val="24"/>
              </w:rPr>
            </w:pPr>
            <w:r>
              <w:rPr>
                <w:rFonts w:cs="David"/>
                <w:sz w:val="22"/>
                <w:sz w:val="22"/>
                <w:szCs w:val="24"/>
                <w:rtl w:val="true"/>
              </w:rPr>
              <w:t>ב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כ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הנאשם</w:t>
            </w:r>
            <w:r>
              <w:rPr>
                <w:rFonts w:cs="David"/>
                <w:sz w:val="22"/>
                <w:szCs w:val="24"/>
                <w:rtl w:val="true"/>
              </w:rPr>
              <w:t>:</w:t>
            </w:r>
            <w:r>
              <w:rPr>
                <w:rFonts w:cs="David"/>
                <w:color w:val="FFFFFF"/>
                <w:sz w:val="4"/>
                <w:sz w:val="4"/>
                <w:szCs w:val="4"/>
                <w:rtl w:val="true"/>
              </w:rPr>
              <w:t>ב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bookmarkStart w:id="6" w:name="בא_כוח_ב"/>
            <w:bookmarkEnd w:id="6"/>
            <w:r>
              <w:rPr>
                <w:rFonts w:cs="David"/>
                <w:sz w:val="22"/>
                <w:sz w:val="22"/>
                <w:szCs w:val="24"/>
                <w:rtl w:val="true"/>
              </w:rPr>
              <w:t>עו</w:t>
            </w:r>
            <w:r>
              <w:rPr>
                <w:rFonts w:cs="David"/>
                <w:sz w:val="22"/>
                <w:szCs w:val="24"/>
                <w:rtl w:val="true"/>
              </w:rPr>
              <w:t>"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ד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David"/>
                <w:sz w:val="22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2"/>
                <w:sz w:val="22"/>
                <w:szCs w:val="24"/>
                <w:rtl w:val="true"/>
              </w:rPr>
              <w:t>ורצברגר</w:t>
            </w:r>
            <w:r>
              <w:rPr>
                <w:sz w:val="22"/>
                <w:sz w:val="22"/>
                <w:szCs w:val="24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bookmarkStart w:id="7" w:name="צד_ג"/>
      <w:bookmarkEnd w:id="7"/>
      <w:r>
        <w:rPr>
          <w:rFonts w:cs="Times New Roman"/>
          <w:sz w:val="22"/>
          <w:szCs w:val="24"/>
          <w:rtl w:val="true"/>
        </w:rPr>
        <w:t xml:space="preserve"> </w:t>
      </w:r>
      <w:bookmarkStart w:id="8" w:name="ABSTRACT_END"/>
      <w:bookmarkStart w:id="9" w:name="ABSTRACT_START"/>
      <w:bookmarkEnd w:id="8"/>
      <w:bookmarkEnd w:id="9"/>
    </w:p>
    <w:p>
      <w:pPr>
        <w:pStyle w:val="Normal"/>
        <w:spacing w:lineRule="exact" w:line="260" w:before="0" w:after="80"/>
        <w:ind w:firstLine="283" w:end="0"/>
        <w:jc w:val="center"/>
        <w:rPr>
          <w:rFonts w:cs="David"/>
          <w:b/>
          <w:bCs/>
          <w:sz w:val="22"/>
          <w:szCs w:val="24"/>
          <w:u w:val="single"/>
        </w:rPr>
      </w:pPr>
      <w:bookmarkStart w:id="10" w:name="צד_ג"/>
      <w:bookmarkStart w:id="11" w:name="PsakDin"/>
      <w:bookmarkStart w:id="12" w:name="סוג_מסמך"/>
      <w:bookmarkEnd w:id="10"/>
      <w:bookmarkEnd w:id="11"/>
      <w:bookmarkEnd w:id="12"/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David"/>
          <w:b/>
          <w:bCs/>
          <w:sz w:val="22"/>
          <w:szCs w:val="24"/>
          <w:u w:val="single"/>
          <w:rtl w:val="true"/>
        </w:rPr>
        <w:t>-</w:t>
      </w:r>
      <w:r>
        <w:rPr>
          <w:rFonts w:cs="David"/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bookmarkStart w:id="13" w:name="PsakDin"/>
      <w:bookmarkEnd w:id="13"/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1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עובדות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שגזרו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הרשעתו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נידונו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בהרחבה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בהכרעת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שניתנה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14.4.02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מכאן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שמתייתר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אפוא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הצורך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לשוב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ולהידרש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בשנית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2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מטעם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ההגנה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הופיעו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עדים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הראשון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קנוקובסקי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קצין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צה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במיל</w:t>
      </w:r>
      <w:r>
        <w:rPr>
          <w:rFonts w:cs="David"/>
          <w:sz w:val="22"/>
          <w:szCs w:val="24"/>
          <w:rtl w:val="true"/>
        </w:rPr>
        <w:t xml:space="preserve">'), </w:t>
      </w:r>
      <w:r>
        <w:rPr>
          <w:rFonts w:cs="David"/>
          <w:sz w:val="22"/>
          <w:sz w:val="22"/>
          <w:szCs w:val="24"/>
          <w:rtl w:val="true"/>
        </w:rPr>
        <w:t>ששימש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מפקד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מחלקתו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אליעזר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ולדמן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רבה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ישיבת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ההסדר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בקרית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ארבע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כחמש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דוד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קנוקובסקי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מפקדו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בשירותו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הסדיר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בצה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במסגרת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מחלקת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בגולני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העיד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במחיצתו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כשנה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וחודשיים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במהלך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ההכשרה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שכלל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טירונות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אימונים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קו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בחברון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ובלבנון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נשלח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לקורס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מכי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למחלקתו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המסלול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וכיום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בקשר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טלפוני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ספורדי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בהיזכרו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בתקופתם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המשותפת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המאפיין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המשמעותי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ביותר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מוטיבציה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מוטיבציית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שיא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מהדברים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הקטנים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ביותר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ביצוע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משימות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עזרה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לחברים</w:t>
      </w:r>
      <w:r>
        <w:rPr>
          <w:rFonts w:cs="David"/>
          <w:b/>
          <w:bCs/>
          <w:sz w:val="22"/>
          <w:szCs w:val="24"/>
          <w:rtl w:val="true"/>
        </w:rPr>
        <w:t>..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ועד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לרצון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גדול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לצאת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לקורס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מכי</w:t>
      </w:r>
      <w:r>
        <w:rPr>
          <w:rFonts w:cs="David"/>
          <w:b/>
          <w:bCs/>
          <w:sz w:val="22"/>
          <w:szCs w:val="24"/>
          <w:rtl w:val="true"/>
        </w:rPr>
        <w:t>'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להיות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מפקד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sz w:val="22"/>
          <w:szCs w:val="24"/>
          <w:rtl w:val="true"/>
        </w:rPr>
        <w:t>"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בהמשך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תיאר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קווים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נוספים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לדמותו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כלהלן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b/>
          <w:bCs/>
          <w:sz w:val="22"/>
          <w:szCs w:val="24"/>
          <w:rtl w:val="true"/>
        </w:rPr>
        <w:t>..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רמה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גבוהה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ערכיות</w:t>
      </w:r>
      <w:r>
        <w:rPr>
          <w:rFonts w:cs="David"/>
          <w:b/>
          <w:bCs/>
          <w:sz w:val="22"/>
          <w:szCs w:val="24"/>
          <w:rtl w:val="true"/>
        </w:rPr>
        <w:t>..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בעזרה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לחברים</w:t>
      </w:r>
      <w:r>
        <w:rPr>
          <w:rFonts w:cs="David"/>
          <w:b/>
          <w:bCs/>
          <w:sz w:val="22"/>
          <w:szCs w:val="24"/>
          <w:rtl w:val="true"/>
        </w:rPr>
        <w:t>..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מאוד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מאוד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בלט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בלחץ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מאוד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גדול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לקבל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פק</w:t>
      </w:r>
      <w:r>
        <w:rPr>
          <w:rFonts w:cs="David"/>
          <w:b/>
          <w:bCs/>
          <w:sz w:val="22"/>
          <w:szCs w:val="24"/>
          <w:rtl w:val="true"/>
        </w:rPr>
        <w:t>'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טוב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לחץ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מאוד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גדול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לצאת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לקורסים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מקצועיים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להתמקצע</w:t>
      </w:r>
      <w:r>
        <w:rPr>
          <w:rFonts w:cs="David"/>
          <w:b/>
          <w:bCs/>
          <w:sz w:val="22"/>
          <w:szCs w:val="24"/>
          <w:rtl w:val="true"/>
        </w:rPr>
        <w:t>..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בכל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הרמות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בכל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סוגי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האימונים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וגם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באופן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כללי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באמת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בחור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התלהבות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מאוד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גבוהה</w:t>
      </w:r>
      <w:r>
        <w:rPr>
          <w:rFonts w:cs="David"/>
          <w:b/>
          <w:bCs/>
          <w:sz w:val="22"/>
          <w:szCs w:val="24"/>
          <w:rtl w:val="true"/>
        </w:rPr>
        <w:t>..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מקצועיות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ברמה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טובה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ערכיות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מאוד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גבוהה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sz w:val="22"/>
          <w:szCs w:val="24"/>
          <w:rtl w:val="true"/>
        </w:rPr>
        <w:t>"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לשבח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התנהגות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שסייע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חברי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יוצא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הבחורים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שנקלע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למצוקה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באימונים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שלולא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התמיכה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שסיפק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ספק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חברו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המסלול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בהצלחה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ראש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ישיבת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ההסדר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בקריית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ארבע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אליעזר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וולדמן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העיד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כלהלן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Times New Roman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מתחילת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לימודיו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בישיבה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התרשמנו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מאוד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מרצינותו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כאחד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מהחבורה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הוא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גילה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מיד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אחריות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חברתית</w:t>
      </w:r>
      <w:r>
        <w:rPr>
          <w:rFonts w:cs="David"/>
          <w:b/>
          <w:bCs/>
          <w:sz w:val="22"/>
          <w:szCs w:val="24"/>
          <w:rtl w:val="true"/>
        </w:rPr>
        <w:t>...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מצאנו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בו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מידות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מיוחדות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טוב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וחסד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  <w:rtl w:val="true"/>
        </w:rPr>
        <w:t xml:space="preserve">-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בין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בישיבה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עצמה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ובין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בנטייה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מיוחדת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למשפחות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בקרית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ארבע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לעבודה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נוער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נוסף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לתכנית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הלימודים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בישיבה</w:t>
      </w:r>
      <w:r>
        <w:rPr>
          <w:rFonts w:cs="David"/>
          <w:b/>
          <w:bCs/>
          <w:sz w:val="22"/>
          <w:szCs w:val="24"/>
          <w:rtl w:val="true"/>
        </w:rPr>
        <w:t>.</w:t>
      </w:r>
      <w:r>
        <w:rPr>
          <w:rFonts w:cs="David"/>
          <w:sz w:val="22"/>
          <w:szCs w:val="24"/>
          <w:rtl w:val="true"/>
        </w:rPr>
        <w:t>"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ועוד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ורצונו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בחינוך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לאמונה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לתורה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לאורחות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חיים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תורה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ומצוות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גם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אחריות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ונאמנות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לקיום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מצוות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השירות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הצבאי</w:t>
      </w:r>
      <w:r>
        <w:rPr>
          <w:rFonts w:cs="David"/>
          <w:sz w:val="22"/>
          <w:szCs w:val="24"/>
          <w:rtl w:val="true"/>
        </w:rPr>
        <w:t>".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המימד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החברתי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בלט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במיוחד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קיבל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משנה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תוקף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נוכח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עשייה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מזן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חבריו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לספסל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הלימודים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בישיבה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עומס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לימודי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נימוק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להעדפת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הפעילות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החברתית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נטיה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טבעית</w:t>
      </w:r>
      <w:r>
        <w:rPr>
          <w:rFonts w:cs="David"/>
          <w:sz w:val="22"/>
          <w:szCs w:val="24"/>
          <w:rtl w:val="true"/>
        </w:rPr>
        <w:t xml:space="preserve">". </w:t>
      </w:r>
      <w:r>
        <w:rPr>
          <w:rFonts w:cs="David"/>
          <w:sz w:val="22"/>
          <w:sz w:val="22"/>
          <w:szCs w:val="24"/>
          <w:rtl w:val="true"/>
        </w:rPr>
        <w:t>לדבריו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זיהה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מדבריו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מהתנהגותו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הישיבה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והפעילות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מחוצה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חסרים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והביע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לשובו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לישיבה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במהרה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ולהמשך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הדרכתו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בדרכיו</w:t>
      </w:r>
      <w:r>
        <w:rPr>
          <w:rFonts w:cs="David"/>
          <w:sz w:val="22"/>
          <w:szCs w:val="24"/>
          <w:rtl w:val="true"/>
        </w:rPr>
        <w:t xml:space="preserve">.     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תכניותיו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הלימודיות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בעתיד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ביכולתו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להעיד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דבר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טרם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סיפק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לשוחח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בראשית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סיכומיה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הצהירה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עמדתה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בכך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לטעמה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ישוקללו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רכיבי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החמור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שפקד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ראשית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תפקידו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המרכזי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עסקינן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סקילת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שנהג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במשאיתו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באבנים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שהסב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נזק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והנוסע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נפגעו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חמור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התרחשות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הידויי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ממספר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מקורות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ובעונה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אופי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נופך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חמור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במיוחד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שלישית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תום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נגזר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כפרי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יוזמת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שהיסב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בזהירות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ועזב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המקום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בסיכומיו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הדגיש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כ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התרחש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למעשה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כהתפתחות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ספונטנית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אירועים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יזימה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מוקדמת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תכנון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מראש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סדיר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ואופיו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הייחודי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הנלמד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מעדויות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שנשמעו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 xml:space="preserve">- </w:t>
      </w:r>
      <w:r>
        <w:rPr>
          <w:rFonts w:cs="David"/>
          <w:sz w:val="22"/>
          <w:sz w:val="22"/>
          <w:szCs w:val="24"/>
          <w:rtl w:val="true"/>
        </w:rPr>
        <w:t>בכל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לתרום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להעדפת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אופציית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עבודות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פני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שליחת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לריצוי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כתלי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הכלא</w:t>
      </w:r>
      <w:r>
        <w:rPr>
          <w:rFonts w:cs="David"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5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נסיבותיו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ומשפחתו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הוצגו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בהרחבה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בסיכומי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כוחו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מפגר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30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המצריך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השקעת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כוחות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מוגברת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המשפחה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שימור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נקודת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האיזון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נורמליים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המשפחה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נפגע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בתאונת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דרכים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עובד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מזדמן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נושא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בנטל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הפרנסה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כבימים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המשפחה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שהיוותה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עוגן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כלכלי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יציב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מצויה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בסערה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אובחנה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סרטן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בראשה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אפשרות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הגידול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בניתוח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מיטלטלת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העבודה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החולים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המשפחה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נורמטיבית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וההיכרות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הימצאותו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תפארת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המשפחה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כחייל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בגולני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הביאה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תחושת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קל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וחומר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שגרר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להליך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משפטי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פלילי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להעמיס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נטל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נפשי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נוסף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למודת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הסבל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התחבטתי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בעניינו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יוטעם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נשמעה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מפיו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חרטה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כפירתו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באשמה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שמטבע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הדברים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תיזקף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לחובתו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מבחינת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העונש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מכאן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שלמרות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פסק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המאלף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שהגיש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הסניגור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המלומד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בסיכומיו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ראו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 w:val="22"/>
          <w:sz w:val="22"/>
          <w:szCs w:val="24"/>
          <w:rtl w:val="true"/>
        </w:rPr>
        <w:t xml:space="preserve"> </w:t>
      </w:r>
      <w:hyperlink r:id="rId2">
        <w:r>
          <w:rPr>
            <w:rStyle w:val="Hyperlink"/>
            <w:rFonts w:cs="David"/>
            <w:sz w:val="22"/>
            <w:sz w:val="22"/>
            <w:szCs w:val="24"/>
            <w:rtl w:val="true"/>
          </w:rPr>
          <w:t>בג</w:t>
        </w:r>
        <w:r>
          <w:rPr>
            <w:rStyle w:val="Hyperlink"/>
            <w:rFonts w:cs="David"/>
            <w:sz w:val="22"/>
            <w:szCs w:val="24"/>
            <w:rtl w:val="true"/>
          </w:rPr>
          <w:t>"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צ</w:t>
        </w:r>
        <w:r>
          <w:rPr>
            <w:rStyle w:val="Hyperlink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Cs w:val="24"/>
          </w:rPr>
          <w:t>152/82</w:t>
        </w:r>
        <w:r>
          <w:rPr>
            <w:rStyle w:val="Hyperlink"/>
            <w:rFonts w:cs="David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דניאל</w:t>
        </w:r>
        <w:r>
          <w:rPr>
            <w:rStyle w:val="Hyperlink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אלון</w:t>
        </w:r>
        <w:r>
          <w:rPr>
            <w:rStyle w:val="Hyperlink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David"/>
            <w:sz w:val="22"/>
            <w:szCs w:val="24"/>
            <w:rtl w:val="true"/>
          </w:rPr>
          <w:t xml:space="preserve">' 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ממשלת</w:t>
        </w:r>
        <w:r>
          <w:rPr>
            <w:rStyle w:val="Hyperlink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Cs w:val="24"/>
            <w:rtl w:val="true"/>
          </w:rPr>
          <w:t xml:space="preserve">, 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פד</w:t>
        </w:r>
        <w:r>
          <w:rPr>
            <w:rStyle w:val="Hyperlink"/>
            <w:rFonts w:cs="David"/>
            <w:sz w:val="22"/>
            <w:szCs w:val="24"/>
            <w:rtl w:val="true"/>
          </w:rPr>
          <w:t>"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י</w:t>
        </w:r>
        <w:r>
          <w:rPr>
            <w:rStyle w:val="Hyperlink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2"/>
            <w:sz w:val="22"/>
            <w:szCs w:val="24"/>
            <w:rtl w:val="true"/>
          </w:rPr>
          <w:t>לו</w:t>
        </w:r>
      </w:hyperlink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 xml:space="preserve">) </w:t>
      </w:r>
      <w:r>
        <w:rPr>
          <w:rFonts w:cs="David"/>
          <w:sz w:val="22"/>
          <w:szCs w:val="24"/>
        </w:rPr>
        <w:t>449</w:t>
      </w:r>
      <w:r>
        <w:rPr>
          <w:rFonts w:cs="David"/>
          <w:sz w:val="22"/>
          <w:szCs w:val="24"/>
          <w:rtl w:val="true"/>
        </w:rPr>
        <w:t xml:space="preserve">], </w:t>
      </w:r>
      <w:r>
        <w:rPr>
          <w:rFonts w:cs="David"/>
          <w:sz w:val="22"/>
          <w:sz w:val="22"/>
          <w:szCs w:val="24"/>
          <w:rtl w:val="true"/>
        </w:rPr>
        <w:t>לעניין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ההתנגשות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הנצחית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האמת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לאמיתה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המוכיח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בהקשר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דנן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שיטת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באופן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אפריורי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מתוקף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חוקי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ההגיון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ומגבלות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השיטה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בפרט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שלדאבוני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השימוש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המבוקש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אמנם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בפלילים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מגעת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וודאות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אבסולוטית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יחד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מאיינת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חזקת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החפות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נהנה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למועד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הכרעת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דינו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שמונעת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מעצם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מהותה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וטבעה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פקפוק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בעצמו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ההסקה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הנגזרת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גזר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דין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להחלת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ביקורת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להביא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לשיתוק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מתבקש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המעבר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הכרעת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לגזירתו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כמבואר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בהרחבה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בהכרעת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נמנע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הסניגור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המלומד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במהלך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מסיבותיו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מלהביא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העדים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האופטימליים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בגרסתם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לתרום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להצגתו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אמת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לאמיתה</w:t>
      </w:r>
      <w:r>
        <w:rPr>
          <w:rFonts w:cs="David"/>
          <w:sz w:val="22"/>
          <w:szCs w:val="24"/>
          <w:rtl w:val="true"/>
        </w:rPr>
        <w:t xml:space="preserve">"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חפץ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ושעל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פיה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פשע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משכך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נהג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להלין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עצמו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כשלה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גרסתו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מלהיבחר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כמהימנה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ביותר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ובגזר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עסקינן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אדון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בסוגיה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דנן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</w:rPr>
      </w:pPr>
      <w:r>
        <w:rPr>
          <w:rFonts w:cs="Times New Roman"/>
          <w:sz w:val="22"/>
          <w:szCs w:val="24"/>
          <w:rtl w:val="true"/>
        </w:rPr>
        <w:t xml:space="preserve"> 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7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אינני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מתעלם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כמובן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מרגשות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הלופתים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ביטוי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בפרצי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הטיעונים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התפכחותם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מחלום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חפותו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יקירם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עבורם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ובחובה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צפונים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כאב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וצער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8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יחד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זאת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הנמנע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להתייחס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בכובד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לאשמת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שהוכחה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קרי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להרשעתו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התפרעות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וסיכון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בנתיב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תחבורה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האזנתי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בקשב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לעדויות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ההגנה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ותרתי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בעקבותיהן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מציאת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איזון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לחומרת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המעשה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עסקינן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ואולם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ולעתים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תשמש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תכונה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חיובית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לרעתו</w:t>
      </w:r>
      <w:r>
        <w:rPr>
          <w:rFonts w:cs="David"/>
          <w:sz w:val="22"/>
          <w:szCs w:val="24"/>
          <w:rtl w:val="true"/>
        </w:rPr>
        <w:t xml:space="preserve">"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מסויימות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כך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המוטיבציה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האדירה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התברך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בשירותו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הצבאי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שהובילה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פיקודי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הקנתה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הפוטנציאל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להוכיח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כושר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מנהיגות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דווקא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מורכבות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שמולן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הוצב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משטען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להיותו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מוטיבציה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ויכולת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פיקודית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יהא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סביר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להניח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יבוטאו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לכשיידרשו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מכאן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שמעידתו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דווקא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המקנות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יתרון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המדובר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בחבורת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הנדרשת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שליטה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מיידית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ומשמעת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צמאת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פיקוד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והנחייה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ראויים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ושכמותו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אחראים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מאהל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המחאה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תפעל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בניגוד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לערכיותו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המוצהרת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ובלתי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מוסברת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שכן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יכולתו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הפוטנציאלית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לייצר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מציאות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אחרת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עדותו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הישיבה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בקרית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ארבע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כב</w:t>
      </w:r>
      <w:r>
        <w:rPr>
          <w:rFonts w:cs="David"/>
          <w:sz w:val="22"/>
          <w:szCs w:val="24"/>
          <w:rtl w:val="true"/>
        </w:rPr>
        <w:t xml:space="preserve">' </w:t>
      </w:r>
      <w:r>
        <w:rPr>
          <w:rFonts w:cs="David"/>
          <w:sz w:val="22"/>
          <w:sz w:val="22"/>
          <w:szCs w:val="24"/>
          <w:rtl w:val="true"/>
        </w:rPr>
        <w:t>הרב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אליעזר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ולדמן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שייחסה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רצון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לחינוך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לאורחות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ומצוות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איפיונו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כבר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מידות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מיוחדות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טוב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וחסד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אינה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בקנה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בלשון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המעטה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התנהגותו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rFonts w:cs="David"/>
          <w:sz w:val="22"/>
          <w:szCs w:val="24"/>
          <w:rtl w:val="true"/>
        </w:rPr>
        <w:t xml:space="preserve">.  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</w:rPr>
        <w:t>9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עיקרן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מסוג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ידוע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שכיח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ומוכר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דווקא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מעברו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השני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המתרס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דהיינו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נערים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ערבים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מיידים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אבנים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נהגים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יהודים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ומכאן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מועדפת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פני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פלוני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לאומית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רצוננו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בשיוויון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אחת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האסמכתאות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לגישה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השבה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ונשנית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תוצג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להלן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אין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ספק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שבעבירות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מהסוג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הנדון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מחוייב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בית</w:t>
      </w:r>
      <w:r>
        <w:rPr>
          <w:rFonts w:cs="David"/>
          <w:b/>
          <w:bCs/>
          <w:sz w:val="22"/>
          <w:szCs w:val="24"/>
          <w:rtl w:val="true"/>
        </w:rPr>
        <w:t>-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המשפט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ברגישות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מועצמת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לשלום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הציבור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וביטחונו</w:t>
      </w:r>
      <w:r>
        <w:rPr>
          <w:rFonts w:cs="David"/>
          <w:b/>
          <w:bCs/>
          <w:sz w:val="22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נסיבותיהן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האישיות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הנאשמים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נדרשות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במקרה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לנסיגה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מסויימת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שכן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כולנו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מצווים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ראש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לכל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למאמץ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עילאי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לשמירה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שלומם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בריאותם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ורכושם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אזרחים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אנשי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הבטחון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החפים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מכל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עוון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לסכנות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חמורות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כתוצאה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ממעשים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שכאלה</w:t>
      </w:r>
      <w:r>
        <w:rPr>
          <w:rFonts w:cs="David"/>
          <w:sz w:val="22"/>
          <w:szCs w:val="24"/>
          <w:rtl w:val="true"/>
        </w:rPr>
        <w:t>".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ובהמשך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תנועות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נפשם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נאשמים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בעבירות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שכאלה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תנודות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הווייתם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ורעדי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הכרתם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בבואם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לעבור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עבירות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שכאלה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נמצאות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בעומק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הפסיכולוגי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של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מעשיהם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ומניעיהם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האידאולוגיים</w:t>
      </w:r>
      <w:r>
        <w:rPr>
          <w:rFonts w:cs="David"/>
          <w:sz w:val="22"/>
          <w:szCs w:val="24"/>
          <w:rtl w:val="true"/>
        </w:rPr>
        <w:t>"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Fonts w:cs="Times New Roman"/>
          <w:sz w:val="22"/>
          <w:szCs w:val="24"/>
          <w:rtl w:val="true"/>
        </w:rPr>
        <w:t xml:space="preserve">                </w:t>
      </w:r>
      <w:r>
        <w:rPr>
          <w:rFonts w:cs="David"/>
          <w:sz w:val="22"/>
          <w:szCs w:val="24"/>
          <w:rtl w:val="true"/>
        </w:rPr>
        <w:t>(</w:t>
      </w:r>
      <w:r>
        <w:rPr>
          <w:rFonts w:cs="David"/>
          <w:sz w:val="22"/>
          <w:sz w:val="22"/>
          <w:szCs w:val="24"/>
          <w:rtl w:val="true"/>
        </w:rPr>
        <w:t>ראה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נ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פ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185/98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</w:t>
      </w:r>
      <w:r>
        <w:rPr>
          <w:rFonts w:cs="David"/>
          <w:b/>
          <w:bCs/>
          <w:sz w:val="22"/>
          <w:szCs w:val="24"/>
          <w:rtl w:val="true"/>
        </w:rPr>
        <w:t>'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</w:t>
      </w:r>
      <w:r>
        <w:rPr>
          <w:rFonts w:cs="David"/>
          <w:b/>
          <w:bCs/>
          <w:sz w:val="22"/>
          <w:szCs w:val="24"/>
          <w:rtl w:val="true"/>
        </w:rPr>
        <w:t>'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קטין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ת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פ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177/98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נדאל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ענאתי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ואח</w:t>
      </w:r>
      <w:r>
        <w:rPr>
          <w:rFonts w:cs="David"/>
          <w:b/>
          <w:bCs/>
          <w:sz w:val="22"/>
          <w:szCs w:val="24"/>
          <w:rtl w:val="true"/>
        </w:rPr>
        <w:t>'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ת</w:t>
      </w:r>
      <w:r>
        <w:rPr>
          <w:rFonts w:cs="David"/>
          <w:sz w:val="22"/>
          <w:szCs w:val="24"/>
          <w:rtl w:val="true"/>
        </w:rPr>
        <w:t>"</w:t>
      </w:r>
      <w:r>
        <w:rPr>
          <w:rFonts w:cs="David"/>
          <w:sz w:val="22"/>
          <w:sz w:val="22"/>
          <w:szCs w:val="24"/>
          <w:rtl w:val="true"/>
        </w:rPr>
        <w:t>פ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217/98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נ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מוחמד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זיאד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ואח</w:t>
      </w:r>
      <w:r>
        <w:rPr>
          <w:rFonts w:cs="David"/>
          <w:b/>
          <w:bCs/>
          <w:sz w:val="22"/>
          <w:szCs w:val="24"/>
          <w:rtl w:val="true"/>
        </w:rPr>
        <w:t>'</w:t>
      </w:r>
      <w:r>
        <w:rPr>
          <w:rFonts w:cs="David"/>
          <w:sz w:val="22"/>
          <w:szCs w:val="24"/>
          <w:rtl w:val="true"/>
        </w:rPr>
        <w:t xml:space="preserve">; </w:t>
      </w:r>
      <w:r>
        <w:rPr>
          <w:rFonts w:cs="David"/>
          <w:sz w:val="22"/>
          <w:sz w:val="22"/>
          <w:szCs w:val="24"/>
          <w:rtl w:val="true"/>
        </w:rPr>
        <w:t>ניתנו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בבית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בתאריכים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23.6.98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Cs w:val="24"/>
        </w:rPr>
        <w:t>14.7.98</w:t>
      </w:r>
      <w:r>
        <w:rPr>
          <w:rFonts w:cs="David"/>
          <w:sz w:val="22"/>
          <w:szCs w:val="24"/>
          <w:rtl w:val="true"/>
        </w:rPr>
        <w:t xml:space="preserve">).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דברים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ברי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תוקף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למקרה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דנן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שיקול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הרתעת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עבריינים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בכח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במאוחד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שיקול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התגמול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בעצם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סלידה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המעשה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שחייב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להנחותנו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10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המעשה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לעורר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חשבון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נפש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חרטה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בהעדרו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חלילה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להתגבש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דפוס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פעולה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כוחני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ואלים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שיביא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להישנותו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המשליך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אבן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אדם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רכבו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בדרכים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ומסכנו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בפגיעה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גופנית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ורכושית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כאחד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מבלי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שנענש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מעשהו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עלול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לשמש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לאחרים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לעשות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למצער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לפתח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נטיה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פנימית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להתנהגות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בעתיד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הרי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הדבר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האירוע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עשויות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בתפנית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גורל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טעות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שבמעשה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במחדל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להוליד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תוצאה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יותר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Cs w:val="24"/>
        </w:rPr>
        <w:t>11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בבואי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לשקול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בשעת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תחימה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ראשונית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בסיס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הנתונים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הרלוונטי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לעצם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עניין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איפיון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דמותו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ונסיבותיו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האישיות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אציב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המאזניים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שניתן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לקולא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מחד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גיסא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שניתן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לייחס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לחומרא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מאידך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גיסא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לחומרא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אדגיש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הממונה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הישיר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מאהל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המחאה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נבחרו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המועצה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צבי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קצובר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סיפק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הנחייה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מפורשת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בדבר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איסור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הפגיעה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בערבים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תפקיד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אחראי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שכזה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לכשעצמו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גוזר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חובות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לרבות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ביחס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להפגנת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התנהגות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בוגרת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להוכיח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מנהיגות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ותושייה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לפיכך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מתוקף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תפקידו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לשמש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כראש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לקבוצת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הנערים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כזנב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והן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הפן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המוסרי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הבסיסי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בכבוד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האדם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לקולא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אציין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אופיו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שזה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נלמד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מהיכרות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משמעותית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עמו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כפי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שתוארה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ידי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עדיו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חייה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משפחתו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מטים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הלב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והמחשבה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כאחד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בעונשו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מצבה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והבלתי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יציב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החולה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שהעדרה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מאולם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בשעת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הדיון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זעק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גרונו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מחד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גיסא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אחיה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מאידך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גיסא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שטף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עיניהם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בדמעה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והציף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אולם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בצער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ויגון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קודרים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נתון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בר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הכחשה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להמעיט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בערכו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מן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הנמנע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להתעלם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ממסכת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רגשית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ומארג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מורכב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ועדין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מחמיר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עלול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לערערו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יותר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למותר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לציין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נסתרה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מעינו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תקופת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מעצר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הממושכת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קרוב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לשנה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נתון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ושבגדרה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הוגבל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חופש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תנועתו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מתחם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נתון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ומוגבל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לעתים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תחושת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מחנק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עובדה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בחשבון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נשקלה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מידת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ותרמה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בהצטרפה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מקילות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אחרות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לצמצומו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sz w:val="22"/>
          <w:szCs w:val="24"/>
        </w:rPr>
        <w:t>12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אשר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כן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התחבטות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קשה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באתי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לכלל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מסקנה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מנוס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מלפני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להתמיד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במדיניות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העונשית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בעבירות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קא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עסקינן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ולאחר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ששמעתי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והתרשמתי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מצוק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העתים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נתונה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משפחת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כמבואר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לעיל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נחה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דעתי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כי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במידת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האיזון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הראויה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האינטרסים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המנוגדים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לדון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לעונשים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כדלקמן</w:t>
      </w:r>
      <w:r>
        <w:rPr>
          <w:rFonts w:cs="David"/>
          <w:sz w:val="22"/>
          <w:szCs w:val="24"/>
          <w:rtl w:val="true"/>
        </w:rPr>
        <w:t>:</w:t>
      </w:r>
      <w:r>
        <w:rPr>
          <w:rFonts w:cs="David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left" w:pos="720" w:leader="none"/>
        </w:tabs>
        <w:spacing w:lineRule="exact" w:line="260" w:before="0" w:after="80"/>
        <w:ind w:firstLine="283" w:end="0"/>
        <w:jc w:val="both"/>
        <w:rPr/>
      </w:pPr>
      <w:r>
        <w:rPr>
          <w:rFonts w:cs="Times New Roman"/>
          <w:sz w:val="22"/>
          <w:szCs w:val="24"/>
          <w:rtl w:val="true"/>
        </w:rPr>
        <w:t xml:space="preserve">          </w:t>
      </w:r>
      <w:r>
        <w:rPr>
          <w:rFonts w:cs="David"/>
          <w:sz w:val="22"/>
          <w:sz w:val="22"/>
          <w:szCs w:val="24"/>
          <w:rtl w:val="true"/>
        </w:rPr>
        <w:t>א</w:t>
      </w:r>
      <w:r>
        <w:rPr>
          <w:rFonts w:cs="David"/>
          <w:sz w:val="22"/>
          <w:szCs w:val="24"/>
          <w:rtl w:val="true"/>
        </w:rPr>
        <w:t xml:space="preserve">.         </w:t>
      </w:r>
      <w:r>
        <w:rPr>
          <w:rFonts w:cs="David"/>
          <w:sz w:val="22"/>
          <w:szCs w:val="24"/>
        </w:rPr>
        <w:t>4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בפועל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בדרך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עבודת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שירות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בניכוי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6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ימי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המעצר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שריצה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tabs>
          <w:tab w:val="left" w:pos="720" w:leader="none"/>
        </w:tabs>
        <w:spacing w:lineRule="exact" w:line="260" w:before="0" w:after="80"/>
        <w:ind w:firstLine="283" w:end="0"/>
        <w:jc w:val="both"/>
        <w:rPr/>
      </w:pPr>
      <w:r>
        <w:rPr>
          <w:rFonts w:cs="Times New Roman"/>
          <w:sz w:val="22"/>
          <w:szCs w:val="24"/>
          <w:rtl w:val="true"/>
        </w:rPr>
        <w:t xml:space="preserve">          </w:t>
      </w:r>
      <w:r>
        <w:rPr>
          <w:rFonts w:cs="David"/>
          <w:sz w:val="22"/>
          <w:sz w:val="22"/>
          <w:szCs w:val="24"/>
          <w:rtl w:val="true"/>
        </w:rPr>
        <w:t>ב</w:t>
      </w:r>
      <w:r>
        <w:rPr>
          <w:rFonts w:cs="David"/>
          <w:sz w:val="22"/>
          <w:szCs w:val="24"/>
          <w:rtl w:val="true"/>
        </w:rPr>
        <w:t xml:space="preserve">.        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12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חודשי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תנאי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יעבור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3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שנים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מהיום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עבירה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דומה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br/>
      </w:r>
      <w:r>
        <w:rPr>
          <w:rFonts w:cs="David"/>
          <w:sz w:val="22"/>
          <w:sz w:val="22"/>
          <w:szCs w:val="24"/>
          <w:rtl w:val="true"/>
        </w:rPr>
        <w:t>לזו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הורשע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בתיק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זה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שקלתי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בכובד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ראש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לחייב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בפיצוי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המתלונן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המתחייב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בנסיבות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העניין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אלא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שבשל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הימנעות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המאשימה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מלעתור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לכך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בצירוף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עובדת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גילו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הצעיר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בלי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היסוס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אמנע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מכך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זכות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ערעור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לבית</w:t>
      </w:r>
      <w:r>
        <w:rPr>
          <w:rFonts w:cs="David"/>
          <w:sz w:val="22"/>
          <w:szCs w:val="24"/>
          <w:rtl w:val="true"/>
        </w:rPr>
        <w:t>-</w:t>
      </w:r>
      <w:r>
        <w:rPr>
          <w:rFonts w:cs="David"/>
          <w:sz w:val="22"/>
          <w:sz w:val="22"/>
          <w:szCs w:val="24"/>
          <w:rtl w:val="true"/>
        </w:rPr>
        <w:t>המשפט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העליון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תוך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יום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rFonts w:cs="Times New Roman"/>
          <w:sz w:val="22"/>
          <w:szCs w:val="24"/>
          <w:rtl w:val="true"/>
        </w:rPr>
        <w:t xml:space="preserve">    </w:t>
      </w:r>
      <w:r>
        <w:rPr>
          <w:rFonts w:cs="David"/>
          <w:sz w:val="22"/>
          <w:sz w:val="22"/>
          <w:szCs w:val="24"/>
          <w:rtl w:val="true"/>
        </w:rPr>
        <w:t>אני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מורה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על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עיכוב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המאסר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למשך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45</w:t>
      </w:r>
      <w:r>
        <w:rPr>
          <w:rFonts w:cs="David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ימים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ואם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יוגש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ערעור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עד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מתן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החלטה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בו</w:t>
      </w:r>
      <w:r>
        <w:rPr>
          <w:rFonts w:cs="David"/>
          <w:sz w:val="22"/>
          <w:szCs w:val="24"/>
          <w:rtl w:val="true"/>
        </w:rPr>
        <w:t xml:space="preserve">. </w:t>
      </w:r>
      <w:r>
        <w:rPr>
          <w:rFonts w:cs="David"/>
          <w:sz w:val="22"/>
          <w:sz w:val="22"/>
          <w:szCs w:val="24"/>
          <w:rtl w:val="true"/>
        </w:rPr>
        <w:t>אם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לא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יוגש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ערעור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יתייצב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הנאשם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לריצוי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עונשו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ביום</w:t>
      </w:r>
      <w:r>
        <w:rPr>
          <w:sz w:val="22"/>
          <w:sz w:val="22"/>
          <w:szCs w:val="24"/>
          <w:rtl w:val="true"/>
        </w:rPr>
        <w:t xml:space="preserve">  </w:t>
      </w:r>
      <w:r>
        <w:rPr>
          <w:rFonts w:cs="David"/>
          <w:sz w:val="22"/>
          <w:szCs w:val="24"/>
        </w:rPr>
        <w:t>16/6/02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שעה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Cs w:val="24"/>
        </w:rPr>
        <w:t>08:30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בבית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המעצר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במגרש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הרוסים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בירושלים</w:t>
      </w:r>
      <w:r>
        <w:rPr>
          <w:rFonts w:cs="David"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sz w:val="22"/>
          <w:szCs w:val="24"/>
        </w:rPr>
      </w:pPr>
      <w:r>
        <w:rPr>
          <w:rFonts w:cs="David"/>
          <w:color w:val="FFFFFF"/>
          <w:sz w:val="4"/>
          <w:szCs w:val="4"/>
        </w:rPr>
        <w:t>5129371</w:t>
      </w:r>
      <w:r>
        <w:rPr>
          <w:rFonts w:cs="David"/>
          <w:sz w:val="22"/>
          <w:szCs w:val="24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rFonts w:cs="David"/>
          <w:b/>
          <w:b/>
          <w:bCs/>
          <w:sz w:val="22"/>
          <w:sz w:val="22"/>
          <w:szCs w:val="24"/>
          <w:rtl w:val="true"/>
        </w:rPr>
        <w:t>ניתן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היום</w:t>
      </w:r>
      <w:r>
        <w:rPr>
          <w:rFonts w:cs="David"/>
          <w:b/>
          <w:bCs/>
          <w:sz w:val="22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David"/>
          <w:b/>
          <w:bCs/>
          <w:sz w:val="22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באייר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תשס</w:t>
      </w:r>
      <w:r>
        <w:rPr>
          <w:rFonts w:cs="David"/>
          <w:b/>
          <w:bCs/>
          <w:sz w:val="22"/>
          <w:szCs w:val="24"/>
          <w:rtl w:val="true"/>
        </w:rPr>
        <w:t>"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</w:t>
      </w:r>
      <w:r>
        <w:rPr>
          <w:rFonts w:cs="David"/>
          <w:b/>
          <w:bCs/>
          <w:sz w:val="22"/>
          <w:szCs w:val="24"/>
          <w:rtl w:val="true"/>
        </w:rPr>
        <w:t>, (</w:t>
      </w:r>
      <w:r>
        <w:rPr>
          <w:rFonts w:cs="David"/>
          <w:b/>
          <w:bCs/>
          <w:sz w:val="22"/>
          <w:szCs w:val="24"/>
        </w:rPr>
        <w:t>2</w:t>
      </w:r>
      <w:r>
        <w:rPr>
          <w:rFonts w:cs="David"/>
          <w:b/>
          <w:bCs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במאי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Cs/>
          <w:sz w:val="22"/>
          <w:szCs w:val="24"/>
        </w:rPr>
        <w:t>2002</w:t>
      </w:r>
      <w:r>
        <w:rPr>
          <w:rFonts w:cs="David"/>
          <w:b/>
          <w:bCs/>
          <w:sz w:val="22"/>
          <w:szCs w:val="24"/>
          <w:rtl w:val="true"/>
        </w:rPr>
        <w:t xml:space="preserve">),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במעמד</w:t>
      </w:r>
      <w:r>
        <w:rPr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rFonts w:cs="David"/>
          <w:b/>
          <w:b/>
          <w:bCs/>
          <w:sz w:val="22"/>
          <w:sz w:val="22"/>
          <w:szCs w:val="24"/>
          <w:rtl w:val="true"/>
        </w:rPr>
        <w:t>הצדדים</w:t>
      </w:r>
      <w:r>
        <w:rPr>
          <w:rFonts w:cs="David"/>
          <w:b/>
          <w:bCs/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David"/>
          <w:b/>
          <w:bCs/>
          <w:sz w:val="22"/>
          <w:szCs w:val="24"/>
        </w:rPr>
      </w:pPr>
      <w:r>
        <w:rPr>
          <w:rFonts w:cs="David"/>
          <w:b/>
          <w:bCs/>
          <w:sz w:val="22"/>
          <w:szCs w:val="24"/>
          <w:rtl w:val="true"/>
        </w:rPr>
        <w:t>_____________</w:t>
      </w:r>
    </w:p>
    <w:p>
      <w:pPr>
        <w:pStyle w:val="Heading5"/>
        <w:spacing w:lineRule="exact" w:line="260" w:before="0" w:after="80"/>
        <w:ind w:firstLine="283" w:start="0" w:end="0"/>
        <w:jc w:val="both"/>
        <w:rPr>
          <w:sz w:val="22"/>
          <w:szCs w:val="24"/>
        </w:rPr>
      </w:pPr>
      <w:r>
        <w:rPr>
          <w:rFonts w:cs="David"/>
          <w:sz w:val="22"/>
          <w:sz w:val="22"/>
          <w:szCs w:val="24"/>
          <w:rtl w:val="true"/>
        </w:rPr>
        <w:t>צבי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סגל</w:t>
      </w:r>
      <w:r>
        <w:rPr>
          <w:rFonts w:cs="David"/>
          <w:sz w:val="22"/>
          <w:szCs w:val="24"/>
          <w:rtl w:val="true"/>
        </w:rPr>
        <w:t xml:space="preserve">, </w:t>
      </w:r>
      <w:r>
        <w:rPr>
          <w:rFonts w:cs="David"/>
          <w:sz w:val="22"/>
          <w:sz w:val="22"/>
          <w:szCs w:val="24"/>
          <w:rtl w:val="true"/>
        </w:rPr>
        <w:t>שופט</w:t>
      </w:r>
    </w:p>
    <w:p>
      <w:pPr>
        <w:pStyle w:val="Normal"/>
        <w:ind w:end="0"/>
        <w:jc w:val="both"/>
        <w:rPr/>
      </w:pPr>
      <w:r>
        <w:rPr>
          <w:rtl w:val="true"/>
        </w:rPr>
        <w:t>נוסח זה כפוף לשינויי עריכה וניסוח</w:t>
      </w:r>
    </w:p>
    <w:sectPr>
      <w:headerReference w:type="default" r:id="rId3"/>
      <w:footerReference w:type="default" r:id="rId4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/Users/liorb/Downloads/study2025-p2/m011168c.doc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1168/01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ירושלים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קלימיאן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Times New Roman"/>
      <w:color w:val="auto"/>
      <w:sz w:val="20"/>
      <w:szCs w:val="22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26" w:end="0"/>
      <w:jc w:val="end"/>
      <w:outlineLvl w:val="4"/>
    </w:pPr>
    <w:rPr>
      <w:b/>
      <w:bCs/>
      <w:szCs w:val="20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11">
    <w:name w:val="צטוט"/>
    <w:basedOn w:val="Normal"/>
    <w:qFormat/>
    <w:pPr>
      <w:ind w:hanging="0" w:start="567" w:end="567"/>
      <w:jc w:val="both"/>
    </w:pPr>
    <w:rPr/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912249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2017-10-29T19:01:00Z</dcterms:created>
  <dc:creator> </dc:creator>
  <dc:description/>
  <cp:keywords/>
  <dc:language>en-IL</dc:language>
  <cp:lastModifiedBy>yafit</cp:lastModifiedBy>
  <dcterms:modified xsi:type="dcterms:W3CDTF">2017-10-29T19:01:00Z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ירושלים</vt:lpwstr>
  </property>
  <property fmtid="{D5CDD505-2E9C-101B-9397-08002B2CF9AE}" pid="3" name="APPELLEE">
    <vt:lpwstr>קלימיאן משה</vt:lpwstr>
  </property>
  <property fmtid="{D5CDD505-2E9C-101B-9397-08002B2CF9AE}" pid="4" name="CASESLISTTMP1">
    <vt:lpwstr>17912249</vt:lpwstr>
  </property>
  <property fmtid="{D5CDD505-2E9C-101B-9397-08002B2CF9AE}" pid="5" name="CITY">
    <vt:lpwstr>י-ם</vt:lpwstr>
  </property>
  <property fmtid="{D5CDD505-2E9C-101B-9397-08002B2CF9AE}" pid="6" name="DATE">
    <vt:lpwstr>20020502</vt:lpwstr>
  </property>
  <property fmtid="{D5CDD505-2E9C-101B-9397-08002B2CF9AE}" pid="7" name="ISABSTRACT">
    <vt:lpwstr>Y</vt:lpwstr>
  </property>
  <property fmtid="{D5CDD505-2E9C-101B-9397-08002B2CF9AE}" pid="8" name="JUDGE">
    <vt:lpwstr>צבי סגל</vt:lpwstr>
  </property>
  <property fmtid="{D5CDD505-2E9C-101B-9397-08002B2CF9AE}" pid="9" name="LAWYER">
    <vt:lpwstr>ר' ליטמן;נ' ורצברגר</vt:lpwstr>
  </property>
  <property fmtid="{D5CDD505-2E9C-101B-9397-08002B2CF9AE}" pid="10" name="PAGE">
    <vt:lpwstr/>
  </property>
  <property fmtid="{D5CDD505-2E9C-101B-9397-08002B2CF9AE}" pid="11" name="PART">
    <vt:lpwstr/>
  </property>
  <property fmtid="{D5CDD505-2E9C-101B-9397-08002B2CF9AE}" pid="12" name="PROCESS">
    <vt:lpwstr>תפ</vt:lpwstr>
  </property>
  <property fmtid="{D5CDD505-2E9C-101B-9397-08002B2CF9AE}" pid="13" name="PROCNUM">
    <vt:lpwstr>1168</vt:lpwstr>
  </property>
  <property fmtid="{D5CDD505-2E9C-101B-9397-08002B2CF9AE}" pid="14" name="PROCYEAR">
    <vt:lpwstr>01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VOLUME">
    <vt:lpwstr/>
  </property>
  <property fmtid="{D5CDD505-2E9C-101B-9397-08002B2CF9AE}" pid="18" name="WORDNUMPAGES">
    <vt:lpwstr>5</vt:lpwstr>
  </property>
</Properties>
</file>