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media/image1.emf" ContentType="image/x-e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lineRule="auto" w:line="240"/>
        <w:ind w:end="0"/>
        <w:jc w:val="center"/>
        <w:rPr>
          <w:sz w:val="2"/>
          <w:szCs w:val="2"/>
        </w:rPr>
      </w:pPr>
      <w:r>
        <w:rPr>
          <w:sz w:val="2"/>
          <w:szCs w:val="2"/>
          <w:rtl w:val="true"/>
        </w:rPr>
        <w:object w:dxaOrig="754" w:dyaOrig="891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37.7pt;height:44.55pt" filled="f" o:ole="">
            <v:imagedata r:id="rId3" o:title=""/>
          </v:shape>
          <o:OLEObject Type="Embed" ProgID="" ShapeID="ole_rId2" DrawAspect="Content" ObjectID="_1531941828" r:id="rId2"/>
        </w:object>
      </w:r>
    </w:p>
    <w:p>
      <w:pPr>
        <w:pStyle w:val="Normal"/>
        <w:bidi w:val="1"/>
        <w:spacing w:lineRule="auto" w:line="240"/>
        <w:ind w:end="0"/>
        <w:jc w:val="center"/>
        <w:rPr/>
      </w:pPr>
      <w:r>
        <w:rPr>
          <w:b/>
          <w:b/>
          <w:bCs/>
          <w:color w:val="000000"/>
          <w:rtl w:val="true"/>
        </w:rPr>
        <w:t>בתי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המשפט</w:t>
      </w:r>
    </w:p>
    <w:p>
      <w:pPr>
        <w:pStyle w:val="Normal"/>
        <w:bidi w:val="1"/>
        <w:spacing w:lineRule="auto" w:line="24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  <w:bookmarkStart w:id="0" w:name="Tuta"/>
      <w:bookmarkEnd w:id="0"/>
    </w:p>
    <w:tbl>
      <w:tblPr>
        <w:bidiVisual w:val="true"/>
        <w:tblW w:w="8522" w:type="dxa"/>
        <w:jc w:val="start"/>
        <w:tblInd w:w="-21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786"/>
        <w:gridCol w:w="2736"/>
      </w:tblGrid>
      <w:tr>
        <w:trPr/>
        <w:tc>
          <w:tcPr>
            <w:tcW w:w="5786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u w:val="single"/>
                <w:rtl w:val="true"/>
              </w:rPr>
              <w:t>בית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משפט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השלום</w:t>
            </w:r>
            <w:r>
              <w:rPr>
                <w:rFonts w:cs="Times New Roman"/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בירושלים</w:t>
            </w:r>
          </w:p>
        </w:tc>
        <w:tc>
          <w:tcPr>
            <w:tcW w:w="2736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Fonts w:cs="Times New Roman"/>
                <w:rtl w:val="true"/>
              </w:rPr>
              <w:t xml:space="preserve">  </w:t>
            </w:r>
            <w:bookmarkStart w:id="1" w:name="CaseNumIk"/>
            <w:r>
              <w:rPr/>
              <w:t>1192/00</w:t>
            </w:r>
            <w:r>
              <w:rPr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rPr>
          <w:sz w:val="2"/>
        </w:rPr>
      </w:pPr>
      <w:r>
        <w:rPr>
          <w:sz w:val="2"/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50800" cy="1816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" cy="1816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bidi w:val="1"/>
                              <w:ind w:end="0"/>
                              <w:jc w:val="start"/>
                              <w:rPr>
                                <w:rStyle w:val="PageNumber"/>
                              </w:rPr>
                            </w:pPr>
                            <w:bookmarkStart w:id="2" w:name="Bifnei"/>
                            <w:bookmarkEnd w:id="2"/>
                            <w:r>
                              <w:rPr>
                                <w:rStyle w:val="PageNumber"/>
                                <w:rFonts w:cs="Miriam"/>
                                <w:rtl w:val="true"/>
                              </w:rPr>
                              <w:fldChar w:fldCharType="begin"/>
                            </w:r>
                            <w:r>
                              <w:rPr>
                                <w:rtl w:val="true"/>
                                <w:rStyle w:val="PageNumber"/>
                                <w:rFonts w:cs="Miriam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true"/>
                                <w:rStyle w:val="PageNumber"/>
                                <w:rFonts w:cs="Miriam"/>
                              </w:rPr>
                              <w:fldChar w:fldCharType="separate"/>
                            </w:r>
                            <w:r>
                              <w:rPr>
                                <w:rtl w:val="true"/>
                                <w:rStyle w:val="PageNumber"/>
                                <w:rFonts w:cs="Miriam"/>
                              </w:rPr>
                              <w:t>1</w:t>
                            </w:r>
                            <w:r>
                              <w:rPr>
                                <w:rtl w:val="true"/>
                                <w:rStyle w:val="PageNumber"/>
                                <w:rFonts w:cs="Miriam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pt;height:14.3pt;mso-wrap-distance-left:0pt;mso-wrap-distance-right:0pt;mso-wrap-distance-top:0pt;mso-wrap-distance-bottom:0pt;margin-top:0.05pt;mso-position-vertical-relative:text;margin-left:205.8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bidi w:val="1"/>
                        <w:ind w:end="0"/>
                        <w:jc w:val="start"/>
                        <w:rPr>
                          <w:rStyle w:val="PageNumber"/>
                        </w:rPr>
                      </w:pPr>
                      <w:bookmarkStart w:id="3" w:name="Bifnei"/>
                      <w:bookmarkEnd w:id="3"/>
                      <w:r>
                        <w:rPr>
                          <w:rStyle w:val="PageNumber"/>
                          <w:rFonts w:cs="Miriam"/>
                          <w:rtl w:val="true"/>
                        </w:rPr>
                        <w:fldChar w:fldCharType="begin"/>
                      </w:r>
                      <w:r>
                        <w:rPr>
                          <w:rtl w:val="true"/>
                          <w:rStyle w:val="PageNumber"/>
                          <w:rFonts w:cs="Miriam"/>
                        </w:rPr>
                        <w:instrText xml:space="preserve"> PAGE </w:instrText>
                      </w:r>
                      <w:r>
                        <w:rPr>
                          <w:rtl w:val="true"/>
                          <w:rStyle w:val="PageNumber"/>
                          <w:rFonts w:cs="Miriam"/>
                        </w:rPr>
                        <w:fldChar w:fldCharType="separate"/>
                      </w:r>
                      <w:r>
                        <w:rPr>
                          <w:rtl w:val="true"/>
                          <w:rStyle w:val="PageNumber"/>
                          <w:rFonts w:cs="Miriam"/>
                        </w:rPr>
                        <w:t>1</w:t>
                      </w:r>
                      <w:r>
                        <w:rPr>
                          <w:rtl w:val="true"/>
                          <w:rStyle w:val="PageNumber"/>
                          <w:rFonts w:cs="Miriam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bidiVisual w:val="true"/>
        <w:tblW w:w="8522" w:type="dxa"/>
        <w:jc w:val="start"/>
        <w:tblInd w:w="-21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16"/>
        <w:gridCol w:w="5270"/>
        <w:gridCol w:w="2736"/>
      </w:tblGrid>
      <w:tr>
        <w:trPr/>
        <w:tc>
          <w:tcPr>
            <w:tcW w:w="516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בפני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270" w:type="dxa"/>
            <w:tcBorders/>
          </w:tcPr>
          <w:p>
            <w:pPr>
              <w:pStyle w:val="Normal"/>
              <w:bidi w:val="1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רן</w:t>
            </w:r>
          </w:p>
        </w:tc>
        <w:tc>
          <w:tcPr>
            <w:tcW w:w="2736" w:type="dxa"/>
            <w:tcBorders/>
          </w:tcPr>
          <w:p>
            <w:pPr>
              <w:pStyle w:val="Normal"/>
              <w:bidi w:val="1"/>
              <w:snapToGrid w:val="false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בעניין</w:t>
            </w:r>
            <w:r>
              <w:rPr>
                <w:szCs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spacing w:before="600" w:after="0"/>
              <w:ind w:end="0"/>
              <w:jc w:val="center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spacing w:before="240" w:after="0"/>
              <w:ind w:end="0"/>
              <w:jc w:val="center"/>
              <w:rPr>
                <w:szCs w:val="32"/>
              </w:rPr>
            </w:pPr>
            <w:r>
              <w:rPr>
                <w:szCs w:val="32"/>
                <w:rtl w:val="true"/>
              </w:rPr>
              <w:t>נגד</w:t>
            </w:r>
          </w:p>
          <w:p>
            <w:pPr>
              <w:pStyle w:val="Style16"/>
              <w:bidi w:val="1"/>
              <w:ind w:end="0"/>
              <w:jc w:val="center"/>
              <w:rPr>
                <w:szCs w:val="32"/>
              </w:rPr>
            </w:pPr>
            <w:r>
              <w:rPr>
                <w:szCs w:val="32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szCs w:val="32"/>
              </w:rPr>
            </w:pPr>
            <w:r>
              <w:rPr>
                <w:szCs w:val="3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אלבז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עמרם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6"/>
              <w:bidi w:val="1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המבורגר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6"/>
              <w:bidi w:val="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bidi w:val="1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8.5.00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uppressLineNumbers/>
        <w:bidi w:val="1"/>
        <w:spacing w:lineRule="auto" w:line="24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Heading2"/>
        <w:suppressLineNumbers/>
        <w:bidi w:val="1"/>
        <w:ind w:end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  <w:rtl w:val="true"/>
        </w:rPr>
      </w:r>
    </w:p>
    <w:p>
      <w:pPr>
        <w:pStyle w:val="Tuta"/>
        <w:bidi w:val="1"/>
        <w:spacing w:lineRule="auto" w:line="240"/>
        <w:ind w:end="0"/>
        <w:jc w:val="center"/>
        <w:rPr>
          <w:rFonts w:ascii="Arial" w:hAnsi="Arial" w:cs="Arial"/>
          <w:b/>
          <w:bCs/>
          <w:iCs w:val="false"/>
          <w:color w:val="000000"/>
          <w:sz w:val="32"/>
          <w:lang w:val="en-US" w:eastAsia="he-IL"/>
        </w:rPr>
      </w:pPr>
      <w:bookmarkStart w:id="4" w:name="PsakDin"/>
      <w:bookmarkStart w:id="5" w:name="Status"/>
      <w:bookmarkEnd w:id="4"/>
      <w:bookmarkEnd w:id="5"/>
      <w:r>
        <w:rPr>
          <w:rFonts w:ascii="Arial" w:hAnsi="Arial" w:cs="Arial"/>
          <w:b/>
          <w:b/>
          <w:bCs/>
          <w:iCs w:val="false"/>
          <w:color w:val="000000"/>
          <w:sz w:val="32"/>
          <w:sz w:val="32"/>
          <w:rtl w:val="true"/>
          <w:lang w:val="en-US" w:eastAsia="he-IL"/>
        </w:rPr>
        <w:t>גזר דין</w:t>
      </w:r>
    </w:p>
    <w:p>
      <w:pPr>
        <w:pStyle w:val="Tuta"/>
        <w:bidi w:val="1"/>
        <w:spacing w:lineRule="auto" w:line="240"/>
        <w:ind w:end="0"/>
        <w:jc w:val="start"/>
        <w:rPr>
          <w:rFonts w:ascii="Arial" w:hAnsi="Arial" w:cs="Arial"/>
          <w:b/>
          <w:bCs/>
          <w:iCs w:val="false"/>
          <w:color w:val="000000"/>
          <w:sz w:val="32"/>
          <w:lang w:val="en-US" w:eastAsia="he-IL"/>
        </w:rPr>
      </w:pPr>
      <w:r>
        <w:rPr>
          <w:rFonts w:cs="Arial" w:ascii="Arial" w:hAnsi="Arial"/>
          <w:b/>
          <w:bCs/>
          <w:iCs w:val="false"/>
          <w:color w:val="000000"/>
          <w:sz w:val="32"/>
          <w:rtl w:val="true"/>
          <w:lang w:val="en-US" w:eastAsia="he-IL"/>
        </w:rPr>
      </w:r>
      <w:bookmarkStart w:id="6" w:name="PsakDin"/>
      <w:bookmarkStart w:id="7" w:name="PsakDin"/>
      <w:bookmarkEnd w:id="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bookmarkStart w:id="8" w:name="Hachlata1"/>
      <w:bookmarkEnd w:id="8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2.1.00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האדומים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גט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יחסלנה</w:t>
      </w:r>
      <w:r>
        <w:rPr>
          <w:rtl w:val="true"/>
        </w:rPr>
        <w:t xml:space="preserve">;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szCs w:val="24"/>
        </w:rPr>
        <w:t>2</w:t>
      </w:r>
      <w:r>
        <w:rPr>
          <w:rtl w:val="true"/>
        </w:rPr>
        <w:t>.</w:t>
        <w:tab/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ולצערי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  <w:r>
        <w:rPr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שתוצאותיו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tl w:val="true"/>
        </w:rPr>
        <w:t xml:space="preserve">,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  <w:tab/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לצמצמה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רובן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  <w:tab/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 (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-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),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ולרקע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).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ומחילה</w:t>
      </w:r>
      <w:r>
        <w:rPr>
          <w:rtl w:val="true"/>
        </w:rPr>
        <w:t xml:space="preserve">,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מבלעדיה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השליכו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לאשפה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, </w:t>
      </w:r>
      <w:r>
        <w:rPr>
          <w:rtl w:val="true"/>
        </w:rPr>
        <w:t>ייתרה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, </w:t>
      </w:r>
      <w:r>
        <w:rPr>
          <w:rtl w:val="true"/>
        </w:rPr>
        <w:t>ובתקווה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ובמשתמע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567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3.2.00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end="567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firstLine="567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ind w:firstLine="567" w:end="567"/>
        <w:jc w:val="start"/>
        <w:rPr/>
      </w:pP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bidi w:val="1"/>
        <w:spacing w:lineRule="auto" w:line="240"/>
        <w:ind w:firstLine="567" w:end="567"/>
        <w:jc w:val="start"/>
        <w:rPr/>
      </w:pP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bidi w:val="1"/>
        <w:spacing w:lineRule="auto" w:line="240"/>
        <w:ind w:end="567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567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Normal"/>
        <w:bidi w:val="1"/>
        <w:spacing w:lineRule="auto" w:line="240"/>
        <w:ind w:end="0"/>
        <w:jc w:val="start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/>
        <w:t>8.5.00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המבורגר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...............</w:t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napToGrid w:val="false"/>
              <w:spacing w:lineRule="auto" w:line="240"/>
              <w:ind w:end="0"/>
              <w:jc w:val="start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bidi w:val="1"/>
              <w:spacing w:lineRule="auto" w:line="240"/>
              <w:ind w:end="0"/>
              <w:jc w:val="start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rPr>
          <w:rtl w:val="true"/>
        </w:rPr>
        <w:instrText xml:space="preserve"> FILENAME </w:instrText>
      </w:r>
      <w:r>
        <w:rPr>
          <w:rtl w:val="true"/>
        </w:rPr>
        <w:fldChar w:fldCharType="separate"/>
      </w:r>
      <w:r>
        <w:rPr>
          <w:rtl w:val="true"/>
        </w:rPr>
        <w:t>s001192a.doc</w:t>
      </w:r>
      <w:r>
        <w:rPr>
          <w:rtl w:val="true"/>
        </w:rPr>
        <w:fldChar w:fldCharType="end"/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</w:r>
    </w:p>
    <w:p>
      <w:pPr>
        <w:pStyle w:val="Style15"/>
        <w:bidi w:val="1"/>
        <w:spacing w:lineRule="auto" w:line="240"/>
        <w:ind w:hanging="567" w:end="567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Cs w:val="24"/>
      </w:rPr>
    </w:pPr>
    <w:r>
      <w:rPr>
        <w:rFonts w:cs="David"/>
        <w:szCs w:val="24"/>
        <w:rtl w:val="true"/>
      </w:rPr>
      <w:fldChar w:fldCharType="begin"/>
    </w:r>
    <w:r>
      <w:rPr>
        <w:rtl w:val="true"/>
        <w:szCs w:val="24"/>
        <w:rFonts w:cs="David"/>
      </w:rPr>
      <w:instrText xml:space="preserve"> PAGE </w:instrText>
    </w:r>
    <w:r>
      <w:rPr>
        <w:rtl w:val="true"/>
        <w:szCs w:val="24"/>
        <w:rFonts w:cs="David"/>
      </w:rPr>
      <w:fldChar w:fldCharType="separate"/>
    </w:r>
    <w:r>
      <w:rPr>
        <w:rtl w:val="true"/>
        <w:szCs w:val="24"/>
        <w:rFonts w:cs="David"/>
      </w:rPr>
      <w:t>3</w:t>
    </w:r>
    <w:r>
      <w:rPr>
        <w:rtl w:val="true"/>
        <w:szCs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/Users/liorb/Downloads/study2025-p2/s001192a.doc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rFonts w:cs="David"/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rFonts w:cs="David"/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1192/00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אלבז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עמרם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Narkisim"/>
      <w:color w:val="auto"/>
      <w:sz w:val="24"/>
      <w:szCs w:val="26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basedOn w:val="Normal"/>
    <w:qFormat/>
    <w:pPr>
      <w:ind w:hanging="0" w:start="0" w:end="0"/>
      <w:jc w:val="both"/>
    </w:pPr>
    <w:rPr/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/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>
      <w:b/>
      <w:bCs/>
      <w:sz w:val="28"/>
      <w:u w:val="single"/>
    </w:rPr>
  </w:style>
  <w:style w:type="paragraph" w:styleId="Style21">
    <w:name w:val="חקירה"/>
    <w:basedOn w:val="Style20"/>
    <w:next w:val="Style15"/>
    <w:qFormat/>
    <w:pPr>
      <w:ind w:hanging="0" w:start="0" w:end="0"/>
      <w:jc w:val="both"/>
    </w:pPr>
    <w:rPr>
      <w:b w:val="false"/>
      <w:bCs w:val="false"/>
      <w:sz w:val="24"/>
      <w:u w:val="none"/>
    </w:rPr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00119200p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2010-03-12T12:43:00Z</dcterms:created>
  <dc:creator>eli</dc:creator>
  <dc:description/>
  <cp:keywords/>
  <dc:language>en-IL</dc:language>
  <cp:lastModifiedBy>eli</cp:lastModifiedBy>
  <cp:lastPrinted>2000-04-13T13:09:00Z</cp:lastPrinted>
  <dcterms:modified xsi:type="dcterms:W3CDTF">2010-03-12T12:43:00Z</dcterms:modified>
  <cp:revision>2</cp:revision>
  <dc:subject/>
  <dc:title>גזר דין, תיק מס' 001192/00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אלבז עמרם</vt:lpwstr>
  </property>
  <property fmtid="{D5CDD505-2E9C-101B-9397-08002B2CF9AE}" pid="4" name="CITY">
    <vt:lpwstr>י-ם</vt:lpwstr>
  </property>
  <property fmtid="{D5CDD505-2E9C-101B-9397-08002B2CF9AE}" pid="5" name="ConsRoom">
    <vt:lpwstr/>
  </property>
  <property fmtid="{D5CDD505-2E9C-101B-9397-08002B2CF9AE}" pid="6" name="ConsType">
    <vt:lpwstr/>
  </property>
  <property fmtid="{D5CDD505-2E9C-101B-9397-08002B2CF9AE}" pid="7" name="DATE">
    <vt:lpwstr>20000508</vt:lpwstr>
  </property>
  <property fmtid="{D5CDD505-2E9C-101B-9397-08002B2CF9AE}" pid="8" name="DateHatima">
    <vt:lpwstr>13/04/2000</vt:lpwstr>
  </property>
  <property fmtid="{D5CDD505-2E9C-101B-9397-08002B2CF9AE}" pid="9" name="EndDate">
    <vt:lpwstr>13/04/2000</vt:lpwstr>
  </property>
  <property fmtid="{D5CDD505-2E9C-101B-9397-08002B2CF9AE}" pid="10" name="EndHour">
    <vt:lpwstr>13:08</vt:lpwstr>
  </property>
  <property fmtid="{D5CDD505-2E9C-101B-9397-08002B2CF9AE}" pid="11" name="ISABSTRACT">
    <vt:lpwstr>Y</vt:lpwstr>
  </property>
  <property fmtid="{D5CDD505-2E9C-101B-9397-08002B2CF9AE}" pid="12" name="Joint">
    <vt:r8>1</vt:r8>
  </property>
  <property fmtid="{D5CDD505-2E9C-101B-9397-08002B2CF9AE}" pid="13" name="Judge">
    <vt:lpwstr>כב' השופט חיים לי-רן</vt:lpwstr>
  </property>
  <property fmtid="{D5CDD505-2E9C-101B-9397-08002B2CF9AE}" pid="14" name="JudgeHatima">
    <vt:lpwstr>חיים לי-רן, שופט</vt:lpwstr>
  </property>
  <property fmtid="{D5CDD505-2E9C-101B-9397-08002B2CF9AE}" pid="15" name="LAWYER">
    <vt:lpwstr>המבורגר</vt:lpwstr>
  </property>
  <property fmtid="{D5CDD505-2E9C-101B-9397-08002B2CF9AE}" pid="16" name="LastHachlata">
    <vt:r8>1</vt:r8>
  </property>
  <property fmtid="{D5CDD505-2E9C-101B-9397-08002B2CF9AE}" pid="17" name="PAGE">
    <vt:lpwstr/>
  </property>
  <property fmtid="{D5CDD505-2E9C-101B-9397-08002B2CF9AE}" pid="18" name="PART">
    <vt:lpwstr/>
  </property>
  <property fmtid="{D5CDD505-2E9C-101B-9397-08002B2CF9AE}" pid="19" name="PROCESS">
    <vt:lpwstr>תפ</vt:lpwstr>
  </property>
  <property fmtid="{D5CDD505-2E9C-101B-9397-08002B2CF9AE}" pid="20" name="PROCNUM">
    <vt:lpwstr>1192</vt:lpwstr>
  </property>
  <property fmtid="{D5CDD505-2E9C-101B-9397-08002B2CF9AE}" pid="21" name="PROCYEAR">
    <vt:lpwstr>00</vt:lpwstr>
  </property>
  <property fmtid="{D5CDD505-2E9C-101B-9397-08002B2CF9AE}" pid="22" name="PSAKDIN">
    <vt:lpwstr>גזר-דין</vt:lpwstr>
  </property>
  <property fmtid="{D5CDD505-2E9C-101B-9397-08002B2CF9AE}" pid="23" name="Pirsum">
    <vt:lpwstr>13/04/2000</vt:lpwstr>
  </property>
  <property fmtid="{D5CDD505-2E9C-101B-9397-08002B2CF9AE}" pid="24" name="Sod">
    <vt:lpwstr>0</vt:lpwstr>
  </property>
  <property fmtid="{D5CDD505-2E9C-101B-9397-08002B2CF9AE}" pid="25" name="StartDate">
    <vt:lpwstr>08/05/2000</vt:lpwstr>
  </property>
  <property fmtid="{D5CDD505-2E9C-101B-9397-08002B2CF9AE}" pid="26" name="StartHour">
    <vt:lpwstr>10:10</vt:lpwstr>
  </property>
  <property fmtid="{D5CDD505-2E9C-101B-9397-08002B2CF9AE}" pid="27" name="StartPage">
    <vt:lpwstr>9</vt:lpwstr>
  </property>
  <property fmtid="{D5CDD505-2E9C-101B-9397-08002B2CF9AE}" pid="28" name="Status">
    <vt:lpwstr>חתום</vt:lpwstr>
  </property>
  <property fmtid="{D5CDD505-2E9C-101B-9397-08002B2CF9AE}" pid="29" name="TYPE">
    <vt:lpwstr>3</vt:lpwstr>
  </property>
  <property fmtid="{D5CDD505-2E9C-101B-9397-08002B2CF9AE}" pid="30" name="Typer">
    <vt:lpwstr>יעל</vt:lpwstr>
  </property>
  <property fmtid="{D5CDD505-2E9C-101B-9397-08002B2CF9AE}" pid="31" name="VOLUME">
    <vt:lpwstr/>
  </property>
  <property fmtid="{D5CDD505-2E9C-101B-9397-08002B2CF9AE}" pid="32" name="Ver">
    <vt:lpwstr>5</vt:lpwstr>
  </property>
  <property fmtid="{D5CDD505-2E9C-101B-9397-08002B2CF9AE}" pid="33" name="WORDNUMPAGES">
    <vt:lpwstr>3</vt:lpwstr>
  </property>
  <property fmtid="{D5CDD505-2E9C-101B-9397-08002B2CF9AE}" pid="34" name="curName">
    <vt:lpwstr>C:\mdocs\g00119200p.1</vt:lpwstr>
  </property>
</Properties>
</file>