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בירושלים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139/98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עדיאל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>בעניין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פרקליטות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ירושלים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נאבי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גוש</w:t>
      </w:r>
      <w:bookmarkStart w:id="2" w:name="LawTable"/>
      <w:bookmarkEnd w:id="2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3" w:name="LawTable_End"/>
      <w:bookmarkStart w:id="4" w:name="LawTable_End"/>
      <w:bookmarkEnd w:id="4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5" w:name="PsakDin"/>
      <w:bookmarkStart w:id="6" w:name="ABSTRACT_START"/>
      <w:bookmarkStart w:id="7" w:name="PsakDin"/>
      <w:bookmarkStart w:id="8" w:name="ABSTRACT_START"/>
      <w:bookmarkEnd w:id="7"/>
      <w:bookmarkEnd w:id="8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9" w:name="PsakDin"/>
      <w:bookmarkStart w:id="10" w:name="PsakDin"/>
      <w:bookmarkEnd w:id="10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קיץ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1997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סלאם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אבו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ברטה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בקוטר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0.22</w:t>
      </w:r>
      <w:r>
        <w:rPr>
          <w:rFonts w:cs="David"/>
          <w:rtl w:val="true"/>
          <w:lang w:eastAsia="en-US"/>
        </w:rPr>
        <w:t>אינטש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מחסניות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התואמים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מאבו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500</w:t>
      </w:r>
      <w:r>
        <w:rPr>
          <w:rFonts w:cs="David"/>
          <w:rtl w:val="true"/>
          <w:lang w:eastAsia="en-US"/>
        </w:rPr>
        <w:t>,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דינרים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ירדניים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הודייתו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bookmarkStart w:id="11" w:name="ABSTRACT_END"/>
      <w:bookmarkEnd w:id="11"/>
      <w:r>
        <w:rPr>
          <w:rFonts w:cs="David"/>
          <w:rtl w:val="true"/>
          <w:lang w:eastAsia="en-US"/>
        </w:rPr>
        <w:t>)(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3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שמסירת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למטרות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הפוליטיות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הקיימות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הפצה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מבוקרת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השתייכות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להתארגנות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שבגינה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1990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54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סיבך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לבקשתו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מדובר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לטענתו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לעזור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לזולת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קצת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הגזים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בעזרה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777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כוחו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28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לפרנסת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המונה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נפשות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סדירה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בונה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אינתיפאדה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בינואר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1989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בהרבה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4435/97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סאלם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עלקם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נמוך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הסוחר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ראה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hyperlink r:id="rId4">
        <w:r>
          <w:rPr>
            <w:rStyle w:val="Hyperlink"/>
            <w:rFonts w:cs="David"/>
            <w:rtl w:val="true"/>
            <w:lang w:eastAsia="en-US"/>
          </w:rPr>
          <w:t>ת</w:t>
        </w:r>
        <w:r>
          <w:rPr>
            <w:rStyle w:val="Hyperlink"/>
            <w:rFonts w:cs="David"/>
            <w:rtl w:val="true"/>
            <w:lang w:eastAsia="en-US"/>
          </w:rPr>
          <w:t>.</w:t>
        </w:r>
        <w:r>
          <w:rPr>
            <w:rStyle w:val="Hyperlink"/>
            <w:rFonts w:cs="David"/>
            <w:rtl w:val="true"/>
            <w:lang w:eastAsia="en-US"/>
          </w:rPr>
          <w:t>פ</w:t>
        </w:r>
        <w:r>
          <w:rPr>
            <w:rStyle w:val="Hyperlink"/>
            <w:rFonts w:cs="David"/>
            <w:rtl w:val="true"/>
            <w:lang w:eastAsia="en-US"/>
          </w:rPr>
          <w:t>. (</w:t>
        </w:r>
        <w:r>
          <w:rPr>
            <w:rStyle w:val="Hyperlink"/>
            <w:rFonts w:cs="David"/>
            <w:rtl w:val="true"/>
            <w:lang w:eastAsia="en-US"/>
          </w:rPr>
          <w:t>י</w:t>
        </w:r>
        <w:r>
          <w:rPr>
            <w:rStyle w:val="Hyperlink"/>
            <w:rFonts w:cs="David"/>
            <w:rtl w:val="true"/>
            <w:lang w:eastAsia="en-US"/>
          </w:rPr>
          <w:t>-</w:t>
        </w:r>
        <w:r>
          <w:rPr>
            <w:rStyle w:val="Hyperlink"/>
            <w:rFonts w:cs="David"/>
            <w:rtl w:val="true"/>
            <w:lang w:eastAsia="en-US"/>
          </w:rPr>
          <w:t>ם</w:t>
        </w:r>
        <w:r>
          <w:rPr>
            <w:rStyle w:val="Hyperlink"/>
            <w:rFonts w:cs="David"/>
            <w:rtl w:val="true"/>
            <w:lang w:eastAsia="en-US"/>
          </w:rPr>
          <w:t xml:space="preserve">) </w:t>
        </w:r>
        <w:r>
          <w:rPr>
            <w:rStyle w:val="Hyperlink"/>
            <w:rFonts w:cs="David"/>
            <w:lang w:eastAsia="en-US"/>
          </w:rPr>
          <w:t>284/95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נאצר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קוס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פורסם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והערעור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hyperlink r:id="rId7">
        <w:r>
          <w:rPr>
            <w:rStyle w:val="Hyperlink"/>
            <w:rFonts w:cs="David"/>
            <w:rtl w:val="true"/>
            <w:lang w:eastAsia="en-US"/>
          </w:rPr>
          <w:t>ע</w:t>
        </w:r>
        <w:r>
          <w:rPr>
            <w:rStyle w:val="Hyperlink"/>
            <w:rFonts w:cs="David"/>
            <w:rtl w:val="true"/>
            <w:lang w:eastAsia="en-US"/>
          </w:rPr>
          <w:t>"</w:t>
        </w:r>
        <w:r>
          <w:rPr>
            <w:rStyle w:val="Hyperlink"/>
            <w:rFonts w:cs="David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5780/97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'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פורסם</w:t>
      </w:r>
      <w:r>
        <w:rPr>
          <w:rFonts w:cs="David"/>
          <w:rtl w:val="true"/>
          <w:lang w:eastAsia="en-US"/>
        </w:rPr>
        <w:t>))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283/95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פורסם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ראשית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לרוכש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התאפיין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"...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מנקמת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.) )</w:t>
      </w:r>
      <w:r>
        <w:rPr>
          <w:rFonts w:cs="David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השלטונות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מלהושיע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לטובתו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רוכש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4435/97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הרוכש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מיועד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ביטחונית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עויינת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רוכש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המוכר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283/95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רוכש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hyperlink r:id="rId8">
        <w:r>
          <w:rPr>
            <w:rStyle w:val="Hyperlink"/>
            <w:rFonts w:cs="David"/>
            <w:rtl w:val="true"/>
            <w:lang w:eastAsia="en-US"/>
          </w:rPr>
          <w:t>ת</w:t>
        </w:r>
        <w:r>
          <w:rPr>
            <w:rStyle w:val="Hyperlink"/>
            <w:rFonts w:cs="David"/>
            <w:rtl w:val="true"/>
            <w:lang w:eastAsia="en-US"/>
          </w:rPr>
          <w:t>.</w:t>
        </w:r>
        <w:r>
          <w:rPr>
            <w:rStyle w:val="Hyperlink"/>
            <w:rFonts w:cs="David"/>
            <w:rtl w:val="true"/>
            <w:lang w:eastAsia="en-US"/>
          </w:rPr>
          <w:t>פ</w:t>
        </w:r>
        <w:r>
          <w:rPr>
            <w:rStyle w:val="Hyperlink"/>
            <w:rFonts w:cs="David"/>
            <w:rtl w:val="true"/>
            <w:lang w:eastAsia="en-US"/>
          </w:rPr>
          <w:t>. (</w:t>
        </w:r>
        <w:r>
          <w:rPr>
            <w:rStyle w:val="Hyperlink"/>
            <w:rFonts w:cs="David"/>
            <w:rtl w:val="true"/>
            <w:lang w:eastAsia="en-US"/>
          </w:rPr>
          <w:t>י</w:t>
        </w:r>
        <w:r>
          <w:rPr>
            <w:rStyle w:val="Hyperlink"/>
            <w:rFonts w:cs="David"/>
            <w:rtl w:val="true"/>
            <w:lang w:eastAsia="en-US"/>
          </w:rPr>
          <w:t>-</w:t>
        </w:r>
        <w:r>
          <w:rPr>
            <w:rStyle w:val="Hyperlink"/>
            <w:rFonts w:cs="David"/>
            <w:rtl w:val="true"/>
            <w:lang w:eastAsia="en-US"/>
          </w:rPr>
          <w:t>ם</w:t>
        </w:r>
        <w:r>
          <w:rPr>
            <w:rStyle w:val="Hyperlink"/>
            <w:rFonts w:cs="David"/>
            <w:rtl w:val="true"/>
            <w:lang w:eastAsia="en-US"/>
          </w:rPr>
          <w:t xml:space="preserve">) </w:t>
        </w:r>
        <w:r>
          <w:rPr>
            <w:rStyle w:val="Hyperlink"/>
            <w:rFonts w:cs="David"/>
            <w:lang w:eastAsia="en-US"/>
          </w:rPr>
          <w:t>284/95</w:t>
        </w:r>
        <w:r>
          <w:rPr>
            <w:rStyle w:val="Hyperlink"/>
            <w:rFonts w:cs="David"/>
            <w:rtl w:val="true"/>
            <w:lang w:eastAsia="en-US"/>
          </w:rPr>
          <w:t>ה</w:t>
        </w:r>
      </w:hyperlink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לדעתו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הרוכש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המוכר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(</w:t>
      </w:r>
      <w:hyperlink r:id="rId9">
        <w:r>
          <w:rPr>
            <w:rStyle w:val="Hyperlink"/>
            <w:rFonts w:cs="David"/>
            <w:rtl w:val="true"/>
            <w:lang w:eastAsia="en-US"/>
          </w:rPr>
          <w:t>ע</w:t>
        </w:r>
        <w:r>
          <w:rPr>
            <w:rStyle w:val="Hyperlink"/>
            <w:rFonts w:cs="David"/>
            <w:rtl w:val="true"/>
            <w:lang w:eastAsia="en-US"/>
          </w:rPr>
          <w:t>"</w:t>
        </w:r>
        <w:r>
          <w:rPr>
            <w:rStyle w:val="Hyperlink"/>
            <w:rFonts w:cs="David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lang w:eastAsia="en-US"/>
          </w:rPr>
          <w:t>5780/97</w:t>
        </w:r>
      </w:hyperlink>
      <w:r>
        <w:rPr>
          <w:rFonts w:cs="David"/>
          <w:rtl w:val="true"/>
          <w:lang w:eastAsia="en-US"/>
        </w:rPr>
        <w:t xml:space="preserve"> -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פורסם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שהוטל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 xml:space="preserve">.) -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מקובל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עלינו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שדאג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לאספקת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>."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בהביאי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ל</w:t>
      </w:r>
      <w:hyperlink r:id="rId10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באדר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4.3.1998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ובא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כוחו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גוש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/Users/liorb/Downloads/study2025-p2/M-NoPub-ZC-5-606-L.doc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י</w:t>
    </w:r>
    <w:r>
      <w:rPr>
        <w:rFonts w:cs="David"/>
        <w:szCs w:val="22"/>
        <w:rtl w:val="true"/>
      </w:rPr>
      <w:t>-</w:t>
    </w:r>
    <w:r>
      <w:rPr>
        <w:rFonts w:cs="David"/>
        <w:szCs w:val="22"/>
        <w:rtl w:val="true"/>
      </w:rPr>
      <w:t>ם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139/98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אנאן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שאקר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עבד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אל</w:t>
    </w:r>
    <w:r>
      <w:rPr>
        <w:rFonts w:cs="David"/>
        <w:szCs w:val="22"/>
        <w:rtl w:val="true"/>
      </w:rPr>
      <w:t xml:space="preserve">- </w:t>
    </w:r>
    <w:r>
      <w:rPr>
        <w:rFonts w:cs="David"/>
        <w:szCs w:val="22"/>
        <w:rtl w:val="true"/>
      </w:rPr>
      <w:t>נאבי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6807020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nevo.co.il/case/6032393" TargetMode="External"/><Relationship Id="rId8" Type="http://schemas.openxmlformats.org/officeDocument/2006/relationships/hyperlink" Target="http://www.nevo.co.il/case/6807020" TargetMode="External"/><Relationship Id="rId9" Type="http://schemas.openxmlformats.org/officeDocument/2006/relationships/hyperlink" Target="http://www.nevo.co.il/case/603239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2015-11-04T08:18:00Z</dcterms:created>
  <dc:creator> </dc:creator>
  <dc:description/>
  <cp:keywords/>
  <dc:language>en-IL</dc:language>
  <cp:lastModifiedBy>hofit</cp:lastModifiedBy>
  <dcterms:modified xsi:type="dcterms:W3CDTF">2015-11-04T08:18:00Z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אנאן שאקר עבד אל- נאבי</vt:lpwstr>
  </property>
  <property fmtid="{D5CDD505-2E9C-101B-9397-08002B2CF9AE}" pid="4" name="CASENOTES1">
    <vt:lpwstr>ProcID=261&amp;PartA=284&amp;PartC=95</vt:lpwstr>
  </property>
  <property fmtid="{D5CDD505-2E9C-101B-9397-08002B2CF9AE}" pid="5" name="CASENOTES2">
    <vt:lpwstr>ProcID=209&amp;PartA=4435&amp;PartC=97</vt:lpwstr>
  </property>
  <property fmtid="{D5CDD505-2E9C-101B-9397-08002B2CF9AE}" pid="6" name="CASENOTES3">
    <vt:lpwstr>ProcID=209&amp;PartA=283&amp;PartC=95</vt:lpwstr>
  </property>
  <property fmtid="{D5CDD505-2E9C-101B-9397-08002B2CF9AE}" pid="7" name="CASESLISTTMP1">
    <vt:lpwstr>6807020:2;6032393:2</vt:lpwstr>
  </property>
  <property fmtid="{D5CDD505-2E9C-101B-9397-08002B2CF9AE}" pid="8" name="CITY">
    <vt:lpwstr>י-ם</vt:lpwstr>
  </property>
  <property fmtid="{D5CDD505-2E9C-101B-9397-08002B2CF9AE}" pid="9" name="DATE">
    <vt:lpwstr>19980304</vt:lpwstr>
  </property>
  <property fmtid="{D5CDD505-2E9C-101B-9397-08002B2CF9AE}" pid="10" name="ISABSTRACT">
    <vt:lpwstr>Y</vt:lpwstr>
  </property>
  <property fmtid="{D5CDD505-2E9C-101B-9397-08002B2CF9AE}" pid="11" name="JUDGE">
    <vt:lpwstr>י. עדיאל</vt:lpwstr>
  </property>
  <property fmtid="{D5CDD505-2E9C-101B-9397-08002B2CF9AE}" pid="12" name="LAWLISTTMP1">
    <vt:lpwstr>70301:2</vt:lpwstr>
  </property>
  <property fmtid="{D5CDD505-2E9C-101B-9397-08002B2CF9AE}" pid="13" name="LAWYER">
    <vt:lpwstr>פרקליטות מחוז ירושלים;אבו גוש</vt:lpwstr>
  </property>
  <property fmtid="{D5CDD505-2E9C-101B-9397-08002B2CF9AE}" pid="14" name="LISHKA">
    <vt:lpwstr>Lishka</vt:lpwstr>
  </property>
  <property fmtid="{D5CDD505-2E9C-101B-9397-08002B2CF9AE}" pid="15" name="PROCESS">
    <vt:lpwstr>תפ</vt:lpwstr>
  </property>
  <property fmtid="{D5CDD505-2E9C-101B-9397-08002B2CF9AE}" pid="16" name="PROCNUM">
    <vt:lpwstr>139</vt:lpwstr>
  </property>
  <property fmtid="{D5CDD505-2E9C-101B-9397-08002B2CF9AE}" pid="17" name="PROCYEAR">
    <vt:lpwstr>98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WORDNUMPAGES">
    <vt:lpwstr>2</vt:lpwstr>
  </property>
</Properties>
</file>