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16"/>
          <w:sz w:val="16"/>
          <w:szCs w:val="16"/>
          <w:rtl w:val="true"/>
        </w:rPr>
        <w:t>בתי</w:t>
      </w:r>
      <w:r>
        <w:rPr>
          <w:b/>
          <w:bCs/>
          <w:sz w:val="16"/>
          <w:szCs w:val="16"/>
          <w:vertAlign w:val="superscript"/>
          <w:rtl w:val="true"/>
        </w:rPr>
        <w:t>-</w:t>
      </w:r>
      <w:r>
        <w:rPr>
          <w:b/>
          <w:b/>
          <w:bCs/>
          <w:sz w:val="16"/>
          <w:sz w:val="16"/>
          <w:szCs w:val="16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536"/>
        <w:gridCol w:w="992"/>
        <w:gridCol w:w="2269"/>
      </w:tblGrid>
      <w:tr>
        <w:trPr>
          <w:trHeight w:val="195" w:hRule="atLeast"/>
        </w:trPr>
        <w:tc>
          <w:tcPr>
            <w:tcW w:w="524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ירושלים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003116/07</w:t>
            </w:r>
          </w:p>
        </w:tc>
      </w:tr>
      <w:tr>
        <w:trPr>
          <w:trHeight w:val="195" w:hRule="atLeast"/>
        </w:trPr>
        <w:tc>
          <w:tcPr>
            <w:tcW w:w="524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יחזקאל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ברקלי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25/03/2009</w:t>
            </w:r>
          </w:p>
        </w:tc>
      </w:tr>
    </w:tbl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rStyle w:val="PageNumber"/>
          <w:rFonts w:cs="Times New Roman"/>
          <w:sz w:val="24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4906"/>
        <w:gridCol w:w="2324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  <w:bookmarkStart w:id="3" w:name="שם_א"/>
            <w:bookmarkEnd w:id="3"/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4" w:name="שם_ב"/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יזהר</w:t>
            </w:r>
            <w:bookmarkEnd w:id="4"/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אלחנן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906" w:type="dxa"/>
            <w:tcBorders/>
          </w:tcPr>
          <w:p>
            <w:pPr>
              <w:pStyle w:val="Heading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5" w:name="FirstLawyer"/>
            <w:bookmarkEnd w:id="5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שושי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שדה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תוסיה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6" w:name="צד_ג"/>
      <w:bookmarkStart w:id="7" w:name="צד_ג"/>
      <w:bookmarkEnd w:id="7"/>
    </w:p>
    <w:p>
      <w:pPr>
        <w:pStyle w:val="Heading5"/>
        <w:ind w:end="0"/>
        <w:jc w:val="center"/>
        <w:rPr>
          <w:shadow w:val="false"/>
          <w:u w:val="none"/>
        </w:rPr>
      </w:pPr>
      <w:bookmarkStart w:id="8" w:name="PsakDin"/>
      <w:bookmarkStart w:id="9" w:name="סוג_מסמך"/>
      <w:bookmarkEnd w:id="9"/>
      <w:r>
        <w:rPr>
          <w:shadow w:val="false"/>
          <w:u w:val="none"/>
          <w:rtl w:val="true"/>
        </w:rPr>
        <w:t>גזר</w:t>
      </w:r>
      <w:r>
        <w:rPr>
          <w:rFonts w:cs="Times New Roman"/>
          <w:shadow w:val="false"/>
          <w:u w:val="none"/>
          <w:rtl w:val="true"/>
        </w:rPr>
        <w:t xml:space="preserve"> </w:t>
      </w:r>
      <w:r>
        <w:rPr>
          <w:shadow w:val="false"/>
          <w:u w:val="none"/>
          <w:rtl w:val="true"/>
        </w:rPr>
        <w:t>דין</w:t>
      </w:r>
      <w:r>
        <w:rPr>
          <w:rFonts w:cs="Times New Roman"/>
          <w:shadow w:val="false"/>
          <w:u w:val="none"/>
          <w:rtl w:val="true"/>
        </w:rPr>
        <w:t xml:space="preserve"> </w:t>
      </w:r>
      <w:r>
        <w:rPr>
          <w:shadow w:val="false"/>
          <w:u w:val="none"/>
          <w:rtl w:val="true"/>
        </w:rPr>
        <w:t>נאשם</w:t>
      </w:r>
      <w:r>
        <w:rPr>
          <w:rFonts w:cs="Times New Roman"/>
          <w:shadow w:val="false"/>
          <w:u w:val="none"/>
          <w:rtl w:val="true"/>
        </w:rPr>
        <w:t xml:space="preserve"> </w:t>
      </w:r>
      <w:bookmarkEnd w:id="8"/>
      <w:r>
        <w:rPr>
          <w:shadow w:val="false"/>
          <w:u w:val="none"/>
          <w:rtl w:val="true"/>
        </w:rPr>
        <w:t>מס</w:t>
      </w:r>
      <w:r>
        <w:rPr>
          <w:shadow w:val="false"/>
          <w:u w:val="none"/>
          <w:rtl w:val="true"/>
        </w:rPr>
        <w:t xml:space="preserve">' </w:t>
      </w:r>
      <w:r>
        <w:rPr>
          <w:shadow w:val="false"/>
          <w:u w:val="none"/>
        </w:rPr>
        <w:t>1</w:t>
      </w:r>
    </w:p>
    <w:p>
      <w:pPr>
        <w:pStyle w:val="Normal"/>
        <w:ind w:end="0"/>
        <w:jc w:val="both"/>
        <w:rPr>
          <w:shadow/>
          <w:u w:val="none"/>
        </w:rPr>
      </w:pPr>
      <w:r>
        <w:rPr>
          <w:shadow/>
          <w:u w:val="none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ההרשעה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bookmarkStart w:id="10" w:name="ABSTRACT_START"/>
      <w:bookmarkEnd w:id="10"/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8/3/09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התפרעות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").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273</w:t>
      </w:r>
      <w:r>
        <w:rPr>
          <w:sz w:val="28"/>
          <w:szCs w:val="28"/>
          <w:rtl w:val="true"/>
        </w:rPr>
        <w:t xml:space="preserve"> + </w:t>
      </w:r>
      <w:r>
        <w:rPr>
          <w:sz w:val="28"/>
          <w:szCs w:val="28"/>
        </w:rPr>
        <w:t>25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497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108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וייראו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ריכז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במסקנות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המצביעות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ושינה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דיון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במיוחד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המפורסמות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אידיאולוגיות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לצעירים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חותכות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שעולמם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בצבעי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שחור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לבן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למורכבותם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ולגווני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השולטים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התארס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משלו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לפיכך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שוכנעתי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1/8/09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1/6/09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שיחול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בכתובת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ובביקורות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התחייבויותיו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hanging="1440" w:start="216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       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144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380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381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382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497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498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499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hanging="1440" w:start="21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273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274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חתימה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ולממונה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3" w:name="Decision2"/>
      <w:bookmarkStart w:id="14" w:name="Decision2"/>
      <w:bookmarkEnd w:id="14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), 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יחזקאל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hanging="509" w:start="509" w:end="0"/>
        <w:jc w:val="center"/>
        <w:rPr>
          <w:b/>
          <w:bCs/>
          <w:sz w:val="34"/>
          <w:szCs w:val="32"/>
          <w:u w:val="single"/>
        </w:rPr>
      </w:pPr>
      <w:bookmarkStart w:id="17" w:name="LastJudge"/>
      <w:bookmarkStart w:id="18" w:name="Decision1"/>
      <w:bookmarkEnd w:id="17"/>
      <w:bookmarkEnd w:id="18"/>
      <w:r>
        <w:rPr>
          <w:b/>
          <w:b/>
          <w:bCs/>
          <w:sz w:val="34"/>
          <w:sz w:val="34"/>
          <w:szCs w:val="32"/>
          <w:u w:val="single"/>
          <w:rtl w:val="true"/>
        </w:rPr>
        <w:t>החלטה</w:t>
      </w:r>
    </w:p>
    <w:p>
      <w:pPr>
        <w:pStyle w:val="Normal"/>
        <w:ind w:hanging="509" w:start="509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hanging="567" w:start="107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להמציא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567" w:start="107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567" w:start="107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ולבאי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1/6/2009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ללומדה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להסרת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שביקשתי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09" w:leader="none"/>
        </w:tabs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יתקשרו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בטלפון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</w:rPr>
        <w:t>9776803</w:t>
      </w:r>
      <w:r>
        <w:rPr>
          <w:sz w:val="28"/>
          <w:szCs w:val="28"/>
          <w:rtl w:val="true"/>
        </w:rPr>
        <w:t xml:space="preserve"> </w:t>
        <w:softHyphen/>
        <w:t xml:space="preserve">- </w:t>
      </w:r>
      <w:r>
        <w:rPr>
          <w:sz w:val="28"/>
          <w:szCs w:val="28"/>
        </w:rPr>
        <w:t>08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הוריו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עטרת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נ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מודיעין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טלפון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Cs w:val="28"/>
        </w:rPr>
        <w:t>08/9249660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תוסיה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בפקס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Cs w:val="28"/>
        </w:rPr>
        <w:t>02/6232349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ובטל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Cs w:val="28"/>
        </w:rPr>
        <w:t>02/6245947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14/6/2009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09:30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הוסבר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509" w:start="509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9" w:name="Decision3"/>
      <w:bookmarkStart w:id="20" w:name="Decision3"/>
      <w:bookmarkEnd w:id="20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המתייצבים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יחזקאל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Cs w:val="20"/>
          <w:rtl w:val="true"/>
        </w:rPr>
        <w:t>קלדנית</w:t>
      </w:r>
      <w:r>
        <w:rPr>
          <w:szCs w:val="20"/>
          <w:rtl w:val="true"/>
        </w:rPr>
        <w:t xml:space="preserve">: </w:t>
      </w:r>
      <w:r>
        <w:rPr>
          <w:szCs w:val="20"/>
          <w:rtl w:val="true"/>
        </w:rPr>
        <w:t>יהודית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ל</w:t>
      </w:r>
      <w:r>
        <w:rPr>
          <w:szCs w:val="20"/>
          <w:rtl w:val="true"/>
        </w:rPr>
        <w:t>.</w:t>
      </w:r>
      <w:r>
        <w:rPr>
          <w:szCs w:val="20"/>
          <w:rtl w:val="true"/>
        </w:rPr>
        <w:t>נ</w:t>
      </w:r>
      <w:r>
        <w:rPr>
          <w:szCs w:val="20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tl w:val="true"/>
        </w:rPr>
        <w:t xml:space="preserve">.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tl w:val="true"/>
        </w:rPr>
        <w:t xml:space="preserve">,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האב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  <w:u w:val="single"/>
          <w:lang w:eastAsia="he-IL"/>
        </w:rPr>
      </w:pPr>
      <w:r>
        <w:rPr>
          <w:b/>
          <w:bCs/>
          <w:color w:val="FFFFFF"/>
          <w:sz w:val="2"/>
          <w:szCs w:val="2"/>
          <w:u w:val="single"/>
          <w:rtl w:val="true"/>
          <w:lang w:eastAsia="he-IL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  <w:u w:val="single"/>
          <w:lang w:eastAsia="he-IL"/>
        </w:rPr>
      </w:pPr>
      <w:r>
        <w:rPr>
          <w:b/>
          <w:bCs/>
          <w:color w:val="FFFFFF"/>
          <w:sz w:val="2"/>
          <w:szCs w:val="2"/>
          <w:u w:val="single"/>
          <w:lang w:eastAsia="he-IL"/>
        </w:rPr>
        <w:t>5129371</w:t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  <w:lang w:eastAsia="he-IL"/>
        </w:rPr>
      </w:pPr>
      <w:r>
        <w:rPr>
          <w:b/>
          <w:bCs/>
          <w:color w:val="FFFFFF"/>
          <w:sz w:val="2"/>
          <w:szCs w:val="2"/>
          <w:u w:val="single"/>
          <w:lang w:eastAsia="he-IL"/>
        </w:rPr>
        <w:t>54678313</w:t>
      </w:r>
      <w:r>
        <w:br w:type="page"/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21" w:name="Decision4"/>
      <w:r>
        <w:rPr>
          <w:b/>
          <w:b/>
          <w:bCs/>
          <w:sz w:val="34"/>
          <w:sz w:val="34"/>
          <w:szCs w:val="32"/>
          <w:u w:val="single"/>
          <w:rtl w:val="true"/>
        </w:rPr>
        <w:t>החלטה</w:t>
      </w:r>
      <w:bookmarkEnd w:id="21"/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יחזקאל ברקלי </w:t>
      </w:r>
      <w:r>
        <w:rPr>
          <w:rFonts w:cs="David" w:ascii="David" w:hAnsi="David"/>
          <w:color w:val="000000"/>
          <w:sz w:val="22"/>
          <w:szCs w:val="22"/>
        </w:rPr>
        <w:t>54678313-3116/07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המתייצבים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יחזקאל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/Users/liorb/Downloads/study2025-p2/s07003116-111.doc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3116/07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ברק יזהר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hadow/>
      <w:sz w:val="28"/>
      <w:szCs w:val="28"/>
      <w:u w:val="single"/>
    </w:rPr>
  </w:style>
  <w:style w:type="character" w:styleId="WW8Num2z0">
    <w:name w:val="WW8Num2z0"/>
    <w:qFormat/>
    <w:rPr/>
  </w:style>
  <w:style w:type="character" w:styleId="Style9">
    <w:name w:val="גופן ברירת המחדל של פיסקה"/>
    <w:qFormat/>
    <w:rPr/>
  </w:style>
  <w:style w:type="character" w:styleId="PageNumber">
    <w:name w:val="page number"/>
    <w:basedOn w:val="Style9"/>
    <w:rPr>
      <w:rFonts w:cs="David"/>
    </w:rPr>
  </w:style>
  <w:style w:type="character" w:styleId="Hyperlink">
    <w:name w:val="Hyperlink"/>
    <w:basedOn w:val="Style9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2009-03-25T20:19:00Z</dcterms:created>
  <dc:creator> </dc:creator>
  <dc:description/>
  <cp:keywords/>
  <dc:language>en-IL</dc:language>
  <cp:lastModifiedBy>user</cp:lastModifiedBy>
  <cp:lastPrinted>2009-03-25T10:25:00Z</cp:lastPrinted>
  <dcterms:modified xsi:type="dcterms:W3CDTF">2009-03-26T07:27:00Z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ברק יזהר;בן חיים אלחנן</vt:lpwstr>
  </property>
  <property fmtid="{D5CDD505-2E9C-101B-9397-08002B2CF9AE}" pid="4" name="CITY">
    <vt:lpwstr>י-ם</vt:lpwstr>
  </property>
  <property fmtid="{D5CDD505-2E9C-101B-9397-08002B2CF9AE}" pid="5" name="DATE">
    <vt:lpwstr>20090325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יחזקאל ברקלי</vt:lpwstr>
  </property>
  <property fmtid="{D5CDD505-2E9C-101B-9397-08002B2CF9AE}" pid="9" name="LAWYER">
    <vt:lpwstr>שושי שדה;שלמה תוסיה כהן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3116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380020090325</vt:lpwstr>
  </property>
  <property fmtid="{D5CDD505-2E9C-101B-9397-08002B2CF9AE}" pid="35" name="TYPE_N_DATE">
    <vt:lpwstr>38020090325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