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472" w:type="dxa"/>
        <w:jc w:val="start"/>
        <w:tblInd w:w="32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09"/>
        <w:gridCol w:w="4848"/>
        <w:gridCol w:w="822"/>
        <w:gridCol w:w="2093"/>
      </w:tblGrid>
      <w:tr>
        <w:trPr>
          <w:trHeight w:val="195" w:hRule="atLeast"/>
        </w:trPr>
        <w:tc>
          <w:tcPr>
            <w:tcW w:w="5557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ירושלים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  <w:r>
              <w:rPr>
                <w:b/>
                <w:bCs/>
                <w:sz w:val="24"/>
              </w:rPr>
              <w:t>004168/05</w:t>
            </w:r>
          </w:p>
        </w:tc>
      </w:tr>
      <w:tr>
        <w:trPr>
          <w:trHeight w:val="195" w:hRule="atLeast"/>
        </w:trPr>
        <w:tc>
          <w:tcPr>
            <w:tcW w:w="5557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  <w:szCs w:val="28"/>
              </w:rPr>
            </w:pPr>
            <w:r>
              <w:rPr>
                <w:b/>
                <w:bCs/>
                <w:sz w:val="24"/>
                <w:szCs w:val="28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לפני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שולמית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דותן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ס</w:t>
            </w:r>
            <w:r>
              <w:rPr>
                <w:b/>
                <w:bCs/>
                <w:sz w:val="24"/>
                <w:rtl w:val="true"/>
              </w:rPr>
              <w:t>.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נשיא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20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10/09/2008</w:t>
            </w:r>
          </w:p>
        </w:tc>
      </w:tr>
    </w:tbl>
    <w:p>
      <w:pPr>
        <w:pStyle w:val="Normal"/>
        <w:ind w:end="0"/>
        <w:jc w:val="both"/>
        <w:rPr>
          <w:szCs w:val="22"/>
        </w:rPr>
      </w:pPr>
      <w:r>
        <w:rPr>
          <w:szCs w:val="22"/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2"/>
              <w:ind w:end="0"/>
              <w:jc w:val="both"/>
              <w:rPr>
                <w:szCs w:val="26"/>
              </w:rPr>
            </w:pPr>
            <w:bookmarkStart w:id="2" w:name="FirstAppellant"/>
            <w:bookmarkEnd w:id="2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both"/>
              <w:rPr/>
            </w:pPr>
            <w:bookmarkStart w:id="3" w:name="שם_א"/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bookmarkEnd w:id="3"/>
          </w:p>
        </w:tc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2"/>
              <w:ind w:end="0"/>
              <w:jc w:val="both"/>
              <w:rPr/>
            </w:pPr>
            <w:bookmarkStart w:id="4" w:name="כינוי_א"/>
            <w:r>
              <w:rPr>
                <w:rtl w:val="true"/>
              </w:rPr>
              <w:t>המאשימה</w:t>
            </w:r>
            <w:bookmarkEnd w:id="4"/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2"/>
              <w:ind w:end="0"/>
              <w:jc w:val="both"/>
              <w:rPr/>
            </w:pPr>
            <w:bookmarkStart w:id="5" w:name="שם_ב"/>
            <w:r>
              <w:rPr/>
              <w:t>1</w:t>
            </w:r>
            <w:r>
              <w:rPr>
                <w:rtl w:val="true"/>
              </w:rPr>
              <w:t xml:space="preserve"> . </w:t>
            </w:r>
            <w:r>
              <w:rPr>
                <w:rtl w:val="true"/>
              </w:rPr>
              <w:t>חב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דיוורסיפייד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מ</w:t>
            </w:r>
            <w:bookmarkEnd w:id="5"/>
          </w:p>
          <w:p>
            <w:pPr>
              <w:pStyle w:val="Style12"/>
              <w:ind w:end="0"/>
              <w:jc w:val="both"/>
              <w:rPr/>
            </w:pPr>
            <w:r>
              <w:rPr/>
              <w:t>2</w:t>
            </w:r>
            <w:r>
              <w:rPr>
                <w:rtl w:val="true"/>
              </w:rPr>
              <w:t xml:space="preserve"> . </w:t>
            </w:r>
            <w:r>
              <w:rPr>
                <w:rtl w:val="true"/>
              </w:rPr>
              <w:t>אסיאס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שמעון</w:t>
            </w:r>
          </w:p>
        </w:tc>
        <w:tc>
          <w:tcPr>
            <w:tcW w:w="2409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12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Style12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2"/>
              <w:ind w:end="0"/>
              <w:jc w:val="both"/>
              <w:rPr/>
            </w:pPr>
            <w:bookmarkStart w:id="6" w:name="כינוי_ב"/>
            <w:r>
              <w:rPr>
                <w:rtl w:val="true"/>
              </w:rPr>
              <w:t>נאשמים</w:t>
            </w:r>
            <w:bookmarkEnd w:id="6"/>
          </w:p>
        </w:tc>
      </w:tr>
    </w:tbl>
    <w:p>
      <w:pPr>
        <w:pStyle w:val="Style12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8562" w:type="dxa"/>
        <w:jc w:val="start"/>
        <w:tblInd w:w="29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Style12"/>
              <w:ind w:end="0"/>
              <w:jc w:val="both"/>
              <w:rPr>
                <w:b w:val="false"/>
                <w:bCs w:val="false"/>
                <w:szCs w:val="26"/>
              </w:rPr>
            </w:pPr>
            <w:r>
              <w:rPr>
                <w:b w:val="false"/>
                <w:b w:val="false"/>
                <w:bCs w:val="false"/>
                <w:szCs w:val="26"/>
                <w:rtl w:val="true"/>
              </w:rPr>
              <w:t>נוכחים</w:t>
            </w:r>
            <w:r>
              <w:rPr>
                <w:b w:val="false"/>
                <w:bCs w:val="false"/>
                <w:szCs w:val="26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12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באת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כח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המאשימה</w:t>
            </w:r>
            <w:r>
              <w:rPr>
                <w:b w:val="false"/>
                <w:bCs w:val="false"/>
                <w:rtl w:val="true"/>
              </w:rPr>
              <w:t xml:space="preserve">: </w:t>
            </w:r>
            <w:r>
              <w:rPr>
                <w:b w:val="false"/>
                <w:b w:val="false"/>
                <w:bCs w:val="false"/>
                <w:rtl w:val="true"/>
              </w:rPr>
              <w:t>עו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אור</w:t>
            </w:r>
            <w:r>
              <w:rPr>
                <w:b w:val="false"/>
                <w:bCs w:val="false"/>
                <w:rtl w:val="true"/>
              </w:rPr>
              <w:t>-</w:t>
            </w:r>
            <w:r>
              <w:rPr>
                <w:b w:val="false"/>
                <w:b w:val="false"/>
                <w:bCs w:val="false"/>
                <w:rtl w:val="true"/>
              </w:rPr>
              <w:t>גיל</w:t>
            </w:r>
          </w:p>
          <w:p>
            <w:pPr>
              <w:pStyle w:val="Style12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 w:val="false"/>
                <w:bCs w:val="false"/>
                <w:rtl w:val="true"/>
              </w:rPr>
              <w:t>הנאשם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Cs w:val="false"/>
              </w:rPr>
              <w:t>2</w:t>
            </w:r>
            <w:r>
              <w:rPr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ובא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כוחו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  <w:r>
              <w:rPr>
                <w:b w:val="false"/>
                <w:b w:val="false"/>
                <w:bCs w:val="false"/>
                <w:rtl w:val="true"/>
              </w:rPr>
              <w:t>עו</w:t>
            </w:r>
            <w:r>
              <w:rPr>
                <w:b w:val="false"/>
                <w:bCs w:val="false"/>
                <w:rtl w:val="true"/>
              </w:rPr>
              <w:t>"</w:t>
            </w:r>
            <w:r>
              <w:rPr>
                <w:b w:val="false"/>
                <w:b w:val="false"/>
                <w:bCs w:val="false"/>
                <w:rtl w:val="true"/>
              </w:rPr>
              <w:t>ד</w:t>
            </w:r>
            <w:r>
              <w:rPr>
                <w:rFonts w:cs="Times New Roman"/>
                <w:b w:val="false"/>
                <w:b w:val="false"/>
                <w:bCs w:val="false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7" w:name="צד_ג"/>
      <w:bookmarkStart w:id="8" w:name="צד_ג"/>
      <w:bookmarkEnd w:id="8"/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9" w:name="LawTable"/>
      <w:bookmarkStart w:id="10" w:name="סוג_מסמך"/>
      <w:bookmarkStart w:id="11" w:name="LawTable"/>
      <w:bookmarkStart w:id="12" w:name="סוג_מסמך"/>
      <w:bookmarkEnd w:id="11"/>
      <w:bookmarkEnd w:id="12"/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חוק מס ערך מוסף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>ו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1975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color w:val="0000FF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color w:val="0000FF"/>
          <w:sz w:val="24"/>
          <w:szCs w:val="24"/>
          <w:u w:val="none"/>
          <w:rtl w:val="true"/>
        </w:rPr>
      </w:r>
    </w:p>
    <w:p>
      <w:pPr>
        <w:pStyle w:val="Heading1"/>
        <w:ind w:end="0"/>
        <w:jc w:val="center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  <w:bookmarkStart w:id="13" w:name="LawTable_End"/>
      <w:bookmarkStart w:id="14" w:name="LawTable_End"/>
      <w:bookmarkEnd w:id="14"/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5" w:name="סוג_מסמך"/>
      <w:bookmarkStart w:id="16" w:name="PsakDin"/>
      <w:bookmarkEnd w:id="15"/>
      <w:bookmarkEnd w:id="16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17" w:name="PsakDin"/>
      <w:bookmarkStart w:id="18" w:name="PsakDin"/>
      <w:bookmarkEnd w:id="18"/>
    </w:p>
    <w:p>
      <w:pPr>
        <w:pStyle w:val="Normal"/>
        <w:ind w:end="0"/>
        <w:jc w:val="both"/>
        <w:rPr/>
      </w:pPr>
      <w:bookmarkStart w:id="19" w:name="ABSTRACT_START"/>
      <w:bookmarkEnd w:id="19"/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ואשמתם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bookmarkStart w:id="20" w:name="ABSTRACT_END"/>
      <w:bookmarkEnd w:id="20"/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41</w:t>
      </w:r>
      <w:r>
        <w:rPr>
          <w:rtl w:val="true"/>
        </w:rPr>
        <w:t xml:space="preserve">,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שורת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נורמטיבים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ומבוצעות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2,893,548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שולם</w:t>
      </w:r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גילוי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לחשיפתן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העקבית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tl w:val="true"/>
        </w:rPr>
        <w:t xml:space="preserve">. </w:t>
      </w:r>
      <w:r>
        <w:rPr>
          <w:rtl w:val="true"/>
        </w:rPr>
        <w:t>לדעתו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מגיש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אוביקטיבית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דחיתי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ובתמימות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שהתחזו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כנציגי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</w:t>
      </w:r>
      <w:r>
        <w:rPr>
          <w:rtl w:val="true"/>
        </w:rPr>
        <w:t xml:space="preserve">' </w:t>
      </w:r>
      <w:r>
        <w:rPr>
          <w:rtl w:val="true"/>
        </w:rPr>
        <w:t>ק</w:t>
      </w:r>
      <w:r>
        <w:rPr>
          <w:rtl w:val="true"/>
        </w:rPr>
        <w:t>.</w:t>
      </w:r>
      <w:r>
        <w:rPr>
          <w:rtl w:val="true"/>
        </w:rPr>
        <w:t>נ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 xml:space="preserve">..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כקובעת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עצימת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עינים</w:t>
      </w:r>
      <w:r>
        <w:rPr>
          <w:rtl w:val="true"/>
        </w:rPr>
        <w:t xml:space="preserve">"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בעזרת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</w:t>
      </w:r>
      <w:r>
        <w:rPr>
          <w:rtl w:val="true"/>
        </w:rPr>
        <w:t xml:space="preserve">' </w:t>
      </w:r>
      <w:r>
        <w:rPr>
          <w:rtl w:val="true"/>
        </w:rPr>
        <w:t>ק</w:t>
      </w:r>
      <w:r>
        <w:rPr>
          <w:rtl w:val="true"/>
        </w:rPr>
        <w:t>.</w:t>
      </w:r>
      <w:r>
        <w:rPr>
          <w:rtl w:val="true"/>
        </w:rPr>
        <w:t>נ</w:t>
      </w:r>
      <w:r>
        <w:rPr>
          <w:rtl w:val="true"/>
        </w:rPr>
        <w:t>.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שהוליכו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שולל</w:t>
      </w:r>
      <w:r>
        <w:rPr>
          <w:rtl w:val="true"/>
        </w:rPr>
        <w:t xml:space="preserve">.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ומשפטם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המחדלים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tl w:val="true"/>
        </w:rPr>
        <w:t xml:space="preserve">-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הסכומים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פיקטיביות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קלסיות</w:t>
      </w:r>
      <w:r>
        <w:rPr>
          <w:rtl w:val="true"/>
        </w:rPr>
        <w:t xml:space="preserve">"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להקדיש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לשמיעתן</w:t>
      </w:r>
      <w:r>
        <w:rPr>
          <w:rtl w:val="true"/>
        </w:rPr>
        <w:t xml:space="preserve">. </w:t>
      </w:r>
      <w:r>
        <w:rPr>
          <w:rtl w:val="true"/>
        </w:rPr>
        <w:t>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מחווית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. </w:t>
      </w:r>
      <w:r>
        <w:rPr>
          <w:rtl w:val="true"/>
        </w:rPr>
        <w:t>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אוהב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והמולדת</w:t>
      </w:r>
      <w:r>
        <w:rPr>
          <w:rtl w:val="true"/>
        </w:rPr>
        <w:t xml:space="preserve">, </w:t>
      </w:r>
      <w:r>
        <w:rPr>
          <w:rtl w:val="true"/>
        </w:rPr>
        <w:t>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המילואים</w:t>
      </w:r>
      <w:r>
        <w:rPr>
          <w:rtl w:val="true"/>
        </w:rPr>
        <w:t xml:space="preserve">.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הופסקו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מיוזמתו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בארוע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בצריף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פועלים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בעסקאות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אוזנו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סניגוריהם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-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אוחז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מסתייגת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כאילו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בפרוש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להוצאתן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ועצימת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בהתיחסותו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לחשבוניות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המלאה</w:t>
      </w:r>
      <w:r>
        <w:rPr>
          <w:rtl w:val="true"/>
        </w:rPr>
        <w:t>.  (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33</w:t>
      </w:r>
      <w:r>
        <w:rPr>
          <w:rtl w:val="true"/>
        </w:rPr>
        <w:t xml:space="preserve"> </w:t>
      </w:r>
      <w:r>
        <w:rPr>
          <w:rtl w:val="true"/>
        </w:rPr>
        <w:t>להכ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ופסקה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>).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הניטעת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בציבור</w:t>
      </w:r>
      <w:r>
        <w:rPr>
          <w:rtl w:val="true"/>
        </w:rPr>
        <w:t xml:space="preserve">, </w:t>
      </w:r>
      <w:r>
        <w:rPr>
          <w:rtl w:val="true"/>
        </w:rPr>
        <w:t>כאילו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שיוויון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ומכאיב</w:t>
      </w:r>
      <w:r>
        <w:rPr>
          <w:rtl w:val="true"/>
        </w:rPr>
        <w:t xml:space="preserve">. </w:t>
      </w:r>
      <w:r>
        <w:rPr>
          <w:rtl w:val="true"/>
        </w:rPr>
        <w:t>הפיתוי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 xml:space="preserve">. </w:t>
      </w:r>
      <w:r>
        <w:rPr>
          <w:rtl w:val="true"/>
        </w:rPr>
        <w:t>בצדק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פיתוי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בחשיפתן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ובהוכחתן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tl w:val="true"/>
        </w:rPr>
        <w:t xml:space="preserve">,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ומסתמכת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מנסיבותיו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tl w:val="true"/>
        </w:rPr>
        <w:t xml:space="preserve">.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יצרני</w:t>
      </w:r>
      <w:r>
        <w:rPr>
          <w:rtl w:val="true"/>
        </w:rPr>
        <w:t xml:space="preserve">,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כיבודו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תכסיסים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שמטרתם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הקץ</w:t>
      </w:r>
      <w:r>
        <w:rPr>
          <w:rtl w:val="true"/>
        </w:rPr>
        <w:t>.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ביוזמתו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מכחישה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הנדונות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חדשים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/>
        <w:t>117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119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מס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ערך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מוסף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1975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15.12.08</w:t>
      </w:r>
      <w:r>
        <w:rPr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השיעורים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להשלמת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10.12.08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9:20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טל</w:t>
      </w:r>
      <w:r>
        <w:rPr>
          <w:rtl w:val="true"/>
        </w:rPr>
        <w:t xml:space="preserve">'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/>
        <w:t>054/7374147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8690494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/>
        <w:t>08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6846001-03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/>
      </w:pPr>
      <w:r>
        <w:rPr>
          <w:rtl w:val="true"/>
        </w:rPr>
        <w:t>העתק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שולמית דותן </w:t>
      </w:r>
      <w:r>
        <w:rPr>
          <w:rFonts w:cs="David" w:ascii="David" w:hAnsi="David"/>
          <w:color w:val="000000"/>
          <w:sz w:val="22"/>
          <w:szCs w:val="22"/>
        </w:rPr>
        <w:t>54678313-4168/05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באלול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בספטמבר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2008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 xml:space="preserve">. </w:t>
      </w:r>
    </w:p>
    <w:tbl>
      <w:tblPr>
        <w:bidiVisual w:val="true"/>
        <w:tblW w:w="2376" w:type="dxa"/>
        <w:jc w:val="start"/>
        <w:tblInd w:w="32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6"/>
      </w:tblGrid>
      <w:tr>
        <w:trPr/>
        <w:tc>
          <w:tcPr>
            <w:tcW w:w="2376" w:type="dxa"/>
            <w:tcBorders>
              <w:top w:val="single" w:sz="4" w:space="0" w:color="000000"/>
            </w:tcBorders>
          </w:tcPr>
          <w:p>
            <w:pPr>
              <w:pStyle w:val="Heading3"/>
              <w:ind w:end="0"/>
              <w:jc w:val="both"/>
              <w:rPr>
                <w:sz w:val="24"/>
                <w:szCs w:val="26"/>
              </w:rPr>
            </w:pPr>
            <w:r>
              <w:rPr>
                <w:sz w:val="24"/>
                <w:sz w:val="24"/>
                <w:szCs w:val="26"/>
                <w:rtl w:val="true"/>
              </w:rPr>
              <w:t>שולמית</w:t>
            </w:r>
            <w:r>
              <w:rPr>
                <w:rFonts w:cs="Times New Roman"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sz w:val="24"/>
                <w:sz w:val="24"/>
                <w:szCs w:val="26"/>
                <w:rtl w:val="true"/>
              </w:rPr>
              <w:t>דותן</w:t>
            </w:r>
            <w:r>
              <w:rPr>
                <w:sz w:val="24"/>
                <w:szCs w:val="26"/>
                <w:rtl w:val="true"/>
              </w:rPr>
              <w:t xml:space="preserve">, </w:t>
            </w:r>
            <w:r>
              <w:rPr>
                <w:sz w:val="24"/>
                <w:sz w:val="24"/>
                <w:szCs w:val="26"/>
                <w:rtl w:val="true"/>
              </w:rPr>
              <w:t>ס</w:t>
            </w:r>
            <w:r>
              <w:rPr>
                <w:sz w:val="24"/>
                <w:szCs w:val="26"/>
                <w:rtl w:val="true"/>
              </w:rPr>
              <w:t>.</w:t>
            </w:r>
            <w:r>
              <w:rPr>
                <w:sz w:val="24"/>
                <w:sz w:val="24"/>
                <w:szCs w:val="26"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end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start"/>
        <w:rPr>
          <w:color w:val="000000"/>
        </w:rPr>
      </w:pPr>
      <w:r>
        <w:rPr>
          <w:rtl w:val="true"/>
        </w:rPr>
        <w:t>נאוה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4"/>
      <w:footerReference w:type="default" r:id="rId5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5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/Users/liorb/Downloads/study2025-p2/s05004168-177.doc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4168/05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חב דיוורסיפייד בע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מ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11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3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4">
    <w:name w:val="החלטה"/>
    <w:basedOn w:val="Style11"/>
    <w:qFormat/>
    <w:pPr>
      <w:suppressLineNumbers/>
      <w:ind w:hanging="0" w:start="0" w:end="0"/>
      <w:jc w:val="start"/>
    </w:pPr>
    <w:rPr>
      <w:bCs/>
    </w:rPr>
  </w:style>
  <w:style w:type="paragraph" w:styleId="Style15">
    <w:name w:val="חקירה"/>
    <w:basedOn w:val="Style1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2813" TargetMode="External"/><Relationship Id="rId3" Type="http://schemas.openxmlformats.org/officeDocument/2006/relationships/hyperlink" Target="http://www.nevo.co.il/law/72813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2016-03-13T14:49:00Z</dcterms:created>
  <dc:creator> </dc:creator>
  <dc:description/>
  <cp:keywords/>
  <dc:language>en-IL</dc:language>
  <cp:lastModifiedBy>hofit</cp:lastModifiedBy>
  <cp:lastPrinted>2008-09-10T14:15:00Z</cp:lastPrinted>
  <dcterms:modified xsi:type="dcterms:W3CDTF">2016-03-13T14:49:00Z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חב דיוורסיפייד בע#מ;אסיאס שמעון</vt:lpwstr>
  </property>
  <property fmtid="{D5CDD505-2E9C-101B-9397-08002B2CF9AE}" pid="4" name="CITY">
    <vt:lpwstr>י-ם</vt:lpwstr>
  </property>
  <property fmtid="{D5CDD505-2E9C-101B-9397-08002B2CF9AE}" pid="5" name="DATE">
    <vt:lpwstr>20080910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שולמית דותן</vt:lpwstr>
  </property>
  <property fmtid="{D5CDD505-2E9C-101B-9397-08002B2CF9AE}" pid="9" name="LAWLISTTMP1">
    <vt:lpwstr>72813</vt:lpwstr>
  </property>
  <property fmtid="{D5CDD505-2E9C-101B-9397-08002B2CF9AE}" pid="10" name="LAWYER">
    <vt:lpwstr/>
  </property>
  <property fmtid="{D5CDD505-2E9C-101B-9397-08002B2CF9AE}" pid="11" name="LINKK1">
    <vt:lpwstr/>
  </property>
  <property fmtid="{D5CDD505-2E9C-101B-9397-08002B2CF9AE}" pid="12" name="LINKK10">
    <vt:lpwstr/>
  </property>
  <property fmtid="{D5CDD505-2E9C-101B-9397-08002B2CF9AE}" pid="13" name="LINKK11">
    <vt:lpwstr/>
  </property>
  <property fmtid="{D5CDD505-2E9C-101B-9397-08002B2CF9AE}" pid="14" name="LINKK12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>תפ</vt:lpwstr>
  </property>
  <property fmtid="{D5CDD505-2E9C-101B-9397-08002B2CF9AE}" pid="31" name="PROCNUM">
    <vt:lpwstr>4168</vt:lpwstr>
  </property>
  <property fmtid="{D5CDD505-2E9C-101B-9397-08002B2CF9AE}" pid="32" name="PROCYEAR">
    <vt:lpwstr>05</vt:lpwstr>
  </property>
  <property fmtid="{D5CDD505-2E9C-101B-9397-08002B2CF9AE}" pid="33" name="PSAKDIN">
    <vt:lpwstr>גזר-דין</vt:lpwstr>
  </property>
  <property fmtid="{D5CDD505-2E9C-101B-9397-08002B2CF9AE}" pid="34" name="TYPE">
    <vt:lpwstr>3</vt:lpwstr>
  </property>
  <property fmtid="{D5CDD505-2E9C-101B-9397-08002B2CF9AE}" pid="35" name="TYPE_ABS_DATE">
    <vt:lpwstr>380020080910</vt:lpwstr>
  </property>
  <property fmtid="{D5CDD505-2E9C-101B-9397-08002B2CF9AE}" pid="36" name="TYPE_N_DATE">
    <vt:lpwstr>38020080910</vt:lpwstr>
  </property>
  <property fmtid="{D5CDD505-2E9C-101B-9397-08002B2CF9AE}" pid="37" name="VOLUME">
    <vt:lpwstr/>
  </property>
  <property fmtid="{D5CDD505-2E9C-101B-9397-08002B2CF9AE}" pid="38" name="WORDNUMPAGES">
    <vt:lpwstr>5</vt:lpwstr>
  </property>
</Properties>
</file>