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b/>
          <w:bCs/>
          <w:sz w:val="18"/>
          <w:szCs w:val="32"/>
          <w:vertAlign w:val="superscript"/>
          <w:rtl w:val="true"/>
        </w:rPr>
        <w:t>-</w:t>
      </w:r>
      <w:r>
        <w:rPr>
          <w:rtl w:val="true"/>
        </w:rPr>
        <w:t>המשפט</w:t>
      </w:r>
    </w:p>
    <w:tbl>
      <w:tblPr>
        <w:bidiVisual w:val="true"/>
        <w:tblW w:w="8506" w:type="dxa"/>
        <w:jc w:val="start"/>
        <w:tblInd w:w="2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9"/>
        <w:gridCol w:w="4848"/>
        <w:gridCol w:w="822"/>
        <w:gridCol w:w="2127"/>
      </w:tblGrid>
      <w:tr>
        <w:trPr>
          <w:trHeight w:val="195" w:hRule="atLeast"/>
        </w:trPr>
        <w:tc>
          <w:tcPr>
            <w:tcW w:w="555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ירושלים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007391/08</w:t>
            </w:r>
          </w:p>
        </w:tc>
      </w:tr>
      <w:tr>
        <w:trPr>
          <w:trHeight w:val="195" w:hRule="atLeast"/>
        </w:trPr>
        <w:tc>
          <w:tcPr>
            <w:tcW w:w="555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לפני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אתי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באוםֿֿניקוטרה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25.11.08</w:t>
            </w:r>
          </w:p>
        </w:tc>
      </w:tr>
    </w:tbl>
    <w:p>
      <w:pPr>
        <w:pStyle w:val="Style11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4820"/>
        <w:gridCol w:w="2410"/>
      </w:tblGrid>
      <w:tr>
        <w:trPr/>
        <w:tc>
          <w:tcPr>
            <w:tcW w:w="1276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1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10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מנצור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חשימה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1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1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7230"/>
      </w:tblGrid>
      <w:tr>
        <w:trPr/>
        <w:tc>
          <w:tcPr>
            <w:tcW w:w="1276" w:type="dxa"/>
            <w:tcBorders/>
          </w:tcPr>
          <w:p>
            <w:pPr>
              <w:pStyle w:val="Style11"/>
              <w:ind w:end="0"/>
              <w:jc w:val="both"/>
              <w:rPr/>
            </w:pPr>
            <w:bookmarkStart w:id="2" w:name="FirstLawyer"/>
            <w:bookmarkEnd w:id="2"/>
            <w:r>
              <w:rPr>
                <w:rtl w:val="true"/>
              </w:rPr>
              <w:t>נוכחים</w:t>
            </w:r>
            <w:r>
              <w:rPr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מתמחה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גלעם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רבאח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הסנגוריה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הציבורית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הובא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מתורגמנית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מירנה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3" w:name="LawTable"/>
      <w:bookmarkStart w:id="4" w:name="צד_ג"/>
      <w:bookmarkStart w:id="5" w:name="LawTable"/>
      <w:bookmarkStart w:id="6" w:name="צד_ג"/>
      <w:bookmarkEnd w:id="5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9" w:name="LastJudge"/>
      <w:bookmarkStart w:id="10" w:name="PsakDin"/>
      <w:bookmarkEnd w:id="9"/>
      <w:bookmarkEnd w:id="1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end="0"/>
        <w:jc w:val="both"/>
        <w:rPr/>
      </w:pPr>
      <w:bookmarkStart w:id="13" w:name="ABSTRACT_START"/>
      <w:bookmarkEnd w:id="13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bookmarkStart w:id="14" w:name="ABSTRACT_END"/>
      <w:bookmarkEnd w:id="14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החוק</w:t>
      </w:r>
      <w:r>
        <w:rPr>
          <w:rtl w:val="true"/>
        </w:rPr>
        <w:t xml:space="preserve">").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עמאר</w:t>
      </w:r>
      <w:r>
        <w:rPr>
          <w:rtl w:val="true"/>
        </w:rPr>
        <w:t xml:space="preserve">")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דינר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ירדני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עמאר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טארק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עמאר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בפרופורציה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tl w:val="true"/>
        </w:rPr>
        <w:t xml:space="preserve">,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25/03/08</w:t>
      </w:r>
      <w:r>
        <w:rPr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עאמר</w:t>
      </w:r>
      <w:r>
        <w:rPr>
          <w:rtl w:val="true"/>
        </w:rPr>
        <w:t xml:space="preserve">,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מספיק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וכשאשתחרר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</w:t>
      </w:r>
      <w:r>
        <w:rPr>
          <w:b/>
          <w:bCs/>
          <w:rtl w:val="true"/>
        </w:rPr>
        <w:t xml:space="preserve">."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1978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91</w:t>
      </w:r>
      <w:r>
        <w:rPr>
          <w:rtl w:val="true"/>
        </w:rPr>
        <w:t xml:space="preserve">' </w:t>
      </w:r>
      <w:r>
        <w:rPr>
          <w:rtl w:val="true"/>
        </w:rPr>
        <w:t>ואילך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; </w:t>
      </w:r>
      <w:r>
        <w:rPr>
          <w:rtl w:val="true"/>
        </w:rPr>
        <w:t>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ולפיצוי</w:t>
      </w:r>
      <w:r>
        <w:rPr>
          <w:rtl w:val="true"/>
        </w:rPr>
        <w:t xml:space="preserve">;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; </w:t>
      </w:r>
      <w:r>
        <w:rPr>
          <w:rtl w:val="true"/>
        </w:rPr>
        <w:t>מינואר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31/03/08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מאישום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שיחפוץ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עאמר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25.3.08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31.3.08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כאסיר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r>
        <w:rPr/>
        <w:t>25.3.08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31.3.08</w:t>
      </w:r>
      <w:r>
        <w:rPr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כאסיר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 </w:t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אתי באוםֿֿניקוטרה </w:t>
      </w:r>
      <w:r>
        <w:rPr>
          <w:rFonts w:cs="David" w:ascii="David" w:hAnsi="David"/>
          <w:color w:val="000000"/>
          <w:sz w:val="22"/>
          <w:szCs w:val="22"/>
        </w:rPr>
        <w:t>54678313-7391/08</w:t>
      </w:r>
    </w:p>
    <w:p>
      <w:pPr>
        <w:pStyle w:val="Normal"/>
        <w:ind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tbl>
      <w:tblPr>
        <w:bidiVisual w:val="true"/>
        <w:tblW w:w="2802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2"/>
      </w:tblGrid>
      <w:tr>
        <w:trPr/>
        <w:tc>
          <w:tcPr>
            <w:tcW w:w="280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ניתן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rtl w:val="true"/>
              </w:rPr>
              <w:t>כ</w:t>
            </w:r>
            <w:r>
              <w:rPr>
                <w:b/>
                <w:bCs/>
                <w:color w:val="000000"/>
                <w:rtl w:val="true"/>
              </w:rPr>
              <w:t>"</w:t>
            </w:r>
            <w:r>
              <w:rPr>
                <w:b/>
                <w:b/>
                <w:bCs/>
                <w:color w:val="000000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rtl w:val="true"/>
              </w:rPr>
              <w:t>בחשון</w:t>
            </w:r>
            <w:r>
              <w:rPr>
                <w:b/>
                <w:bCs/>
                <w:color w:val="000000"/>
                <w:rtl w:val="true"/>
              </w:rPr>
              <w:t xml:space="preserve">, </w:t>
            </w:r>
            <w:r>
              <w:rPr>
                <w:b/>
                <w:b/>
                <w:bCs/>
                <w:color w:val="000000"/>
                <w:rtl w:val="true"/>
              </w:rPr>
              <w:t>תשס</w:t>
            </w:r>
            <w:r>
              <w:rPr>
                <w:b/>
                <w:bCs/>
                <w:color w:val="000000"/>
                <w:rtl w:val="true"/>
              </w:rPr>
              <w:t>"</w:t>
            </w:r>
            <w:r>
              <w:rPr>
                <w:b/>
                <w:b/>
                <w:bCs/>
                <w:color w:val="000000"/>
                <w:rtl w:val="true"/>
              </w:rPr>
              <w:t>ט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Cs/>
                <w:color w:val="000000"/>
                <w:rtl w:val="true"/>
              </w:rPr>
              <w:t>(</w:t>
            </w:r>
            <w:r>
              <w:rPr>
                <w:b/>
                <w:bCs/>
                <w:color w:val="000000"/>
              </w:rPr>
              <w:t>25</w:t>
            </w:r>
            <w:r>
              <w:rPr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rtl w:val="true"/>
              </w:rPr>
              <w:t>בנובמבר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Cs/>
                <w:color w:val="000000"/>
              </w:rPr>
              <w:t>2008</w:t>
            </w:r>
            <w:r>
              <w:rPr>
                <w:b/>
                <w:bCs/>
                <w:color w:val="000000"/>
                <w:rtl w:val="true"/>
              </w:rPr>
              <w:t xml:space="preserve">) </w:t>
            </w:r>
            <w:r>
              <w:rPr>
                <w:b/>
                <w:b/>
                <w:bCs/>
                <w:color w:val="000000"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color w:val="000000"/>
                <w:rtl w:val="true"/>
              </w:rPr>
              <w:t xml:space="preserve"> </w:t>
            </w:r>
            <w:r>
              <w:rPr>
                <w:b/>
                <w:b/>
                <w:bCs/>
                <w:color w:val="000000"/>
                <w:rtl w:val="true"/>
              </w:rPr>
              <w:t>הצדדים</w:t>
            </w:r>
            <w:r>
              <w:rPr>
                <w:b/>
                <w:bCs/>
                <w:color w:val="000000"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אתי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באוםֿֿניקוטרה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/Users/liorb/Downloads/study2025-p2/s08007391-112.doc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7391/08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מנצור חשימה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9072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25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90721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2016-09-18T11:52:00Z</dcterms:created>
  <dc:creator>סתיו צולר</dc:creator>
  <dc:description/>
  <cp:keywords/>
  <dc:language>en-IL</dc:language>
  <cp:lastModifiedBy>run</cp:lastModifiedBy>
  <dcterms:modified xsi:type="dcterms:W3CDTF">2016-09-18T11:52:00Z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מנצור חשימה</vt:lpwstr>
  </property>
  <property fmtid="{D5CDD505-2E9C-101B-9397-08002B2CF9AE}" pid="4" name="CITY">
    <vt:lpwstr>י-ם</vt:lpwstr>
  </property>
  <property fmtid="{D5CDD505-2E9C-101B-9397-08002B2CF9AE}" pid="5" name="DATE">
    <vt:lpwstr>20081125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אתי באוםֿֿניקוטרה</vt:lpwstr>
  </property>
  <property fmtid="{D5CDD505-2E9C-101B-9397-08002B2CF9AE}" pid="9" name="LAWLISTTMP1">
    <vt:lpwstr>70301/144.a;025;144</vt:lpwstr>
  </property>
  <property fmtid="{D5CDD505-2E9C-101B-9397-08002B2CF9AE}" pid="10" name="LAWLISTTMP2">
    <vt:lpwstr>90721</vt:lpwstr>
  </property>
  <property fmtid="{D5CDD505-2E9C-101B-9397-08002B2CF9AE}" pid="11" name="LAWYER">
    <vt:lpwstr>רבאח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7391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380020081125</vt:lpwstr>
  </property>
  <property fmtid="{D5CDD505-2E9C-101B-9397-08002B2CF9AE}" pid="37" name="TYPE_N_DATE">
    <vt:lpwstr>38020081125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