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6"/>
        <w:gridCol w:w="1134"/>
        <w:gridCol w:w="1809"/>
      </w:tblGrid>
      <w:tr>
        <w:trPr>
          <w:trHeight w:val="195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001051/04</w:t>
            </w:r>
          </w:p>
        </w:tc>
      </w:tr>
      <w:tr>
        <w:trPr>
          <w:trHeight w:val="286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6"/>
                <w:szCs w:val="28"/>
              </w:rPr>
            </w:pPr>
            <w:r>
              <w:rPr>
                <w:rFonts w:cs="Times New Roman"/>
                <w:b/>
                <w:bCs/>
                <w:sz w:val="36"/>
                <w:szCs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08/11/2004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נהאד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bookmarkStart w:id="2" w:name="שם_ב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מסארווה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חורי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xxxxxxx</w:t>
            </w:r>
            <w:r>
              <w:rPr>
                <w:b/>
                <w:bCs/>
                <w:sz w:val="24"/>
                <w:szCs w:val="24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sz w:val="30"/>
          <w:szCs w:val="30"/>
        </w:rPr>
      </w:pPr>
      <w:r>
        <w:rPr>
          <w:sz w:val="30"/>
          <w:szCs w:val="30"/>
          <w:rtl w:val="true"/>
        </w:rPr>
      </w:r>
      <w:bookmarkStart w:id="3" w:name="LastJudge"/>
      <w:bookmarkStart w:id="4" w:name="LawTable"/>
      <w:bookmarkStart w:id="5" w:name="PsakDin"/>
      <w:bookmarkStart w:id="6" w:name="LastJudge"/>
      <w:bookmarkStart w:id="7" w:name="LawTable"/>
      <w:bookmarkStart w:id="8" w:name="PsakDin"/>
      <w:bookmarkEnd w:id="6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Cs/>
          <w:sz w:val="30"/>
          <w:szCs w:val="30"/>
          <w:u w:val="single"/>
          <w:rtl w:val="true"/>
        </w:rPr>
        <w:t xml:space="preserve">-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ואשתו</w:t>
      </w:r>
      <w:r>
        <w:rPr>
          <w:rtl w:val="true"/>
        </w:rPr>
        <w:t xml:space="preserve">-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19/9/04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94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bookmarkStart w:id="14" w:name="ABSTRACT_END"/>
      <w:bookmarkEnd w:id="14"/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06/01/04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12/06/01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21/04/02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19/01/04</w:t>
      </w:r>
      <w:r>
        <w:rPr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לסימפטומטולוגיה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פסיכוטית</w:t>
      </w:r>
      <w:r>
        <w:rPr>
          <w:rtl w:val="true"/>
        </w:rPr>
        <w:t xml:space="preserve">.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מישהו</w:t>
      </w:r>
      <w:r>
        <w:rPr>
          <w:rtl w:val="true"/>
        </w:rPr>
        <w:t xml:space="preserve">"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בהרצליה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בפחחות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>, (</w:t>
      </w:r>
      <w:r>
        <w:rPr>
          <w:rtl w:val="true"/>
        </w:rPr>
        <w:t>שטיפל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,)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,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>,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>,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היעתרות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21/04/02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3000/01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בניכוי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תקופת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01/04/04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06/01/04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ind w:hanging="720" w:start="720" w:end="0"/>
        <w:jc w:val="both"/>
        <w:rPr>
          <w:sz w:val="20"/>
        </w:rPr>
      </w:pPr>
      <w:r>
        <w:rPr>
          <w:sz w:val="20"/>
        </w:rPr>
        <w:t>3</w:t>
      </w:r>
      <w:r>
        <w:rPr>
          <w:sz w:val="20"/>
          <w:rtl w:val="true"/>
        </w:rPr>
        <w:t>.</w:t>
        <w:tab/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יעבור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11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144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12">
        <w:r>
          <w:rPr>
            <w:rStyle w:val="Hyperlink"/>
            <w:sz w:val="20"/>
            <w:sz w:val="20"/>
            <w:rtl w:val="true"/>
          </w:rPr>
          <w:t>חוק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העונשין</w:t>
        </w:r>
      </w:hyperlink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שנתפסו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יחולטו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מפאת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הרפואי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זקוק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להשגחה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פסיכיאטרי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ביחידה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לבריאות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הנפש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הכלא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bookmarkStart w:id="15" w:name="Decision1"/>
      <w:bookmarkEnd w:id="15"/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sz w:val="26"/>
          <w:sz w:val="26"/>
          <w:u w:val="single"/>
          <w:rtl w:val="true"/>
        </w:rPr>
        <w:t>הנאשם</w:t>
      </w:r>
      <w:r>
        <w:rPr>
          <w:sz w:val="26"/>
          <w:rtl w:val="true"/>
        </w:rPr>
        <w:t>: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מה</w:t>
      </w:r>
      <w:r>
        <w:rPr>
          <w:sz w:val="26"/>
          <w:rtl w:val="true"/>
        </w:rPr>
        <w:t xml:space="preserve">, </w:t>
      </w:r>
      <w:r>
        <w:rPr>
          <w:sz w:val="26"/>
        </w:rPr>
        <w:t>20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 xml:space="preserve">? </w:t>
      </w:r>
      <w:r>
        <w:rPr>
          <w:sz w:val="26"/>
          <w:sz w:val="26"/>
          <w:rtl w:val="true"/>
        </w:rPr>
        <w:t>טוב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עכשיו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להתאבד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8" w:name="Decision2"/>
      <w:r>
        <w:rPr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start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השעה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12:00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ממשרדו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לג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ולי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אמירותו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שפורטה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ספק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תוקפו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תשומת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הסוהר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לאמירתו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קלדנית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רינת</w:t>
      </w:r>
      <w:bookmarkEnd w:id="18"/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/Users/liorb/Downloads/study2025-p2/s04001051-423.doc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נהאד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מסארווה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94.b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4903/94.b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2017-06-11T15:13:00Z</dcterms:created>
  <dc:creator> </dc:creator>
  <dc:description/>
  <cp:keywords/>
  <dc:language>en-IL</dc:language>
  <cp:lastModifiedBy>run</cp:lastModifiedBy>
  <cp:lastPrinted>2004-11-08T11:57:00Z</cp:lastPrinted>
  <dcterms:modified xsi:type="dcterms:W3CDTF">2017-06-11T15:13:00Z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נהאד מסארווה בן חורי</vt:lpwstr>
  </property>
  <property fmtid="{D5CDD505-2E9C-101B-9397-08002B2CF9AE}" pid="4" name="CASENOTES1">
    <vt:lpwstr>ProcID=209&amp;PartA=3000&amp;PartC=01</vt:lpwstr>
  </property>
  <property fmtid="{D5CDD505-2E9C-101B-9397-08002B2CF9AE}" pid="5" name="CITY">
    <vt:lpwstr>כ"ס</vt:lpwstr>
  </property>
  <property fmtid="{D5CDD505-2E9C-101B-9397-08002B2CF9AE}" pid="6" name="DATE">
    <vt:lpwstr>20041108</vt:lpwstr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LISTTMP1">
    <vt:lpwstr>74903/094.b</vt:lpwstr>
  </property>
  <property fmtid="{D5CDD505-2E9C-101B-9397-08002B2CF9AE}" pid="10" name="LAWLISTTMP2">
    <vt:lpwstr>70301/144.a;144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1051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