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001060/04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23/11/2004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60"/>
        <w:gridCol w:w="198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ורדה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חוסין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13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</w:p>
        </w:tc>
        <w:tc>
          <w:tcPr>
            <w:tcW w:w="7457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תילאווי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</w:p>
        </w:tc>
      </w:tr>
    </w:tbl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0"/>
        <w:spacing w:lineRule="auto" w:line="240"/>
        <w:ind w:end="0"/>
        <w:jc w:val="center"/>
        <w:rPr>
          <w:b/>
          <w:bCs/>
          <w:sz w:val="36"/>
          <w:szCs w:val="36"/>
          <w:u w:val="single"/>
        </w:rPr>
      </w:pPr>
      <w:bookmarkStart w:id="11" w:name="PsakDin"/>
      <w:bookmarkEnd w:id="11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0"/>
        <w:spacing w:lineRule="auto" w:line="240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7.10.04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קלנסוואה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0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0"/>
        <w:spacing w:lineRule="auto" w:line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tl w:val="true"/>
        </w:rPr>
        <w:t xml:space="preserve">,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-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: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20.6.04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, </w:t>
      </w:r>
      <w:r>
        <w:rPr>
          <w:rtl w:val="true"/>
        </w:rPr>
        <w:t>ובתוכניותיו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ממופנמותו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12.10.04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: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 xml:space="preserve">: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-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: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-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/>
        <w:t>FMF</w:t>
      </w:r>
      <w:r>
        <w:rPr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כמחסנאי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</w:t>
      </w:r>
      <w:r>
        <w:rPr>
          <w:rtl w:val="true"/>
        </w:rPr>
        <w:t>במלב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22.9.04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tl w:val="true"/>
        </w:rPr>
        <w:t xml:space="preserve">: </w:t>
      </w:r>
      <w:r>
        <w:rPr/>
        <w:t>056/278491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28.11.04</w:t>
      </w:r>
      <w:r>
        <w:rPr>
          <w:rtl w:val="true"/>
        </w:rPr>
        <w:t xml:space="preserve"> ,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/Users/liorb/Downloads/study2025-p2/s04001060-367.doc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1060/04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ורדה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9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2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4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0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3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3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5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7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6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2017-06-11T15:13:00Z</dcterms:created>
  <dc:creator> </dc:creator>
  <dc:description/>
  <cp:keywords/>
  <dc:language>en-IL</dc:language>
  <cp:lastModifiedBy>run</cp:lastModifiedBy>
  <cp:lastPrinted>2004-11-07T09:25:00Z</cp:lastPrinted>
  <dcterms:modified xsi:type="dcterms:W3CDTF">2017-06-11T15:13:00Z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ורדה בן חוסין</vt:lpwstr>
  </property>
  <property fmtid="{D5CDD505-2E9C-101B-9397-08002B2CF9AE}" pid="4" name="CITY">
    <vt:lpwstr>כ"ס</vt:lpwstr>
  </property>
  <property fmtid="{D5CDD505-2E9C-101B-9397-08002B2CF9AE}" pid="5" name="DATE">
    <vt:lpwstr>20041123</vt:lpwstr>
  </property>
  <property fmtid="{D5CDD505-2E9C-101B-9397-08002B2CF9AE}" pid="6" name="JUDGE">
    <vt:lpwstr>חנוך פדר</vt:lpwstr>
  </property>
  <property fmtid="{D5CDD505-2E9C-101B-9397-08002B2CF9AE}" pid="7" name="LAWLISTTMP1">
    <vt:lpwstr>70301/144.a</vt:lpwstr>
  </property>
  <property fmtid="{D5CDD505-2E9C-101B-9397-08002B2CF9AE}" pid="8" name="LAWYER">
    <vt:lpwstr>נורית שני;תילאווי עלא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1060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