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80"/>
        <w:gridCol w:w="1134"/>
        <w:gridCol w:w="1808"/>
      </w:tblGrid>
      <w:tr>
        <w:trPr>
          <w:trHeight w:val="195" w:hRule="atLeast"/>
        </w:trPr>
        <w:tc>
          <w:tcPr>
            <w:tcW w:w="5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השלום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בכפר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סבא</w:t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001802/04</w:t>
            </w:r>
          </w:p>
        </w:tc>
      </w:tr>
      <w:tr>
        <w:trPr>
          <w:trHeight w:val="286" w:hRule="atLeast"/>
        </w:trPr>
        <w:tc>
          <w:tcPr>
            <w:tcW w:w="5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36"/>
                <w:szCs w:val="28"/>
              </w:rPr>
            </w:pPr>
            <w:r>
              <w:rPr>
                <w:rFonts w:cs="Times New Roman"/>
                <w:b/>
                <w:bCs/>
                <w:sz w:val="36"/>
                <w:szCs w:val="28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כב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6"/>
                <w:sz w:val="36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ק</w:t>
            </w:r>
            <w:r>
              <w:rPr>
                <w:b/>
                <w:bCs/>
                <w:sz w:val="36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רג</w:t>
            </w:r>
            <w:r>
              <w:rPr>
                <w:b/>
                <w:bCs/>
                <w:sz w:val="36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36"/>
                <w:sz w:val="36"/>
                <w:szCs w:val="28"/>
                <w:rtl w:val="true"/>
              </w:rPr>
              <w:t>יניאנו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03/05/2005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74"/>
        <w:gridCol w:w="4764"/>
        <w:gridCol w:w="2409"/>
      </w:tblGrid>
      <w:tr>
        <w:trPr/>
        <w:tc>
          <w:tcPr>
            <w:tcW w:w="147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4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המאשימה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הנאשם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764" w:type="dxa"/>
            <w:tcBorders/>
          </w:tcPr>
          <w:p>
            <w:pPr>
              <w:pStyle w:val="Normal"/>
              <w:ind w:end="0"/>
              <w:jc w:val="start"/>
              <w:rPr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פריד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b/>
                <w:bCs/>
                <w:sz w:val="24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באלי</w:t>
            </w:r>
            <w:bookmarkStart w:id="3" w:name="שם_ב"/>
            <w:bookmarkEnd w:id="3"/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>(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xxxxxxxx</w:t>
            </w:r>
            <w:r>
              <w:rPr>
                <w:b/>
                <w:bCs/>
                <w:sz w:val="24"/>
                <w:szCs w:val="24"/>
                <w:rtl w:val="true"/>
              </w:rPr>
              <w:t>)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sz w:val="30"/>
          <w:u w:val="none"/>
        </w:rPr>
      </w:pPr>
      <w:r>
        <w:rPr>
          <w:b w:val="false"/>
          <w:bCs w:val="false"/>
          <w:sz w:val="30"/>
          <w:u w:val="none"/>
          <w:rtl w:val="true"/>
        </w:rPr>
      </w:r>
      <w:bookmarkStart w:id="8" w:name="סוג_מסמך"/>
      <w:bookmarkStart w:id="9" w:name="סוג_מסמך"/>
      <w:bookmarkEnd w:id="9"/>
    </w:p>
    <w:p>
      <w:pPr>
        <w:pStyle w:val="Heading4"/>
        <w:ind w:end="0"/>
        <w:jc w:val="center"/>
        <w:rPr>
          <w:b w:val="false"/>
          <w:bCs w:val="false"/>
          <w:sz w:val="30"/>
          <w:u w:val="none"/>
        </w:rPr>
      </w:pPr>
      <w:r>
        <w:rPr>
          <w:b w:val="false"/>
          <w:bCs w:val="false"/>
          <w:sz w:val="30"/>
          <w:u w:val="none"/>
          <w:rtl w:val="true"/>
        </w:rPr>
      </w:r>
    </w:p>
    <w:p>
      <w:pPr>
        <w:pStyle w:val="Heading4"/>
        <w:ind w:end="0"/>
        <w:jc w:val="center"/>
        <w:rPr>
          <w:sz w:val="30"/>
          <w:u w:val="none"/>
        </w:rPr>
      </w:pPr>
      <w:r>
        <w:rPr>
          <w:sz w:val="30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30"/>
          <w:sz w:val="30"/>
          <w:u w:val="single"/>
          <w:rtl w:val="true"/>
        </w:rPr>
        <w:t>גזר</w:t>
      </w:r>
      <w:r>
        <w:rPr>
          <w:rFonts w:cs="Times New Roman"/>
          <w:b/>
          <w:b/>
          <w:bCs/>
          <w:sz w:val="30"/>
          <w:sz w:val="30"/>
          <w:u w:val="single"/>
          <w:rtl w:val="true"/>
        </w:rPr>
        <w:t xml:space="preserve"> </w:t>
      </w:r>
      <w:r>
        <w:rPr>
          <w:b/>
          <w:bCs/>
          <w:sz w:val="30"/>
          <w:u w:val="single"/>
          <w:rtl w:val="true"/>
        </w:rPr>
        <w:t xml:space="preserve">- </w:t>
      </w:r>
      <w:r>
        <w:rPr>
          <w:b/>
          <w:b/>
          <w:bCs/>
          <w:sz w:val="30"/>
          <w:sz w:val="30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0"/>
          <w:u w:val="single"/>
        </w:rPr>
      </w:pPr>
      <w:r>
        <w:rPr>
          <w:b/>
          <w:bCs/>
          <w:sz w:val="30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05/01/05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30/01/05</w:t>
      </w:r>
      <w:r>
        <w:rPr>
          <w:rtl w:val="true"/>
        </w:rPr>
        <w:t xml:space="preserve">)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</w:p>
    <w:p>
      <w:pPr>
        <w:pStyle w:val="Normal"/>
        <w:ind w:start="720" w:end="0"/>
        <w:jc w:val="both"/>
        <w:rPr/>
      </w:pPr>
      <w:bookmarkStart w:id="14" w:name="ABSTRACT_START"/>
      <w:bookmarkEnd w:id="14"/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04/06/04</w:t>
      </w:r>
      <w:r>
        <w:rPr>
          <w:rtl w:val="true"/>
        </w:rPr>
        <w:t xml:space="preserve">,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התקלה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בלויית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, </w:t>
      </w:r>
      <w:r>
        <w:rPr>
          <w:rtl w:val="true"/>
        </w:rPr>
        <w:t>שיתקן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bookmarkStart w:id="15" w:name="ABSTRACT_END"/>
      <w:bookmarkEnd w:id="15"/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06/06/04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06/06/04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קדימה</w:t>
      </w:r>
      <w:r>
        <w:rPr>
          <w:rtl w:val="true"/>
        </w:rPr>
        <w:t xml:space="preserve">, </w:t>
      </w:r>
      <w:r>
        <w:rPr>
          <w:rtl w:val="true"/>
        </w:rPr>
        <w:t>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תאונה</w:t>
      </w:r>
      <w:r>
        <w:rPr>
          <w:rtl w:val="true"/>
        </w:rPr>
        <w:t xml:space="preserve">,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סוקר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tl w:val="true"/>
        </w:rPr>
        <w:t xml:space="preserve">,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בפחד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. 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לכשעצמה</w:t>
      </w:r>
      <w:r>
        <w:rPr>
          <w:rtl w:val="true"/>
        </w:rPr>
        <w:t xml:space="preserve">.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1971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),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.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למוסד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06/06/04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להבנתי</w:t>
      </w:r>
      <w:r>
        <w:rPr>
          <w:rtl w:val="true"/>
        </w:rPr>
        <w:t xml:space="preserve">,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לצערי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06/06/04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</w:rPr>
        <w:t>8</w:t>
      </w:r>
      <w:r>
        <w:rPr>
          <w:sz w:val="20"/>
          <w:rtl w:val="true"/>
        </w:rPr>
        <w:t>.</w:t>
        <w:tab/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שנתתי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דעתי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לכל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טענה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אפשרית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לעונשים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הבאים</w:t>
      </w:r>
      <w:r>
        <w:rPr>
          <w:sz w:val="20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/>
        <w:t>1</w:t>
      </w:r>
      <w:r>
        <w:rPr>
          <w:rtl w:val="true"/>
        </w:rPr>
        <w:t>.</w:t>
        <w:tab/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06/06/04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/>
        <w:t>2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/>
        <w:t>3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start"/>
        <w:rPr>
          <w:sz w:val="26"/>
        </w:rPr>
      </w:pPr>
      <w:bookmarkStart w:id="16" w:name="Decision1"/>
      <w:bookmarkEnd w:id="16"/>
      <w:r>
        <w:rPr>
          <w:sz w:val="26"/>
          <w:sz w:val="26"/>
          <w:rtl w:val="true"/>
        </w:rPr>
        <w:t>זכות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יום</w:t>
      </w:r>
      <w:r>
        <w:rPr>
          <w:sz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בניסן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תשס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2005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במעמד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end"/>
        <w:rPr/>
      </w:pPr>
      <w:r>
        <w:rPr>
          <w:rFonts w:cs="Times New Roman"/>
          <w:rtl w:val="true"/>
        </w:rPr>
        <w:t xml:space="preserve">                                                                                </w:t>
      </w:r>
      <w:r>
        <w:rPr>
          <w:sz w:val="28"/>
          <w:szCs w:val="28"/>
          <w:rtl w:val="true"/>
        </w:rPr>
        <w:t>______________</w:t>
      </w:r>
    </w:p>
    <w:p>
      <w:pPr>
        <w:pStyle w:val="Normal"/>
        <w:ind w:end="0"/>
        <w:jc w:val="end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</w:t>
      </w:r>
      <w:r>
        <w:rPr>
          <w:sz w:val="28"/>
          <w:szCs w:val="28"/>
          <w:rtl w:val="true"/>
        </w:rPr>
        <w:t>.</w:t>
      </w:r>
      <w:r>
        <w:rPr>
          <w:sz w:val="28"/>
          <w:sz w:val="28"/>
          <w:szCs w:val="28"/>
          <w:rtl w:val="true"/>
        </w:rPr>
        <w:t>רג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יניאנו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שופטת</w:t>
      </w:r>
    </w:p>
    <w:p>
      <w:pPr>
        <w:pStyle w:val="Normal"/>
        <w:ind w:end="0"/>
        <w:jc w:val="both"/>
        <w:rPr>
          <w:sz w:val="26"/>
        </w:rPr>
      </w:pPr>
      <w:bookmarkStart w:id="17" w:name="Decision1"/>
      <w:bookmarkEnd w:id="17"/>
      <w:r>
        <w:rPr>
          <w:sz w:val="26"/>
          <w:sz w:val="26"/>
          <w:rtl w:val="true"/>
        </w:rPr>
        <w:t>נוסח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מסמך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לשינויי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ניסוח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ועריכה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/Users/liorb/Downloads/study2025-p2/s04001802-242.doc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1802/04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פריד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באלי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firstLine="720" w:start="2160" w:end="0"/>
      <w:jc w:val="start"/>
      <w:outlineLvl w:val="4"/>
    </w:pPr>
    <w:rPr>
      <w:b/>
      <w:bCs/>
      <w:sz w:val="26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72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720" w:end="0"/>
      <w:jc w:val="both"/>
      <w:outlineLvl w:val="6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2017-03-08T12:41:00Z</dcterms:created>
  <dc:creator> </dc:creator>
  <dc:description/>
  <cp:keywords/>
  <dc:language>en-IL</dc:language>
  <cp:lastModifiedBy>miri</cp:lastModifiedBy>
  <dcterms:modified xsi:type="dcterms:W3CDTF">2017-03-08T12:41:00Z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פריד ג'באלי </vt:lpwstr>
  </property>
  <property fmtid="{D5CDD505-2E9C-101B-9397-08002B2CF9AE}" pid="4" name="CITY">
    <vt:lpwstr>כ"ס</vt:lpwstr>
  </property>
  <property fmtid="{D5CDD505-2E9C-101B-9397-08002B2CF9AE}" pid="5" name="DATE">
    <vt:lpwstr>20050503</vt:lpwstr>
  </property>
  <property fmtid="{D5CDD505-2E9C-101B-9397-08002B2CF9AE}" pid="6" name="ISABSTRACT">
    <vt:lpwstr>Y</vt:lpwstr>
  </property>
  <property fmtid="{D5CDD505-2E9C-101B-9397-08002B2CF9AE}" pid="7" name="JUDGE">
    <vt:lpwstr>ק. רג'יניאנו</vt:lpwstr>
  </property>
  <property fmtid="{D5CDD505-2E9C-101B-9397-08002B2CF9AE}" pid="8" name="LAWLISTTMP1">
    <vt:lpwstr>70301/144</vt:lpwstr>
  </property>
  <property fmtid="{D5CDD505-2E9C-101B-9397-08002B2CF9AE}" pid="9" name="LAWYER">
    <vt:lpwstr/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1802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4</vt:lpwstr>
  </property>
</Properties>
</file>