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002420/05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21/02/2006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  <w:tab/>
        <w:tab/>
      </w:r>
    </w:p>
    <w:p>
      <w:pPr>
        <w:pStyle w:val="0"/>
        <w:spacing w:lineRule="auto" w:line="240"/>
        <w:ind w:firstLine="720" w:start="2880" w:end="0"/>
        <w:jc w:val="both"/>
        <w:rPr>
          <w:b/>
          <w:bCs/>
          <w:sz w:val="38"/>
          <w:szCs w:val="36"/>
        </w:rPr>
      </w:pPr>
      <w:r>
        <w:rPr>
          <w:b/>
          <w:bCs/>
          <w:sz w:val="38"/>
          <w:szCs w:val="36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נאוה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טולדנו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חדיג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חדיג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חמדאללה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"/>
      <w:bookmarkStart w:id="7" w:name="LawTable"/>
      <w:bookmarkEnd w:id="7"/>
    </w:p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</w:p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0"/>
        <w:ind w:end="0"/>
        <w:jc w:val="center"/>
        <w:rPr>
          <w:b/>
          <w:bCs/>
          <w:sz w:val="38"/>
          <w:szCs w:val="36"/>
          <w:u w:val="single"/>
        </w:rPr>
      </w:pPr>
      <w:bookmarkStart w:id="8" w:name="PsakDin"/>
      <w:bookmarkStart w:id="9" w:name="LawTable_End"/>
      <w:bookmarkEnd w:id="8"/>
      <w:bookmarkEnd w:id="9"/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0"/>
        <w:ind w:end="0"/>
        <w:jc w:val="both"/>
        <w:rPr>
          <w:b/>
          <w:bCs/>
          <w:sz w:val="38"/>
          <w:szCs w:val="36"/>
          <w:u w:val="single"/>
        </w:rPr>
      </w:pPr>
      <w:r>
        <w:rPr>
          <w:b/>
          <w:bCs/>
          <w:sz w:val="38"/>
          <w:szCs w:val="36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0"/>
        <w:ind w:end="0"/>
        <w:jc w:val="both"/>
        <w:rPr/>
      </w:pPr>
      <w:bookmarkStart w:id="12" w:name="ABSTRACT_START"/>
      <w:bookmarkEnd w:id="12"/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הורשע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עפ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הודאתו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בעבירה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החזקת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חלקי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נשק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כדין</w:t>
      </w:r>
      <w:r>
        <w:rPr>
          <w:sz w:val="38"/>
          <w:rtl w:val="true"/>
        </w:rPr>
        <w:t xml:space="preserve">,  </w:t>
      </w:r>
      <w:r>
        <w:rPr>
          <w:sz w:val="38"/>
          <w:sz w:val="38"/>
          <w:rtl w:val="true"/>
        </w:rPr>
        <w:t>עבירה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לפי</w:t>
      </w:r>
      <w:r>
        <w:rPr>
          <w:rFonts w:cs="Times New Roman"/>
          <w:sz w:val="38"/>
          <w:sz w:val="38"/>
          <w:rtl w:val="true"/>
        </w:rPr>
        <w:t xml:space="preserve"> </w:t>
      </w:r>
      <w:hyperlink r:id="rId5">
        <w:r>
          <w:rPr>
            <w:rStyle w:val="Hyperlink"/>
            <w:sz w:val="38"/>
            <w:sz w:val="38"/>
            <w:rtl w:val="true"/>
          </w:rPr>
          <w:t>סעיף</w:t>
        </w:r>
        <w:r>
          <w:rPr>
            <w:rStyle w:val="Hyperlink"/>
            <w:rFonts w:cs="Times New Roman"/>
            <w:sz w:val="38"/>
            <w:sz w:val="38"/>
            <w:rtl w:val="true"/>
          </w:rPr>
          <w:t xml:space="preserve"> </w:t>
        </w:r>
        <w:r>
          <w:rPr>
            <w:rStyle w:val="Hyperlink"/>
            <w:sz w:val="38"/>
          </w:rPr>
          <w:t>144</w:t>
        </w:r>
        <w:r>
          <w:rPr>
            <w:rStyle w:val="Hyperlink"/>
            <w:sz w:val="38"/>
            <w:rtl w:val="true"/>
          </w:rPr>
          <w:t xml:space="preserve"> (</w:t>
        </w:r>
        <w:r>
          <w:rPr>
            <w:rStyle w:val="Hyperlink"/>
            <w:sz w:val="38"/>
            <w:sz w:val="38"/>
            <w:rtl w:val="true"/>
          </w:rPr>
          <w:t>א</w:t>
        </w:r>
        <w:r>
          <w:rPr>
            <w:rStyle w:val="Hyperlink"/>
            <w:sz w:val="38"/>
            <w:rtl w:val="true"/>
          </w:rPr>
          <w:t>)</w:t>
        </w:r>
      </w:hyperlink>
      <w:r>
        <w:rPr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סיפא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</w:t>
      </w:r>
      <w:hyperlink r:id="rId6">
        <w:r>
          <w:rPr>
            <w:rStyle w:val="Hyperlink"/>
            <w:sz w:val="38"/>
            <w:sz w:val="38"/>
            <w:rtl w:val="true"/>
          </w:rPr>
          <w:t>חוק</w:t>
        </w:r>
        <w:r>
          <w:rPr>
            <w:rStyle w:val="Hyperlink"/>
            <w:rFonts w:cs="Times New Roman"/>
            <w:sz w:val="38"/>
            <w:sz w:val="38"/>
            <w:rtl w:val="true"/>
          </w:rPr>
          <w:t xml:space="preserve"> </w:t>
        </w:r>
        <w:r>
          <w:rPr>
            <w:rStyle w:val="Hyperlink"/>
            <w:sz w:val="38"/>
            <w:sz w:val="38"/>
            <w:rtl w:val="true"/>
          </w:rPr>
          <w:t>העונשין</w:t>
        </w:r>
      </w:hyperlink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ובעבירה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החזקת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סם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מסוכן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שלא</w:t>
      </w:r>
      <w:r>
        <w:rPr>
          <w:rFonts w:cs="Times New Roman"/>
          <w:sz w:val="38"/>
          <w:sz w:val="38"/>
          <w:rtl w:val="true"/>
        </w:rPr>
        <w:t xml:space="preserve">  </w:t>
      </w:r>
      <w:r>
        <w:rPr>
          <w:sz w:val="38"/>
          <w:sz w:val="38"/>
          <w:rtl w:val="true"/>
        </w:rPr>
        <w:t>לצריכה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עצמית</w:t>
      </w:r>
      <w:bookmarkStart w:id="13" w:name="ABSTRACT_END"/>
      <w:bookmarkEnd w:id="13"/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rFonts w:cs="Times New Roman"/>
          <w:sz w:val="38"/>
        </w:rPr>
      </w:pPr>
      <w:r>
        <w:rPr>
          <w:rFonts w:cs="Times New Roman"/>
          <w:sz w:val="38"/>
          <w:rtl w:val="true"/>
        </w:rPr>
        <w:t xml:space="preserve">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לפי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עובדות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כתב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האישום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בחודש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מרץ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</w:rPr>
        <w:t>04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נתפס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כאשר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במכוניתו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נמצאו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מספר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פריטים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היכולים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לשמש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חלקי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נשק</w:t>
      </w:r>
      <w:r>
        <w:rPr>
          <w:sz w:val="38"/>
          <w:rtl w:val="true"/>
        </w:rPr>
        <w:t xml:space="preserve">,  </w:t>
      </w:r>
      <w:r>
        <w:rPr>
          <w:sz w:val="38"/>
          <w:sz w:val="38"/>
          <w:rtl w:val="true"/>
        </w:rPr>
        <w:t>לפי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הפירוט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להלן</w:t>
      </w:r>
      <w:r>
        <w:rPr>
          <w:sz w:val="38"/>
          <w:rtl w:val="true"/>
        </w:rPr>
        <w:t>: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צינור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מתכתי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באורך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</w:t>
      </w:r>
      <w:r>
        <w:rPr>
          <w:sz w:val="38"/>
          <w:rtl w:val="true"/>
        </w:rPr>
        <w:t xml:space="preserve">- </w:t>
      </w:r>
      <w:r>
        <w:rPr>
          <w:sz w:val="38"/>
        </w:rPr>
        <w:t>20</w:t>
      </w:r>
      <w:r>
        <w:rPr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ס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מ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היכל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לשמש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כקנה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ובית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בליעה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מוט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מתכתי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באורך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</w:t>
      </w:r>
      <w:r>
        <w:rPr>
          <w:sz w:val="38"/>
          <w:rtl w:val="true"/>
        </w:rPr>
        <w:t xml:space="preserve">- </w:t>
      </w:r>
      <w:r>
        <w:rPr>
          <w:sz w:val="38"/>
        </w:rPr>
        <w:t>30</w:t>
      </w:r>
      <w:r>
        <w:rPr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ס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מ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היכל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לשמש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כנוקר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צינור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מתכתי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היכל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לשמש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כקת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וידית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אחיזה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/>
      </w:pPr>
      <w:r>
        <w:rPr>
          <w:sz w:val="38"/>
          <w:rtl w:val="true"/>
        </w:rPr>
        <w:t xml:space="preserve">- </w:t>
      </w:r>
      <w:r>
        <w:rPr>
          <w:sz w:val="38"/>
          <w:sz w:val="38"/>
          <w:u w:val="single"/>
          <w:rtl w:val="true"/>
        </w:rPr>
        <w:t>שרוך</w:t>
      </w:r>
      <w:r>
        <w:rPr>
          <w:rFonts w:cs="Times New Roman"/>
          <w:sz w:val="38"/>
          <w:sz w:val="38"/>
          <w:u w:val="single"/>
          <w:rtl w:val="true"/>
        </w:rPr>
        <w:t xml:space="preserve"> </w:t>
      </w:r>
      <w:r>
        <w:rPr>
          <w:sz w:val="38"/>
          <w:sz w:val="38"/>
          <w:u w:val="single"/>
          <w:rtl w:val="true"/>
        </w:rPr>
        <w:t>גומי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היכל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לשמש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כקפיץ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מחזיר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לנוקר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שלושה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מתאמים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מנחושת</w:t>
      </w:r>
      <w:r>
        <w:rPr>
          <w:sz w:val="38"/>
          <w:rtl w:val="true"/>
        </w:rPr>
        <w:t xml:space="preserve">: </w:t>
      </w:r>
      <w:r>
        <w:rPr>
          <w:sz w:val="38"/>
          <w:sz w:val="38"/>
          <w:rtl w:val="true"/>
        </w:rPr>
        <w:t>אחד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מהם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לשמש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להובלת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הנוקר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השני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כקנה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והשלישי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לסיומת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לקת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בנוסף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החזיק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גופו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סם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מסוכן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מסוג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מריחואנה</w:t>
      </w:r>
      <w:r>
        <w:rPr>
          <w:sz w:val="38"/>
          <w:rtl w:val="true"/>
        </w:rPr>
        <w:t xml:space="preserve">,  </w:t>
      </w:r>
      <w:r>
        <w:rPr>
          <w:sz w:val="38"/>
          <w:sz w:val="38"/>
          <w:rtl w:val="true"/>
        </w:rPr>
        <w:t>במשקל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</w:rPr>
        <w:t>25.1</w:t>
      </w:r>
      <w:r>
        <w:rPr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ג</w:t>
      </w:r>
      <w:r>
        <w:rPr>
          <w:sz w:val="38"/>
          <w:rtl w:val="true"/>
        </w:rPr>
        <w:t xml:space="preserve">' </w:t>
      </w:r>
      <w:r>
        <w:rPr>
          <w:sz w:val="38"/>
          <w:sz w:val="38"/>
          <w:rtl w:val="true"/>
        </w:rPr>
        <w:t>נטו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בתוך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שקית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אין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ספק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בדבר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חומרת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העבירות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המתעצמת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נוכח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שילובן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הגם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שבפועל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נעשה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שימוש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עברייני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בכלי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מאולתר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זה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בנסיבות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אלה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עתרה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התביעה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להשית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מאסר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בפועל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/>
      </w:pPr>
      <w:r>
        <w:rPr>
          <w:sz w:val="38"/>
          <w:sz w:val="38"/>
          <w:rtl w:val="true"/>
        </w:rPr>
        <w:t>לציין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כי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התביעה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קיבלה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חוו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מומחה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מז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פ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</w:t>
      </w:r>
      <w:r>
        <w:rPr>
          <w:sz w:val="38"/>
          <w:rtl w:val="true"/>
        </w:rPr>
        <w:t>/</w:t>
      </w:r>
      <w:r>
        <w:rPr>
          <w:sz w:val="38"/>
        </w:rPr>
        <w:t>1</w:t>
      </w:r>
      <w:r>
        <w:rPr>
          <w:sz w:val="38"/>
          <w:rtl w:val="true"/>
        </w:rPr>
        <w:t xml:space="preserve"> - </w:t>
      </w:r>
      <w:r>
        <w:rPr>
          <w:sz w:val="38"/>
          <w:sz w:val="38"/>
          <w:rtl w:val="true"/>
        </w:rPr>
        <w:t>אשר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חיבר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החלקים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המתכתיים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u w:val="single"/>
          <w:rtl w:val="true"/>
        </w:rPr>
        <w:t>לשרוך</w:t>
      </w:r>
      <w:r>
        <w:rPr>
          <w:rFonts w:cs="Times New Roman"/>
          <w:sz w:val="38"/>
          <w:sz w:val="38"/>
          <w:u w:val="single"/>
          <w:rtl w:val="true"/>
        </w:rPr>
        <w:t xml:space="preserve"> </w:t>
      </w:r>
      <w:r>
        <w:rPr>
          <w:sz w:val="38"/>
          <w:sz w:val="38"/>
          <w:u w:val="single"/>
          <w:rtl w:val="true"/>
        </w:rPr>
        <w:t>הגומי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ובדקם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בירי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תרמילים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אולם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u w:val="single"/>
          <w:rtl w:val="true"/>
        </w:rPr>
        <w:t>ללא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קליעים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u w:val="single"/>
          <w:rtl w:val="true"/>
        </w:rPr>
        <w:t>וללא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אבק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שריפה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>(</w:t>
      </w:r>
      <w:r>
        <w:rPr>
          <w:sz w:val="38"/>
          <w:sz w:val="38"/>
          <w:rtl w:val="true"/>
        </w:rPr>
        <w:t>מסיבות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בטיחותיות</w:t>
      </w:r>
      <w:r>
        <w:rPr>
          <w:sz w:val="38"/>
          <w:rtl w:val="true"/>
        </w:rPr>
        <w:t>).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b/>
          <w:bCs/>
          <w:sz w:val="38"/>
          <w:u w:val="single"/>
        </w:rPr>
      </w:pPr>
      <w:r>
        <w:rPr>
          <w:sz w:val="38"/>
          <w:sz w:val="38"/>
          <w:rtl w:val="true"/>
        </w:rPr>
        <w:t>אומר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מייד</w:t>
      </w:r>
      <w:r>
        <w:rPr>
          <w:sz w:val="38"/>
          <w:rtl w:val="true"/>
        </w:rPr>
        <w:t xml:space="preserve">: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הודה</w:t>
      </w:r>
      <w:r>
        <w:rPr>
          <w:rFonts w:cs="Times New Roman"/>
          <w:b/>
          <w:b/>
          <w:bCs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במשטרה</w:t>
      </w:r>
      <w:r>
        <w:rPr>
          <w:rFonts w:cs="Times New Roman"/>
          <w:sz w:val="38"/>
          <w:sz w:val="38"/>
          <w:rtl w:val="true"/>
        </w:rPr>
        <w:t xml:space="preserve"> 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הודעה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</w:t>
      </w:r>
      <w:r>
        <w:rPr>
          <w:sz w:val="38"/>
          <w:rtl w:val="true"/>
        </w:rPr>
        <w:t>/</w:t>
      </w:r>
      <w:r>
        <w:rPr>
          <w:sz w:val="38"/>
        </w:rPr>
        <w:t>2</w:t>
      </w:r>
      <w:r>
        <w:rPr>
          <w:sz w:val="38"/>
          <w:rtl w:val="true"/>
        </w:rPr>
        <w:t xml:space="preserve">  (</w:t>
      </w:r>
      <w:r>
        <w:rPr>
          <w:sz w:val="38"/>
          <w:sz w:val="38"/>
          <w:rtl w:val="true"/>
        </w:rPr>
        <w:t>שורות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</w:rPr>
        <w:t>13-14</w:t>
      </w:r>
      <w:r>
        <w:rPr>
          <w:sz w:val="38"/>
          <w:rtl w:val="true"/>
        </w:rPr>
        <w:t xml:space="preserve">, </w:t>
      </w:r>
      <w:r>
        <w:rPr>
          <w:sz w:val="38"/>
        </w:rPr>
        <w:t>22-23</w:t>
      </w:r>
      <w:r>
        <w:rPr>
          <w:sz w:val="38"/>
          <w:rtl w:val="true"/>
        </w:rPr>
        <w:t xml:space="preserve">) </w:t>
      </w:r>
      <w:r>
        <w:rPr>
          <w:rFonts w:eastAsia="David" w:ascii="David" w:hAnsi="David"/>
          <w:sz w:val="38"/>
          <w:rtl w:val="true"/>
        </w:rPr>
        <w:t>–</w:t>
      </w:r>
      <w:r>
        <w:rPr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הכלי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המאולתר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>(</w:t>
      </w:r>
      <w:r>
        <w:rPr>
          <w:sz w:val="38"/>
          <w:sz w:val="38"/>
          <w:rtl w:val="true"/>
        </w:rPr>
        <w:t>עד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מאוד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הכולל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שרוך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גומי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להפעלתו</w:t>
      </w:r>
      <w:r>
        <w:rPr>
          <w:sz w:val="38"/>
          <w:rtl w:val="true"/>
        </w:rPr>
        <w:t xml:space="preserve">)  </w:t>
      </w:r>
      <w:r>
        <w:rPr>
          <w:sz w:val="38"/>
          <w:sz w:val="38"/>
          <w:rtl w:val="true"/>
        </w:rPr>
        <w:t>מסוגל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לירות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בהיותו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מיועד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לצייד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עופות</w:t>
      </w:r>
      <w:r>
        <w:rPr>
          <w:sz w:val="38"/>
          <w:rtl w:val="true"/>
        </w:rPr>
        <w:t xml:space="preserve">. </w:t>
      </w:r>
      <w:r>
        <w:rPr>
          <w:sz w:val="38"/>
          <w:sz w:val="38"/>
          <w:rtl w:val="true"/>
        </w:rPr>
        <w:t>משנשאל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אם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הינו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מודע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לכך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שהנשק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מסוגל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להרוג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השיב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בחיוב</w:t>
      </w:r>
      <w:r>
        <w:rPr>
          <w:sz w:val="38"/>
          <w:rtl w:val="true"/>
        </w:rPr>
        <w:t xml:space="preserve">.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גם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הורשע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עפ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הודאתו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בעבירה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בנשק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b/>
          <w:bCs/>
          <w:sz w:val="38"/>
          <w:u w:val="single"/>
        </w:rPr>
      </w:pPr>
      <w:r>
        <w:rPr>
          <w:b/>
          <w:bCs/>
          <w:sz w:val="38"/>
          <w:u w:val="single"/>
          <w:rtl w:val="true"/>
        </w:rPr>
      </w:r>
    </w:p>
    <w:p>
      <w:pPr>
        <w:pStyle w:val="0"/>
        <w:ind w:end="0"/>
        <w:jc w:val="both"/>
        <w:rPr/>
      </w:pPr>
      <w:r>
        <w:rPr>
          <w:sz w:val="38"/>
          <w:sz w:val="38"/>
          <w:rtl w:val="true"/>
        </w:rPr>
        <w:t>מאידך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ביקש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הסניגור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להתחשב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בתיקונו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לקולא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כתב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האישום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כאשר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כתב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האישום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המקורי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התייחס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לעבירה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החזקת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נשק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ואילו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כתב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האישום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המתוקן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מדבר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בעבירה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החזקת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b/>
          <w:b/>
          <w:bCs/>
          <w:sz w:val="38"/>
          <w:sz w:val="38"/>
          <w:rtl w:val="true"/>
        </w:rPr>
        <w:t>חלקי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נשק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בלבד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הסניגור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אינו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כופר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בכך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שהמדובר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באביזרים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>(</w:t>
      </w:r>
      <w:r>
        <w:rPr>
          <w:sz w:val="38"/>
          <w:sz w:val="38"/>
          <w:rtl w:val="true"/>
        </w:rPr>
        <w:t>מאולתרים</w:t>
      </w:r>
      <w:r>
        <w:rPr>
          <w:sz w:val="38"/>
          <w:rtl w:val="true"/>
        </w:rPr>
        <w:t xml:space="preserve">) </w:t>
      </w:r>
      <w:r>
        <w:rPr>
          <w:sz w:val="38"/>
          <w:sz w:val="38"/>
          <w:rtl w:val="true"/>
        </w:rPr>
        <w:t>לנשק</w:t>
      </w:r>
      <w:r>
        <w:rPr>
          <w:sz w:val="38"/>
          <w:rtl w:val="true"/>
        </w:rPr>
        <w:t xml:space="preserve">. </w:t>
      </w:r>
      <w:r>
        <w:rPr>
          <w:sz w:val="38"/>
          <w:sz w:val="38"/>
          <w:rtl w:val="true"/>
        </w:rPr>
        <w:t>אלא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שטענתו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לענין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העונש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היא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שחיבורם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יחד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חלקים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אלה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ידי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בביתו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הביאו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ליצירת</w:t>
      </w:r>
      <w:r>
        <w:rPr>
          <w:rFonts w:cs="Times New Roman"/>
          <w:sz w:val="38"/>
          <w:sz w:val="38"/>
          <w:rtl w:val="true"/>
        </w:rPr>
        <w:t xml:space="preserve">  </w:t>
      </w:r>
      <w:r>
        <w:rPr>
          <w:sz w:val="38"/>
          <w:sz w:val="38"/>
          <w:rtl w:val="true"/>
        </w:rPr>
        <w:t>כלי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מאולתר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מאוד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המיועד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לצייד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עופות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הנקרא</w:t>
      </w:r>
      <w:r>
        <w:rPr>
          <w:sz w:val="38"/>
          <w:rtl w:val="true"/>
        </w:rPr>
        <w:t>: "</w:t>
      </w:r>
      <w:r>
        <w:rPr>
          <w:sz w:val="38"/>
          <w:sz w:val="38"/>
          <w:rtl w:val="true"/>
        </w:rPr>
        <w:t>טבנג</w:t>
      </w:r>
      <w:r>
        <w:rPr>
          <w:sz w:val="38"/>
          <w:rtl w:val="true"/>
        </w:rPr>
        <w:t>'</w:t>
      </w:r>
      <w:r>
        <w:rPr>
          <w:sz w:val="38"/>
          <w:sz w:val="38"/>
          <w:rtl w:val="true"/>
        </w:rPr>
        <w:t>ה</w:t>
      </w:r>
      <w:r>
        <w:rPr>
          <w:sz w:val="38"/>
          <w:rtl w:val="true"/>
        </w:rPr>
        <w:t xml:space="preserve">".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בנוסף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פירט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הסניגור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נסיבותיו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האישיות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כמו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גם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אורח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חייו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הנורמטיבי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בדר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כ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>(</w:t>
      </w:r>
      <w:r>
        <w:rPr>
          <w:sz w:val="38"/>
          <w:sz w:val="38"/>
          <w:rtl w:val="true"/>
        </w:rPr>
        <w:t>בעל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עסק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לחמרי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בנין</w:t>
      </w:r>
      <w:r>
        <w:rPr>
          <w:sz w:val="38"/>
          <w:rtl w:val="true"/>
        </w:rPr>
        <w:t xml:space="preserve">) , </w:t>
      </w:r>
      <w:r>
        <w:rPr>
          <w:sz w:val="38"/>
          <w:sz w:val="38"/>
          <w:rtl w:val="true"/>
        </w:rPr>
        <w:t>גילו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הצעיר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היותו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נעדר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פלילי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וללא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תיקים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נוספים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כלשהם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לדידו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המדובר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במעידה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פעמית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עליה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קיבל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אחריות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מיידית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במשטרה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כ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כ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עיינתי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באסופת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המסמכים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</w:t>
      </w:r>
      <w:r>
        <w:rPr>
          <w:sz w:val="38"/>
          <w:rtl w:val="true"/>
        </w:rPr>
        <w:t>/</w:t>
      </w:r>
      <w:r>
        <w:rPr>
          <w:sz w:val="38"/>
        </w:rPr>
        <w:t>1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המתארות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מצבם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הרפואי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הקשה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הורי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אשר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עתר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הסניגור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להטיל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מע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ממושך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או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לחילופין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מאסר</w:t>
      </w:r>
      <w:r>
        <w:rPr>
          <w:rFonts w:cs="Times New Roman"/>
          <w:sz w:val="38"/>
          <w:sz w:val="38"/>
          <w:rtl w:val="true"/>
        </w:rPr>
        <w:t xml:space="preserve">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בעבודות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שירות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ובאם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ביהמ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ימצא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לנכון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להשית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זאת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ענישת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מאסר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לריצוי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בפועל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שזו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תהא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קצרה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ככל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שניתן</w:t>
      </w:r>
      <w:r>
        <w:rPr>
          <w:sz w:val="38"/>
          <w:rtl w:val="true"/>
        </w:rPr>
        <w:t xml:space="preserve">.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ראוי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לומר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מיד</w:t>
      </w:r>
      <w:r>
        <w:rPr>
          <w:sz w:val="38"/>
          <w:rtl w:val="true"/>
        </w:rPr>
        <w:t xml:space="preserve">: </w:t>
      </w:r>
      <w:r>
        <w:rPr>
          <w:sz w:val="38"/>
          <w:sz w:val="38"/>
          <w:rtl w:val="true"/>
        </w:rPr>
        <w:t>אין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לסיים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תיק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שכזה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גם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בנסיבות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המקלות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מרכיב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ענישתי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מאסר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ממשי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בפועל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הגם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שזה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ימותן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באופן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משמעותי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רבויים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וזמינותם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כלי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הנשק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התקניים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ואלה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המאולתרים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rtl w:val="true"/>
        </w:rPr>
        <w:t xml:space="preserve">- </w:t>
      </w:r>
      <w:r>
        <w:rPr>
          <w:sz w:val="38"/>
          <w:sz w:val="38"/>
          <w:rtl w:val="true"/>
        </w:rPr>
        <w:t>המוחזקים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כדין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במדינה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בכלל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ובאזור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בימ</w:t>
      </w:r>
      <w:r>
        <w:rPr>
          <w:sz w:val="38"/>
          <w:rtl w:val="true"/>
        </w:rPr>
        <w:t>"</w:t>
      </w:r>
      <w:r>
        <w:rPr>
          <w:sz w:val="38"/>
          <w:sz w:val="38"/>
          <w:rtl w:val="true"/>
        </w:rPr>
        <w:t>ש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זה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יושב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לדין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בפרט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אינם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מאפשרים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להלחם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בנגע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זה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ההולך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ופושה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במחוזותינו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ללא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ענישה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הרתעתית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לדידי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האינטרס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הציבורי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אינו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יכול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לסבול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ענישה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מופחתת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מזו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שתושת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דנן</w:t>
      </w:r>
      <w:r>
        <w:rPr>
          <w:sz w:val="38"/>
          <w:rtl w:val="true"/>
        </w:rPr>
        <w:t>.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sz w:val="38"/>
          <w:rtl w:val="true"/>
        </w:rPr>
        <w:t>לאור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האמור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לעיל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ומבלי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להפחית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בחומרתן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העבירות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אך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תוך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העמדתן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בפרופורציה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הראויה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ולפי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שהתרשמתי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בנסיבות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דנן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כי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המדובר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במעידה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חד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פעמית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בגינה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מביע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צער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וחרטת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אמת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והנאשם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נשלח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למאסרו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הראשון</w:t>
      </w:r>
      <w:r>
        <w:rPr>
          <w:sz w:val="38"/>
          <w:rtl w:val="true"/>
        </w:rPr>
        <w:t xml:space="preserve">,  </w:t>
      </w:r>
      <w:r>
        <w:rPr>
          <w:sz w:val="38"/>
          <w:sz w:val="38"/>
          <w:rtl w:val="true"/>
        </w:rPr>
        <w:t>ולאחר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ששקלתי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כלל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הנסיבות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לקולא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ולחומרא</w:t>
      </w:r>
      <w:r>
        <w:rPr>
          <w:sz w:val="38"/>
          <w:rtl w:val="true"/>
        </w:rPr>
        <w:t xml:space="preserve">, </w:t>
      </w:r>
      <w:r>
        <w:rPr>
          <w:sz w:val="38"/>
          <w:sz w:val="38"/>
          <w:rtl w:val="true"/>
        </w:rPr>
        <w:t>אני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דן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את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הנאשם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לעונשים</w:t>
      </w:r>
      <w:r>
        <w:rPr>
          <w:rFonts w:cs="Times New Roman"/>
          <w:sz w:val="38"/>
          <w:sz w:val="38"/>
          <w:rtl w:val="true"/>
        </w:rPr>
        <w:t xml:space="preserve"> </w:t>
      </w:r>
      <w:r>
        <w:rPr>
          <w:sz w:val="38"/>
          <w:sz w:val="38"/>
          <w:rtl w:val="true"/>
        </w:rPr>
        <w:t>הבאים</w:t>
      </w:r>
      <w:r>
        <w:rPr>
          <w:sz w:val="38"/>
          <w:rtl w:val="true"/>
        </w:rPr>
        <w:t xml:space="preserve">: </w:t>
      </w:r>
    </w:p>
    <w:p>
      <w:pPr>
        <w:pStyle w:val="0"/>
        <w:ind w:end="0"/>
        <w:jc w:val="both"/>
        <w:rPr>
          <w:sz w:val="38"/>
        </w:rPr>
      </w:pPr>
      <w:r>
        <w:rPr>
          <w:sz w:val="3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בנשק</w:t>
      </w:r>
      <w:r>
        <w:rPr>
          <w:rtl w:val="true"/>
        </w:rPr>
        <w:t xml:space="preserve">. 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>.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30"/>
        </w:rPr>
      </w:pPr>
      <w:r>
        <w:rPr>
          <w:color w:val="FFFFFF"/>
          <w:sz w:val="2"/>
          <w:szCs w:val="2"/>
        </w:rPr>
        <w:t>54678313</w:t>
      </w:r>
      <w:r>
        <w:rPr>
          <w:sz w:val="30"/>
          <w:sz w:val="30"/>
          <w:rtl w:val="true"/>
        </w:rPr>
        <w:t>זכות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ערעור</w:t>
      </w:r>
      <w:r>
        <w:rPr>
          <w:rFonts w:cs="Times New Roman"/>
          <w:sz w:val="30"/>
          <w:sz w:val="30"/>
          <w:rtl w:val="true"/>
        </w:rPr>
        <w:t xml:space="preserve">  </w:t>
      </w:r>
      <w:r>
        <w:rPr>
          <w:sz w:val="30"/>
          <w:sz w:val="30"/>
          <w:rtl w:val="true"/>
        </w:rPr>
        <w:t>תוך</w:t>
      </w:r>
      <w:r>
        <w:rPr>
          <w:rFonts w:cs="Times New Roman"/>
          <w:sz w:val="30"/>
          <w:sz w:val="30"/>
          <w:rtl w:val="true"/>
        </w:rPr>
        <w:t xml:space="preserve"> </w:t>
      </w:r>
      <w:r>
        <w:rPr>
          <w:sz w:val="30"/>
        </w:rPr>
        <w:t>45</w:t>
      </w:r>
      <w:r>
        <w:rPr>
          <w:sz w:val="30"/>
          <w:rtl w:val="true"/>
        </w:rPr>
        <w:t xml:space="preserve"> </w:t>
      </w:r>
      <w:r>
        <w:rPr>
          <w:sz w:val="30"/>
          <w:sz w:val="30"/>
          <w:rtl w:val="true"/>
        </w:rPr>
        <w:t>יום</w:t>
      </w:r>
      <w:r>
        <w:rPr>
          <w:sz w:val="30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</w:rPr>
      </w:pPr>
      <w:r>
        <w:rPr>
          <w:sz w:val="30"/>
          <w:rtl w:val="true"/>
        </w:rPr>
      </w:r>
      <w:bookmarkStart w:id="14" w:name="Decision3"/>
      <w:bookmarkStart w:id="15" w:name="Decision3"/>
      <w:bookmarkEnd w:id="15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סגן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54678313-2420/05</w:t>
      </w:r>
    </w:p>
    <w:p>
      <w:pPr>
        <w:pStyle w:val="Normal"/>
        <w:ind w:end="0"/>
        <w:jc w:val="both"/>
        <w:rPr>
          <w:rFonts w:cs="David"/>
          <w:b/>
          <w:color w:val="000000"/>
          <w:sz w:val="22"/>
          <w:szCs w:val="22"/>
        </w:rPr>
      </w:pPr>
      <w:r>
        <w:rPr>
          <w:rFonts w:cs="David"/>
          <w:b/>
          <w:color w:val="000000"/>
          <w:sz w:val="22"/>
          <w:szCs w:val="22"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16" w:name="Decision3"/>
      <w:bookmarkStart w:id="17" w:name="Decision3"/>
      <w:bookmarkEnd w:id="17"/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/Users/liorb/Downloads/study2025-p2/s05002420-20.doc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2420/05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חדיג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Style6">
    <w:name w:val="גופן ברירת המחדל של פיסקה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ubtitle">
    <w:name w:val="Subtitle"/>
    <w:basedOn w:val="Normal"/>
    <w:next w:val="BodyText"/>
    <w:qFormat/>
    <w:pPr>
      <w:ind w:hanging="0" w:start="0" w:end="0"/>
      <w:jc w:val="both"/>
    </w:pPr>
    <w:rPr/>
  </w:style>
  <w:style w:type="paragraph" w:styleId="2">
    <w:name w:val="גוף טקסט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3">
    <w:name w:val="גוף טקסט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0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8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1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3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9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0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1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2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4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2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2016-11-20T18:09:00Z</dcterms:created>
  <dc:creator> </dc:creator>
  <dc:description/>
  <cp:keywords/>
  <dc:language>en-IL</dc:language>
  <cp:lastModifiedBy>tali</cp:lastModifiedBy>
  <cp:lastPrinted>2006-02-21T12:16:00Z</cp:lastPrinted>
  <dcterms:modified xsi:type="dcterms:W3CDTF">2016-11-20T18:09:00Z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חדיג'ה בן מוחמד מחמוד</vt:lpwstr>
  </property>
  <property fmtid="{D5CDD505-2E9C-101B-9397-08002B2CF9AE}" pid="4" name="CASENOTES1">
    <vt:lpwstr>ProcID=213&amp;PartA=13&amp;PartC=14</vt:lpwstr>
  </property>
  <property fmtid="{D5CDD505-2E9C-101B-9397-08002B2CF9AE}" pid="5" name="CITY">
    <vt:lpwstr>כ"ס</vt:lpwstr>
  </property>
  <property fmtid="{D5CDD505-2E9C-101B-9397-08002B2CF9AE}" pid="6" name="DATE">
    <vt:lpwstr>20060221</vt:lpwstr>
  </property>
  <property fmtid="{D5CDD505-2E9C-101B-9397-08002B2CF9AE}" pid="7" name="ISABSTRACT">
    <vt:lpwstr>Y</vt:lpwstr>
  </property>
  <property fmtid="{D5CDD505-2E9C-101B-9397-08002B2CF9AE}" pid="8" name="JUDGE">
    <vt:lpwstr>סגן;חנוך פדר</vt:lpwstr>
  </property>
  <property fmtid="{D5CDD505-2E9C-101B-9397-08002B2CF9AE}" pid="9" name="LAWLISTTMP1">
    <vt:lpwstr>70301/144.a</vt:lpwstr>
  </property>
  <property fmtid="{D5CDD505-2E9C-101B-9397-08002B2CF9AE}" pid="10" name="LAWLISTTMP2">
    <vt:lpwstr>4216</vt:lpwstr>
  </property>
  <property fmtid="{D5CDD505-2E9C-101B-9397-08002B2CF9AE}" pid="11" name="LAWYER">
    <vt:lpwstr>נאוה טולדנו;חדיג'ה חמדאללה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2420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