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91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"/>
        <w:gridCol w:w="908"/>
        <w:gridCol w:w="392"/>
        <w:gridCol w:w="4314"/>
        <w:gridCol w:w="506"/>
        <w:gridCol w:w="458"/>
        <w:gridCol w:w="1951"/>
      </w:tblGrid>
      <w:tr>
        <w:trPr>
          <w:trHeight w:val="195" w:hRule="atLeast"/>
        </w:trPr>
        <w:tc>
          <w:tcPr>
            <w:tcW w:w="62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529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5614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Heading5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001111/04</w:t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5614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27/01/2005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4"/>
              <w:ind w:end="0"/>
              <w:jc w:val="start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-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ענאן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נעיראת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8" w:name="LastJudge"/>
      <w:bookmarkStart w:id="9" w:name="PsakDin"/>
      <w:bookmarkStart w:id="10" w:name="סוג_מסמך"/>
      <w:bookmarkEnd w:id="8"/>
      <w:bookmarkEnd w:id="9"/>
      <w:bookmarkEnd w:id="10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1" w:name="PsakDin"/>
      <w:bookmarkStart w:id="12" w:name="ABSTRACT_START"/>
      <w:bookmarkEnd w:id="11"/>
      <w:bookmarkEnd w:id="12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3" w:name="ABSTRACT_END"/>
      <w:bookmarkEnd w:id="13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ביפיע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ביפיע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20.6.04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15.7.04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tl w:val="true"/>
        </w:rPr>
        <w:t xml:space="preserve">,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להרגיעו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5066/98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ניעמן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1574</w:t>
      </w:r>
      <w:r>
        <w:rPr>
          <w:b/>
          <w:bCs/>
          <w:rtl w:val="true"/>
        </w:rPr>
        <w:t>)".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פואד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דאחל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3401</w:t>
      </w:r>
      <w:r>
        <w:rPr>
          <w:b/>
          <w:bCs/>
          <w:rtl w:val="true"/>
        </w:rPr>
        <w:t xml:space="preserve"> ,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3402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מצוא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רישיונו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426"/>
        <w:jc w:val="both"/>
        <w:rPr>
          <w:b/>
          <w:bCs/>
        </w:rPr>
      </w:pPr>
      <w:r>
        <w:rPr>
          <w:b/>
          <w:bCs/>
          <w:rtl w:val="true"/>
        </w:rPr>
        <w:t>(</w:t>
      </w:r>
      <w:hyperlink r:id="rId13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9126/04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עבדאללה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חוסייני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715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717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720" w:end="28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625/82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284"/>
        <w:jc w:val="both"/>
        <w:rPr/>
      </w:pPr>
      <w:r>
        <w:rPr>
          <w:b/>
          <w:bCs/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יצחק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רפאל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>'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228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</w:p>
    <w:p>
      <w:pPr>
        <w:pStyle w:val="Normal"/>
        <w:ind w:firstLine="720" w:end="284"/>
        <w:jc w:val="both"/>
        <w:rPr>
          <w:b/>
          <w:bCs/>
        </w:rPr>
      </w:pPr>
      <w:r>
        <w:rPr>
          <w:b/>
          <w:bCs/>
        </w:rPr>
        <w:t>229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2486/02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איברהים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עודתללה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1863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1167/02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קאסם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דהאמשה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14.4.03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14.6.04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417/03</w:t>
        </w:r>
      </w:hyperlink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6906/04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דני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מרציאנו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1427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3289/03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אבשלום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קוממי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78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8.11.04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3081/04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ולדיסלב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סימנדו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דנילוב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2158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)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7/87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נחשון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סינואני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527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10000/04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עלי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זייד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1387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וירקות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/>
        <w:t>10.8.04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וכיוצב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15.7.04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10.8.04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1.2.05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..................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בהעדרי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הנחיות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הנשיא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בפניו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auto" w:line="24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ליצור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באמצעות</w:t>
      </w:r>
      <w:r>
        <w:rPr>
          <w:rFonts w:cs="Times New Roman"/>
          <w:b/>
          <w:b/>
          <w:bCs/>
          <w:u w:val="single"/>
          <w:rtl w:val="true"/>
        </w:rPr>
        <w:t xml:space="preserve">    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000000"/>
          <w:sz w:val="4"/>
          <w:sz w:val="4"/>
          <w:szCs w:val="4"/>
          <w:rtl w:val="true"/>
        </w:rPr>
        <w:t>נ</w:t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/Users/liorb/Downloads/study2025-p2/m04001111-574.doc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1111/04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ענאן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color w:val="FF0000"/>
      <w:sz w:val="36"/>
      <w:szCs w:val="3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3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law/70301/273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145605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5835892" TargetMode="External"/><Relationship Id="rId16" Type="http://schemas.openxmlformats.org/officeDocument/2006/relationships/hyperlink" Target="http://www.nevo.co.il/case/26259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6089426" TargetMode="External"/><Relationship Id="rId20" Type="http://schemas.openxmlformats.org/officeDocument/2006/relationships/hyperlink" Target="http://www.nevo.co.il/case/6089428" TargetMode="External"/><Relationship Id="rId21" Type="http://schemas.openxmlformats.org/officeDocument/2006/relationships/hyperlink" Target="http://www.nevo.co.il/case/5887284" TargetMode="External"/><Relationship Id="rId22" Type="http://schemas.openxmlformats.org/officeDocument/2006/relationships/hyperlink" Target="http://www.nevo.co.il/case/363823" TargetMode="External"/><Relationship Id="rId23" Type="http://schemas.openxmlformats.org/officeDocument/2006/relationships/hyperlink" Target="http://www.nevo.co.il/case/17935917" TargetMode="External"/><Relationship Id="rId24" Type="http://schemas.openxmlformats.org/officeDocument/2006/relationships/hyperlink" Target="http://www.nevo.co.il/case/616335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2017-01-10T10:50:00Z</dcterms:created>
  <dc:creator> </dc:creator>
  <dc:description/>
  <cp:keywords/>
  <dc:language>en-IL</dc:language>
  <cp:lastModifiedBy>Tali-a</cp:lastModifiedBy>
  <cp:lastPrinted>2005-01-27T09:03:00Z</cp:lastPrinted>
  <dcterms:modified xsi:type="dcterms:W3CDTF">2017-01-10T10:50:00Z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ענאן נעיראת</vt:lpwstr>
  </property>
  <property fmtid="{D5CDD505-2E9C-101B-9397-08002B2CF9AE}" pid="4" name="CASESLISTTMP1">
    <vt:lpwstr>5852404;6145605;5762686;5835892;262599;6089426;6089428;5887284;363823;17935917;6163358</vt:lpwstr>
  </property>
  <property fmtid="{D5CDD505-2E9C-101B-9397-08002B2CF9AE}" pid="5" name="CITY">
    <vt:lpwstr>נצ'</vt:lpwstr>
  </property>
  <property fmtid="{D5CDD505-2E9C-101B-9397-08002B2CF9AE}" pid="6" name="DATE">
    <vt:lpwstr>20050127</vt:lpwstr>
  </property>
  <property fmtid="{D5CDD505-2E9C-101B-9397-08002B2CF9AE}" pid="7" name="ISABSTRACT">
    <vt:lpwstr>Y</vt:lpwstr>
  </property>
  <property fmtid="{D5CDD505-2E9C-101B-9397-08002B2CF9AE}" pid="8" name="JUDGE">
    <vt:lpwstr>הלמן אסתר</vt:lpwstr>
  </property>
  <property fmtid="{D5CDD505-2E9C-101B-9397-08002B2CF9AE}" pid="9" name="LAWLISTTMP1">
    <vt:lpwstr>70301/144.a:2;144.b:2;273:2;025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1111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