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2054-07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פתח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תקוה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קביעה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עינת רון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תחנת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פתח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תקוה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גמיעאן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קביעה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4" w:name="PsakDin"/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bookmarkStart w:id="5" w:name="ABSTRACT_START"/>
      <w:bookmarkEnd w:id="5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447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בטיעוניו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הקידוח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פעוט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האפשר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לחשוף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בבואי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לשטחה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וכאמו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רגעית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הזולת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והשתלבות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0528019111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039130600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יתקיים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Cs/>
          <w:u w:val="single"/>
        </w:rPr>
        <w:t>1.9.09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14.00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כמבוקש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עינת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סיון 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/>
          <w:b/>
          <w:bCs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/Users/liorb/Downloads/study2025-p2/SH-07-2054-5.doc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2054-07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תחנת פתח תקוה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גמיעאן קביעה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7238992&lt;/CaseID&gt;&#10;        &lt;CourtID&gt;35&lt;/CourtID&gt;&#10;        &lt;ProceedingID&gt;2&lt;/ProceedingID&gt;&#10;        &lt;CaseNumber&gt;127791&lt;/CaseNumber&gt;&#10;        &lt;NumeratorGroupID&gt;1&lt;/NumeratorGroupID&gt;&#10;        &lt;CaseYear&gt;2007&lt;/CaseYear&gt;&#10;        &lt;CaseMonth&gt;13&lt;/CaseMonth&gt;&#10;        &lt;CaseName&gt;מ.י. שלוחת תביעות תחנת פתח תקוה נ' קביעה&lt;/CaseName&gt;&#10;        &lt;CaseDisplayIdentifier&gt;2054/07&lt;/CaseDisplayIdentifier&gt;&#10;        &lt;CaseTypeID&gt;10048&lt;/CaseTypeID&gt;&#10;        &lt;CaseTypeDesc&gt;סוג עניין: פגיעות ברכוש והסגת גבול                           &lt;/CaseTypeDesc&gt;&#10;        &lt;CaseOpenDate&gt;2007-01-02T00:00:00.0000000+02:00&lt;/CaseOpenDate&gt;&#10;        &lt;CaseStatusID&gt;1&lt;/CaseStatusID&gt;&#10;        &lt;CaseStatusChangeDate&gt;2007-01-02T00:00:00.0000000+02:00&lt;/CaseStatusChangeDate&gt;&#10;        &lt;IsCaseConverted&gt;true&lt;/IsCaseConverted&gt;&#10;        &lt;CaseConversionStatusID&gt;1&lt;/CaseConversionStatusID&gt;&#10;        &lt;SourceID&gt;1&lt;/SourceID&gt;&#10;        &lt;PreviousCaseIdentifier&gt;131פ  200700205400&lt;/PreviousCaseIdentifier&gt;&#10;        &lt;OpenUserID&gt;111111118@GOV.IL&lt;/OpenUserID&gt;&#10;        &lt;UserID&gt;111111118@GOV.IL&lt;/UserID&gt;&#10;        &lt;ChangeDate&gt;2008-10-23T00:00:00.000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11312998&lt;/DocumentID&gt;&#10;        &lt;AcceptanceDate&gt;2007-01-02T00:00:00.0000000+02:00&lt;/AcceptanceDate&gt;&#10;        &lt;CaseAttributeID&gt;2&lt;/CaseAttributeID&gt;&#10;        &lt;IsVirtual&gt;false&lt;/IsVirtual&gt;&#10;        &lt;ProcessID&gt;3&lt;/ProcessID&gt;&#10;        &lt;IsPublicationProhibitioRequest&gt;false&lt;/IsPublicationProhibitioRequest&gt;&#10;        &lt;PreviousCourtID&gt;131&lt;/PreviousCourtID&gt;&#10;        &lt;PreviousCaseTypeID&gt;24&lt;/PreviousCaseTypeID&gt;&#10;        &lt;PreviousCaseYear&gt;2007&lt;/PreviousCaseYear&gt;&#10;        &lt;PreviousCaseNumber&gt;2054&lt;/PreviousCaseNumber&gt;&#10;        &lt;SourceCaseNumber&gt;              &lt;/SourceCaseNumber&gt;&#10;        &lt;DeterminantTaskID&gt;150&lt;/DeterminantTaskID&gt;&#10;      &lt;/dt_Case&gt;&#10;    &lt;/CaseDS&gt;&#10;  &lt;/diffgr:diffgram&gt;&#10;&lt;/CaseDS&gt;"/>
    <w:docVar w:name="CourtID" w:val="35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306815&lt;/DecisionID&gt;&#10;        &lt;DecisionName&gt;גזר דין  מתאריך  04/06/09  שניתנה ע&quot;י  עינת רון&lt;/DecisionName&gt;&#10;        &lt;DecisionStatusID&gt;1&lt;/DecisionStatusID&gt;&#10;        &lt;DecisionStatusChangeDate&gt;2009-06-04T10:49:02.0700000+02:00&lt;/DecisionStatusChangeDate&gt;&#10;        &lt;DecisionSignatureDate&gt;2009-06-04T10:49:01.8000000+02:00&lt;/DecisionSignatureDate&gt;&#10;        &lt;DecisionSignatureUserID&gt;056008428@GOV.IL&lt;/DecisionSignatureUserID&gt;&#10;        &lt;DecisionCreateDate&gt;2009-06-04T07:58:52.6470000+02:00&lt;/DecisionCreateDate&gt;&#10;        &lt;DecisionChangeDate&gt;2009-06-04T10:49:04.0030000+02:00&lt;/DecisionChangeDate&gt;&#10;        &lt;DecisionChangeUserID&gt;02935886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392241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6008428@GOV.IL&lt;/DecisionWriterID&gt;&#10;        &lt;IsInstruction&gt;false&lt;/IsInstruction&gt;&#10;        &lt;IsNeedAllSignatures&gt;false&lt;/IsNeedAllSignatures&gt;&#10;        &lt;DecisionAttributeID&gt;1&lt;/DecisionAttributeID&gt;&#10;        &lt;DecisionCreationUserID&gt;056008428@GOV.IL&lt;/DecisionCreationUserID&gt;&#10;        &lt;DecisionDisplayName&gt;גזר דין  מתאריך  04/06/09  שניתנה ע&quot;י  עינת רון&lt;/DecisionDisplayName&gt;&#10;        &lt;IsScanned&gt;false&lt;/IsScanned&gt;&#10;        &lt;DecisionSignatureUserName&gt;עינת רון&lt;/DecisionSignatureUserName&gt;&#10;        &lt;NotificationTypeID&gt;1&lt;/NotificationTypeID&gt;&#10;      &lt;/dt_Decision&gt;&#10;      &lt;dt_DecisionCase diffgr:id=&quot;dt_DecisionCase1&quot; msdata:rowOrder=&quot;0&quot;&gt;&#10;        &lt;DecisionID&gt;16306815&lt;/DecisionID&gt;&#10;        &lt;CaseID&gt;7238992&lt;/CaseID&gt;&#10;        &lt;IsOriginal&gt;true&lt;/IsOriginal&gt;&#10;        &lt;IsDeleted&gt;false&lt;/IsDeleted&gt;&#10;        &lt;CaseName&gt;מ.י. שלוחת תביעות תחנת פתח תקוה נ' קביעה&lt;/CaseName&gt;&#10;        &lt;CaseDisplayIdentifier&gt;2054-07 ת&quot;פ&lt;/CaseDisplayIdentifier&gt;&#10;      &lt;/dt_DecisionCase&gt;&#10;    &lt;/DecisionDS&gt;&#10;  &lt;/diffgr:diffgram&gt;&#10;&lt;/DecisionDS&gt;"/>
    <w:docVar w:name="DecisionID" w:val="16306815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2009-06-05T16:21:00Z</dcterms:created>
  <dc:creator> </dc:creator>
  <dc:description/>
  <cp:keywords/>
  <dc:language>en-IL</dc:language>
  <cp:lastModifiedBy>hofit</cp:lastModifiedBy>
  <dcterms:modified xsi:type="dcterms:W3CDTF">2009-06-07T11:53:00Z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גמיעאן קביעה</vt:lpwstr>
  </property>
  <property fmtid="{D5CDD505-2E9C-101B-9397-08002B2CF9AE}" pid="4" name="CITY">
    <vt:lpwstr>פ"ת</vt:lpwstr>
  </property>
  <property fmtid="{D5CDD505-2E9C-101B-9397-08002B2CF9AE}" pid="5" name="DATE">
    <vt:lpwstr>20090604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עינת רון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2054</vt:lpwstr>
  </property>
  <property fmtid="{D5CDD505-2E9C-101B-9397-08002B2CF9AE}" pid="23" name="NEWPARTB">
    <vt:lpwstr/>
  </property>
  <property fmtid="{D5CDD505-2E9C-101B-9397-08002B2CF9AE}" pid="24" name="NEWPARTC">
    <vt:lpwstr>07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2054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380020090604</vt:lpwstr>
  </property>
  <property fmtid="{D5CDD505-2E9C-101B-9397-08002B2CF9AE}" pid="35" name="TYPE_N_DATE">
    <vt:lpwstr>38020090604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