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ind w:end="0"/>
        <w:jc w:val="center"/>
        <w:rPr>
          <w:b/>
          <w:bCs/>
          <w:szCs w:val="32"/>
        </w:rPr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eastAsia="Arial" w:cs="Arial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tbl>
      <w:tblPr>
        <w:bidiVisual w:val="true"/>
        <w:tblW w:w="8421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8"/>
        <w:gridCol w:w="4252"/>
        <w:gridCol w:w="993"/>
        <w:gridCol w:w="2268"/>
      </w:tblGrid>
      <w:tr>
        <w:trPr>
          <w:trHeight w:val="195" w:hRule="atLeast"/>
        </w:trPr>
        <w:tc>
          <w:tcPr>
            <w:tcW w:w="5160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בית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משפט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השלום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פתח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תקוה</w:t>
            </w:r>
          </w:p>
        </w:tc>
        <w:tc>
          <w:tcPr>
            <w:tcW w:w="326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003089/07</w:t>
            </w:r>
          </w:p>
          <w:p>
            <w:pPr>
              <w:pStyle w:val="Normal"/>
              <w:spacing w:lineRule="auto" w:line="48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פ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</w:rPr>
              <w:t>002733/07</w:t>
            </w:r>
          </w:p>
        </w:tc>
      </w:tr>
      <w:tr>
        <w:trPr>
          <w:trHeight w:val="286" w:hRule="atLeast"/>
        </w:trPr>
        <w:tc>
          <w:tcPr>
            <w:tcW w:w="9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בפני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42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כב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השופטת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ליה</w:t>
            </w:r>
            <w:r>
              <w:rPr>
                <w:rFonts w:eastAsia="Arial" w:cs="Arial"/>
                <w:b/>
                <w:b/>
                <w:bCs/>
                <w:sz w:val="28"/>
                <w:sz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לב</w:t>
            </w:r>
            <w:r>
              <w:rPr>
                <w:b/>
                <w:bCs/>
                <w:sz w:val="28"/>
                <w:rtl w:val="true"/>
              </w:rPr>
              <w:t>-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און</w:t>
            </w:r>
          </w:p>
        </w:tc>
        <w:tc>
          <w:tcPr>
            <w:tcW w:w="9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תאריך</w:t>
            </w:r>
            <w:r>
              <w:rPr>
                <w:b/>
                <w:bCs/>
                <w:sz w:val="28"/>
                <w:rtl w:val="true"/>
              </w:rPr>
              <w:t>:</w:t>
            </w:r>
          </w:p>
        </w:tc>
        <w:tc>
          <w:tcPr>
            <w:tcW w:w="226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25/10/2007</w:t>
            </w:r>
          </w:p>
        </w:tc>
      </w:tr>
    </w:tbl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91" w:type="dxa"/>
        <w:jc w:val="start"/>
        <w:tblInd w:w="20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בעניין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Heading9"/>
              <w:ind w:end="0"/>
              <w:jc w:val="both"/>
              <w:rPr>
                <w:sz w:val="22"/>
                <w:szCs w:val="24"/>
              </w:rPr>
            </w:pPr>
            <w:r>
              <w:rPr>
                <w:sz w:val="22"/>
                <w:sz w:val="22"/>
                <w:szCs w:val="24"/>
                <w:rtl w:val="true"/>
              </w:rPr>
              <w:t>מדינת</w:t>
            </w:r>
            <w:r>
              <w:rPr>
                <w:rFonts w:eastAsia="Arial" w:cs="Arial"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sz w:val="22"/>
                <w:sz w:val="22"/>
                <w:szCs w:val="24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ג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</w:p>
          <w:p>
            <w:pPr>
              <w:pStyle w:val="Normal"/>
              <w:spacing w:lineRule="auto" w:line="240"/>
              <w:ind w:end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עבד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אל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רחמין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עודה</w:t>
            </w:r>
          </w:p>
        </w:tc>
        <w:tc>
          <w:tcPr>
            <w:tcW w:w="2409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tbl>
      <w:tblPr>
        <w:bidiVisual w:val="true"/>
        <w:tblW w:w="8562" w:type="dxa"/>
        <w:jc w:val="start"/>
        <w:tblInd w:w="29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bookmarkStart w:id="4" w:name="FirstLawyer"/>
            <w:bookmarkEnd w:id="4"/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נוכחים</w:t>
            </w:r>
            <w:r>
              <w:rPr>
                <w:b/>
                <w:bCs/>
                <w:sz w:val="22"/>
                <w:szCs w:val="24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המאשימה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תמי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עמית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 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2"/>
                <w:szCs w:val="24"/>
              </w:rPr>
            </w:pP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הנאשם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וב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כ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2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עו</w:t>
            </w:r>
            <w:r>
              <w:rPr>
                <w:b/>
                <w:bCs/>
                <w:sz w:val="22"/>
                <w:szCs w:val="24"/>
                <w:rtl w:val="true"/>
              </w:rPr>
              <w:t>"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ד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ערן</w:t>
            </w:r>
            <w:r>
              <w:rPr>
                <w:rFonts w:eastAsia="Arial" w:cs="Arial"/>
                <w:b/>
                <w:b/>
                <w:bCs/>
                <w:sz w:val="22"/>
                <w:sz w:val="22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2"/>
                <w:sz w:val="22"/>
                <w:szCs w:val="24"/>
                <w:rtl w:val="true"/>
              </w:rPr>
              <w:t>צלניקר</w:t>
            </w:r>
          </w:p>
        </w:tc>
      </w:tr>
    </w:tbl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  <w:bookmarkStart w:id="5" w:name="LawTable"/>
      <w:bookmarkStart w:id="6" w:name="צד_ג"/>
      <w:bookmarkStart w:id="7" w:name="LawTable"/>
      <w:bookmarkStart w:id="8" w:name="צד_ג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2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szCs w:val="24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szCs w:val="24"/>
          <w:u w:val="single"/>
        </w:rPr>
      </w:pPr>
      <w:r>
        <w:rPr>
          <w:rFonts w:cs="FrankRuehl" w:ascii="FrankRuehl" w:hAnsi="FrankRuehl"/>
          <w:color w:val="0000FF"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Normal"/>
        <w:ind w:end="0"/>
        <w:jc w:val="center"/>
        <w:rPr>
          <w:b/>
          <w:bCs/>
          <w:sz w:val="28"/>
          <w:szCs w:val="30"/>
          <w:u w:val="single"/>
        </w:rPr>
      </w:pPr>
      <w:bookmarkStart w:id="11" w:name="LastJudge"/>
      <w:bookmarkStart w:id="12" w:name="PsakDin"/>
      <w:bookmarkStart w:id="13" w:name="סוג_מסמך"/>
      <w:bookmarkEnd w:id="11"/>
      <w:bookmarkEnd w:id="12"/>
      <w:bookmarkEnd w:id="13"/>
      <w:r>
        <w:rPr>
          <w:b/>
          <w:b/>
          <w:bCs/>
          <w:sz w:val="28"/>
          <w:sz w:val="28"/>
          <w:szCs w:val="30"/>
          <w:u w:val="single"/>
          <w:rtl w:val="true"/>
        </w:rPr>
        <w:t>גזר</w:t>
      </w:r>
      <w:r>
        <w:rPr>
          <w:rFonts w:eastAsia="Arial" w:cs="Arial"/>
          <w:b/>
          <w:b/>
          <w:bCs/>
          <w:sz w:val="28"/>
          <w:sz w:val="28"/>
          <w:szCs w:val="30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30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2"/>
          <w:szCs w:val="24"/>
          <w:u w:val="single"/>
        </w:rPr>
      </w:pPr>
      <w:r>
        <w:rPr>
          <w:b/>
          <w:bCs/>
          <w:sz w:val="22"/>
          <w:szCs w:val="24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עודה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רחמין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ווג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יליד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1971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לג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וליה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הודה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במיוחס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3089/07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2733/07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ההודיה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הכולל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הטלת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והפעלת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לתקופה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הפעלת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והטלת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וקנס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>.</w:t>
        <w:tab/>
      </w:r>
      <w:bookmarkStart w:id="16" w:name="ABSTRACT_START"/>
      <w:bookmarkEnd w:id="16"/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2733/07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והורשע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' (</w:t>
      </w: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)(</w:t>
      </w:r>
      <w:r>
        <w:rPr>
          <w:sz w:val="22"/>
          <w:szCs w:val="24"/>
        </w:rPr>
        <w:t>1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</w:t>
      </w:r>
      <w:hyperlink r:id="rId4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eastAsia="Arial" w:cs="Arial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הכניסה</w:t>
        </w:r>
        <w:r>
          <w:rPr>
            <w:rStyle w:val="Hyperlink"/>
            <w:rFonts w:eastAsia="Arial" w:cs="Arial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לישראל</w:t>
        </w:r>
      </w:hyperlink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תשי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1952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ובכך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19.4.07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בסביבות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08:30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הסיע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ברכבו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איסוזו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ר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5617750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שלושה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האזור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שאין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היתר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כניסה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שהיה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בישראל</w:t>
      </w:r>
      <w:bookmarkStart w:id="17" w:name="ABSTRACT_END"/>
      <w:bookmarkEnd w:id="17"/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באותו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תיק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שוחרר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בערובה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השחרור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בערובה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מעצר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אביו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לג</w:t>
      </w:r>
      <w:r>
        <w:rPr>
          <w:sz w:val="22"/>
          <w:szCs w:val="24"/>
          <w:rtl w:val="true"/>
        </w:rPr>
        <w:t>'</w:t>
      </w:r>
      <w:r>
        <w:rPr>
          <w:sz w:val="22"/>
          <w:sz w:val="22"/>
          <w:szCs w:val="24"/>
          <w:rtl w:val="true"/>
        </w:rPr>
        <w:t>וליה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תנאי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השחרור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הופרו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2.7.07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3089/07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הודה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בהפרת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תנאי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השחרור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בערובה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ובעבירה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287</w:t>
      </w:r>
      <w:r>
        <w:rPr>
          <w:sz w:val="22"/>
          <w:szCs w:val="24"/>
          <w:rtl w:val="true"/>
        </w:rPr>
        <w:t xml:space="preserve"> (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 xml:space="preserve">) </w:t>
      </w:r>
      <w:r>
        <w:rPr>
          <w:sz w:val="22"/>
          <w:sz w:val="22"/>
          <w:szCs w:val="24"/>
          <w:rtl w:val="true"/>
        </w:rPr>
        <w:t>ל</w:t>
      </w:r>
      <w:hyperlink r:id="rId5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eastAsia="Arial" w:cs="Arial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העונשין</w:t>
        </w:r>
      </w:hyperlink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התשל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ז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  <w:rtl w:val="true"/>
        </w:rPr>
        <w:t xml:space="preserve">- </w:t>
      </w:r>
      <w:r>
        <w:rPr>
          <w:sz w:val="22"/>
          <w:szCs w:val="24"/>
        </w:rPr>
        <w:t>1977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לשוטר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במילוי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תפקידו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לפי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סעיף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275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לחוק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כך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משום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שכאשר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נעצר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לבדיקה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2.7.07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19:39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במחסום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109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סרב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להתלוות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לשוטר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והשוטר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נאלץ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לכבלו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בעברו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קודמת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2770/04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אליו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אוחד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לדיון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hyperlink r:id="rId6">
        <w:r>
          <w:rPr>
            <w:rStyle w:val="Hyperlink"/>
            <w:sz w:val="22"/>
            <w:sz w:val="22"/>
            <w:szCs w:val="24"/>
            <w:rtl w:val="true"/>
          </w:rPr>
          <w:t>ת</w:t>
        </w:r>
        <w:r>
          <w:rPr>
            <w:rStyle w:val="Hyperlink"/>
            <w:sz w:val="22"/>
            <w:szCs w:val="24"/>
            <w:rtl w:val="true"/>
          </w:rPr>
          <w:t>.</w:t>
        </w:r>
        <w:r>
          <w:rPr>
            <w:rStyle w:val="Hyperlink"/>
            <w:sz w:val="22"/>
            <w:sz w:val="22"/>
            <w:szCs w:val="24"/>
            <w:rtl w:val="true"/>
          </w:rPr>
          <w:t>פ</w:t>
        </w:r>
        <w:r>
          <w:rPr>
            <w:rStyle w:val="Hyperlink"/>
            <w:sz w:val="22"/>
            <w:szCs w:val="24"/>
            <w:rtl w:val="true"/>
          </w:rPr>
          <w:t xml:space="preserve">. </w:t>
        </w:r>
        <w:r>
          <w:rPr>
            <w:rStyle w:val="Hyperlink"/>
            <w:sz w:val="22"/>
            <w:szCs w:val="24"/>
          </w:rPr>
          <w:t>2156/04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בעבירה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הסעת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תושב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השוהה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כחוק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13.7.03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וכן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1.8.04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שם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11.12.05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במסגרת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הסדר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טיעון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הוטלו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קנס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וארבעה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1.5.06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אובחן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גידול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אצל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ומאז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מתמודדת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המשפחה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תקופה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קשה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מבחינה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רגשית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כלכלית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ופיזית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ונאבקת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לחזור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לשגרת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חיים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לתימוכין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הוצג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לעיוני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מסמך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החולים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שניידר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8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בהתחשב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במכלול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האמור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עתרו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הצדדים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לכיבוד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9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גם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התלבטתי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בענישה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המוסכמת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כדי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להרתיע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שבפני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ואחרים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הדומים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וגם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המוצע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במידה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נמצא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במדרג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הנמוך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הענישה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שהרי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אינו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מכבד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החלטות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שיפוטיות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מאסרים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משיגים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מטרתם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וגם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לפנים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משורת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הדין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ובימי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חסד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ורחמים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מצאתי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לכבד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ההסדר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יותר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משפחתו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מאשר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למענו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אף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התנהגותו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המזלזלת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והמקוממת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בנסיבות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לאחר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שנתקבלה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בדבר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התאמתו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מטילה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אני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להלן</w:t>
      </w:r>
      <w:r>
        <w:rPr>
          <w:sz w:val="22"/>
          <w:szCs w:val="24"/>
          <w:rtl w:val="true"/>
        </w:rPr>
        <w:t>:</w:t>
      </w:r>
    </w:p>
    <w:p>
      <w:pPr>
        <w:pStyle w:val="Normal"/>
        <w:ind w:hanging="720" w:start="72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1440" w:end="0"/>
        <w:jc w:val="both"/>
        <w:rPr/>
      </w:pP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בתיקים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דנן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התקופה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יחזור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ויעבור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העבירות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בהן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הורשע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עבירה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לפי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hyperlink r:id="rId7">
        <w:r>
          <w:rPr>
            <w:rStyle w:val="Hyperlink"/>
            <w:sz w:val="22"/>
            <w:sz w:val="22"/>
            <w:szCs w:val="24"/>
            <w:rtl w:val="true"/>
          </w:rPr>
          <w:t>חוק</w:t>
        </w:r>
        <w:r>
          <w:rPr>
            <w:rStyle w:val="Hyperlink"/>
            <w:rFonts w:eastAsia="Arial" w:cs="Arial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הכניסה</w:t>
        </w:r>
        <w:r>
          <w:rPr>
            <w:rStyle w:val="Hyperlink"/>
            <w:rFonts w:eastAsia="Arial" w:cs="Arial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 w:val="22"/>
            <w:szCs w:val="24"/>
            <w:rtl w:val="true"/>
          </w:rPr>
          <w:t>לישראל</w:t>
        </w:r>
      </w:hyperlink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ב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מופעל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6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פ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2770/04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בפועל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באופן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חופף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ג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מופעלת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4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שתחל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מוטלת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פסילה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מותנית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שתוקפה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במשך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שנתיים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עונש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/>
      </w:pP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מוטל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קנס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5,000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תחתיו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הקנס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יקוזז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מפקדון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שבתיק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זה</w:t>
      </w:r>
      <w:r>
        <w:rPr>
          <w:sz w:val="22"/>
          <w:szCs w:val="24"/>
          <w:rtl w:val="true"/>
        </w:rPr>
        <w:t xml:space="preserve">, </w:t>
      </w:r>
      <w:hyperlink r:id="rId8">
        <w:r>
          <w:rPr>
            <w:rStyle w:val="Hyperlink"/>
            <w:sz w:val="22"/>
            <w:sz w:val="22"/>
            <w:szCs w:val="24"/>
            <w:rtl w:val="true"/>
          </w:rPr>
          <w:t>ב</w:t>
        </w:r>
        <w:r>
          <w:rPr>
            <w:rStyle w:val="Hyperlink"/>
            <w:sz w:val="22"/>
            <w:szCs w:val="24"/>
            <w:rtl w:val="true"/>
          </w:rPr>
          <w:t>"</w:t>
        </w:r>
        <w:r>
          <w:rPr>
            <w:rStyle w:val="Hyperlink"/>
            <w:sz w:val="22"/>
            <w:sz w:val="22"/>
            <w:szCs w:val="24"/>
            <w:rtl w:val="true"/>
          </w:rPr>
          <w:t>ש</w:t>
        </w:r>
        <w:r>
          <w:rPr>
            <w:rStyle w:val="Hyperlink"/>
            <w:rFonts w:eastAsia="Arial" w:cs="Arial"/>
            <w:sz w:val="22"/>
            <w:sz w:val="22"/>
            <w:szCs w:val="24"/>
            <w:rtl w:val="true"/>
          </w:rPr>
          <w:t xml:space="preserve"> </w:t>
        </w:r>
        <w:r>
          <w:rPr>
            <w:rStyle w:val="Hyperlink"/>
            <w:sz w:val="22"/>
            <w:szCs w:val="24"/>
          </w:rPr>
          <w:t>2325/07</w:t>
        </w:r>
      </w:hyperlink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3092/07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ו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תחתם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התחייבות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בגובה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10,000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ח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שתוקפה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לשלוש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ותנאיה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כפי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התנאי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שהוטל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לא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תחתם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ירצה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ימי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מאסר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/>
      </w:pPr>
      <w:r>
        <w:rPr>
          <w:sz w:val="22"/>
          <w:sz w:val="22"/>
          <w:szCs w:val="24"/>
          <w:rtl w:val="true"/>
        </w:rPr>
        <w:t>ז</w:t>
      </w:r>
      <w:r>
        <w:rPr>
          <w:sz w:val="22"/>
          <w:szCs w:val="24"/>
          <w:rtl w:val="true"/>
        </w:rPr>
        <w:t>.</w:t>
        <w:tab/>
      </w:r>
      <w:r>
        <w:rPr>
          <w:sz w:val="22"/>
          <w:sz w:val="22"/>
          <w:szCs w:val="24"/>
          <w:rtl w:val="true"/>
        </w:rPr>
        <w:t>בהסכמתו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ירוצה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בדרך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במתנ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מרבד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הקסמים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העין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טלפון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Cs w:val="24"/>
        </w:rPr>
        <w:t>03-9382074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בימים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</w:t>
      </w:r>
      <w:r>
        <w:rPr>
          <w:sz w:val="22"/>
          <w:szCs w:val="24"/>
          <w:rtl w:val="true"/>
        </w:rPr>
        <w:t>'-</w:t>
      </w:r>
      <w:r>
        <w:rPr>
          <w:sz w:val="22"/>
          <w:sz w:val="22"/>
          <w:szCs w:val="24"/>
          <w:rtl w:val="true"/>
        </w:rPr>
        <w:t>ה</w:t>
      </w:r>
      <w:r>
        <w:rPr>
          <w:sz w:val="22"/>
          <w:szCs w:val="24"/>
          <w:rtl w:val="true"/>
        </w:rPr>
        <w:t xml:space="preserve">' </w:t>
      </w:r>
      <w:r>
        <w:rPr>
          <w:sz w:val="22"/>
          <w:sz w:val="22"/>
          <w:szCs w:val="24"/>
          <w:rtl w:val="true"/>
        </w:rPr>
        <w:t>מהשעה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08:00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ועד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15:00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בערבי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חג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וחול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המועד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יועסק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כנהוג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במקום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העבודה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אחזקה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וסיוע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מנהלה</w:t>
      </w:r>
      <w:r>
        <w:rPr>
          <w:rFonts w:eastAsia="Arial" w:cs="Arial"/>
          <w:sz w:val="22"/>
          <w:sz w:val="22"/>
          <w:szCs w:val="24"/>
          <w:rtl w:val="true"/>
        </w:rPr>
        <w:t xml:space="preserve">  </w:t>
      </w:r>
      <w:r>
        <w:rPr>
          <w:sz w:val="22"/>
          <w:sz w:val="22"/>
          <w:szCs w:val="24"/>
          <w:rtl w:val="true"/>
        </w:rPr>
        <w:t>בפיקוחו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יוסי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אבוחצירה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טלפון</w:t>
      </w:r>
      <w:r>
        <w:rPr>
          <w:sz w:val="22"/>
          <w:szCs w:val="24"/>
          <w:rtl w:val="true"/>
        </w:rPr>
        <w:t xml:space="preserve">: </w:t>
      </w:r>
      <w:r>
        <w:rPr>
          <w:sz w:val="22"/>
          <w:szCs w:val="24"/>
        </w:rPr>
        <w:t>050-6278574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החל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13.11.07</w:t>
      </w:r>
      <w:r>
        <w:rPr>
          <w:sz w:val="22"/>
          <w:szCs w:val="24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  <w:tab/>
      </w:r>
      <w:r>
        <w:rPr>
          <w:sz w:val="22"/>
          <w:sz w:val="22"/>
          <w:szCs w:val="24"/>
          <w:rtl w:val="true"/>
        </w:rPr>
        <w:t>בתאריך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הנדון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יתייצב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בבוקרו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בשעה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08:00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בפני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המפקח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לצורך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קליטה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והצבה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במפקדת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מחוז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מרכז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יחידת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שירות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</w:t>
      </w:r>
      <w:r>
        <w:rPr>
          <w:sz w:val="22"/>
          <w:szCs w:val="24"/>
          <w:rtl w:val="true"/>
        </w:rPr>
        <w:t>.</w:t>
      </w:r>
      <w:r>
        <w:rPr>
          <w:sz w:val="22"/>
          <w:sz w:val="22"/>
          <w:szCs w:val="24"/>
          <w:rtl w:val="true"/>
        </w:rPr>
        <w:t>ד</w:t>
      </w:r>
      <w:r>
        <w:rPr>
          <w:sz w:val="22"/>
          <w:szCs w:val="24"/>
          <w:rtl w:val="true"/>
        </w:rPr>
        <w:t xml:space="preserve">. </w:t>
      </w:r>
      <w:r>
        <w:rPr>
          <w:sz w:val="22"/>
          <w:szCs w:val="24"/>
        </w:rPr>
        <w:t>81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רמלה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אוטובוס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מתחנה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מרכזית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רמלה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לוד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קו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247</w:t>
      </w:r>
      <w:r>
        <w:rPr>
          <w:sz w:val="22"/>
          <w:szCs w:val="24"/>
          <w:rtl w:val="true"/>
        </w:rPr>
        <w:t>.</w:t>
      </w:r>
    </w:p>
    <w:p>
      <w:pPr>
        <w:pStyle w:val="Normal"/>
        <w:ind w:start="144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הוסבר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עליו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לעדכן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משרד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שינוי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יחול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בכתובת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מגוריו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שעליו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לעמוד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בתנאי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הפיקוח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ובקורות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פתע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וכי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הפרה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בעבודות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עשויה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להביא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להפסקה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מנהלית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ולריצוי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יתרת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העונש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ממש</w:t>
      </w:r>
      <w:r>
        <w:rPr>
          <w:sz w:val="22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firstLine="720" w:start="72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מוצא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עיכוב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יציאה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כנגד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שתוקפו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למשך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חודשים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מהיום</w:t>
      </w:r>
      <w:r>
        <w:rPr>
          <w:sz w:val="22"/>
          <w:szCs w:val="24"/>
          <w:rtl w:val="true"/>
        </w:rPr>
        <w:t>.</w:t>
      </w:r>
    </w:p>
    <w:p>
      <w:pPr>
        <w:pStyle w:val="Normal"/>
        <w:ind w:firstLine="720" w:start="72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יופקד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דרכונו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הנאשם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בקופת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משפט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28.10.07</w:t>
      </w:r>
      <w:r>
        <w:rPr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שעה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12:00</w:t>
      </w:r>
      <w:r>
        <w:rPr>
          <w:sz w:val="22"/>
          <w:szCs w:val="24"/>
          <w:rtl w:val="true"/>
        </w:rPr>
        <w:t>.</w:t>
      </w:r>
    </w:p>
    <w:p>
      <w:pPr>
        <w:pStyle w:val="Normal"/>
        <w:ind w:start="1440"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עם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סיום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ריצוי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המאסר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להודיע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זאת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כך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שניתן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לבטל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צו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עיכוב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היציאה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הארץ</w:t>
      </w:r>
      <w:r>
        <w:rPr>
          <w:sz w:val="22"/>
          <w:szCs w:val="24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both"/>
        <w:rPr>
          <w:b/>
          <w:bCs/>
          <w:sz w:val="22"/>
          <w:szCs w:val="24"/>
          <w:u w:val="single"/>
        </w:rPr>
      </w:pPr>
      <w:bookmarkStart w:id="18" w:name="Decision1"/>
      <w:bookmarkEnd w:id="18"/>
      <w:r>
        <w:rPr>
          <w:b/>
          <w:b/>
          <w:bCs/>
          <w:sz w:val="22"/>
          <w:sz w:val="22"/>
          <w:szCs w:val="24"/>
          <w:u w:val="single"/>
          <w:rtl w:val="true"/>
        </w:rPr>
        <w:t>זכות</w:t>
      </w:r>
      <w:r>
        <w:rPr>
          <w:rFonts w:eastAsia="Arial" w:cs="Arial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ערעור</w:t>
      </w:r>
      <w:r>
        <w:rPr>
          <w:rFonts w:eastAsia="Arial" w:cs="Arial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לבית</w:t>
      </w:r>
      <w:r>
        <w:rPr>
          <w:rFonts w:eastAsia="Arial" w:cs="Arial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המשפט</w:t>
      </w:r>
      <w:r>
        <w:rPr>
          <w:rFonts w:eastAsia="Arial" w:cs="Arial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המחוזי</w:t>
      </w:r>
      <w:r>
        <w:rPr>
          <w:rFonts w:eastAsia="Arial" w:cs="Arial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תוך</w:t>
      </w:r>
      <w:r>
        <w:rPr>
          <w:rFonts w:eastAsia="Arial" w:cs="Arial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Cs/>
          <w:sz w:val="22"/>
          <w:szCs w:val="24"/>
          <w:u w:val="single"/>
        </w:rPr>
        <w:t>45</w:t>
      </w:r>
      <w:r>
        <w:rPr>
          <w:b/>
          <w:bCs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יום</w:t>
      </w:r>
      <w:r>
        <w:rPr>
          <w:b/>
          <w:bCs/>
          <w:sz w:val="22"/>
          <w:szCs w:val="24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בחשון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באוקטובר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2007</w:t>
      </w:r>
      <w:r>
        <w:rPr>
          <w:b/>
          <w:bCs/>
          <w:sz w:val="24"/>
          <w:szCs w:val="24"/>
          <w:rtl w:val="true"/>
        </w:rPr>
        <w:t xml:space="preserve">),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b/>
          <w:bCs/>
          <w:sz w:val="24"/>
          <w:szCs w:val="24"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tbl>
      <w:tblPr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19" w:name="Decision1"/>
      <w:bookmarkStart w:id="20" w:name="Decision1"/>
      <w:bookmarkEnd w:id="20"/>
    </w:p>
    <w:p>
      <w:pPr>
        <w:pStyle w:val="Normal"/>
        <w:ind w:end="0"/>
        <w:jc w:val="center"/>
        <w:rPr>
          <w:b/>
          <w:bCs/>
          <w:sz w:val="36"/>
          <w:szCs w:val="34"/>
          <w:u w:val="single"/>
        </w:rPr>
      </w:pPr>
      <w:r>
        <w:rPr>
          <w:b/>
          <w:b/>
          <w:bCs/>
          <w:sz w:val="36"/>
          <w:sz w:val="36"/>
          <w:szCs w:val="34"/>
          <w:u w:val="single"/>
          <w:rtl w:val="true"/>
        </w:rPr>
        <w:t>לאחר</w:t>
      </w:r>
      <w:r>
        <w:rPr>
          <w:rFonts w:eastAsia="Arial" w:cs="Arial"/>
          <w:b/>
          <w:b/>
          <w:bCs/>
          <w:sz w:val="36"/>
          <w:sz w:val="36"/>
          <w:szCs w:val="34"/>
          <w:u w:val="single"/>
          <w:rtl w:val="true"/>
        </w:rPr>
        <w:t xml:space="preserve"> </w:t>
      </w:r>
      <w:r>
        <w:rPr>
          <w:b/>
          <w:b/>
          <w:bCs/>
          <w:sz w:val="36"/>
          <w:sz w:val="36"/>
          <w:szCs w:val="34"/>
          <w:u w:val="single"/>
          <w:rtl w:val="true"/>
        </w:rPr>
        <w:t>הפסקה</w:t>
      </w:r>
    </w:p>
    <w:p>
      <w:pPr>
        <w:pStyle w:val="Normal"/>
        <w:ind w:end="0"/>
        <w:jc w:val="both"/>
        <w:rPr>
          <w:b/>
          <w:bCs/>
          <w:sz w:val="36"/>
          <w:szCs w:val="34"/>
          <w:u w:val="single"/>
        </w:rPr>
      </w:pPr>
      <w:r>
        <w:rPr>
          <w:b/>
          <w:bCs/>
          <w:sz w:val="36"/>
          <w:szCs w:val="34"/>
          <w:u w:val="single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sz w:val="22"/>
          <w:sz w:val="22"/>
          <w:szCs w:val="24"/>
          <w:u w:val="single"/>
          <w:rtl w:val="true"/>
        </w:rPr>
        <w:t>ב</w:t>
      </w:r>
      <w:r>
        <w:rPr>
          <w:b/>
          <w:bCs/>
          <w:sz w:val="22"/>
          <w:szCs w:val="24"/>
          <w:u w:val="single"/>
          <w:rtl w:val="true"/>
        </w:rPr>
        <w:t>"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כ</w:t>
      </w:r>
      <w:r>
        <w:rPr>
          <w:rFonts w:eastAsia="Arial" w:cs="Arial"/>
          <w:b/>
          <w:b/>
          <w:bCs/>
          <w:sz w:val="22"/>
          <w:sz w:val="22"/>
          <w:szCs w:val="24"/>
          <w:u w:val="single"/>
          <w:rtl w:val="true"/>
        </w:rPr>
        <w:t xml:space="preserve"> </w:t>
      </w:r>
      <w:r>
        <w:rPr>
          <w:b/>
          <w:b/>
          <w:bCs/>
          <w:sz w:val="22"/>
          <w:sz w:val="22"/>
          <w:szCs w:val="24"/>
          <w:u w:val="single"/>
          <w:rtl w:val="true"/>
        </w:rPr>
        <w:t>הנאשם</w:t>
      </w:r>
      <w:r>
        <w:rPr>
          <w:b/>
          <w:bCs/>
          <w:sz w:val="22"/>
          <w:szCs w:val="24"/>
          <w:u w:val="single"/>
          <w:rtl w:val="true"/>
        </w:rPr>
        <w:t>:</w:t>
      </w:r>
      <w:r>
        <w:rPr>
          <w:sz w:val="22"/>
          <w:szCs w:val="24"/>
          <w:rtl w:val="true"/>
        </w:rPr>
        <w:t xml:space="preserve"> 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 w:val="22"/>
          <w:szCs w:val="24"/>
          <w:rtl w:val="true"/>
        </w:rPr>
        <w:t>אבקש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מועד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תחילת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ביצוע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עבודות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השירות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יהיה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מה</w:t>
      </w:r>
      <w:r>
        <w:rPr>
          <w:sz w:val="22"/>
          <w:szCs w:val="24"/>
          <w:rtl w:val="true"/>
        </w:rPr>
        <w:t>-</w:t>
      </w:r>
      <w:r>
        <w:rPr>
          <w:sz w:val="22"/>
          <w:szCs w:val="24"/>
        </w:rPr>
        <w:t>13.1.08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כשבית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הקריא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את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חווה</w:t>
      </w:r>
      <w:r>
        <w:rPr>
          <w:sz w:val="22"/>
          <w:szCs w:val="24"/>
          <w:rtl w:val="true"/>
        </w:rPr>
        <w:t>"</w:t>
      </w:r>
      <w:r>
        <w:rPr>
          <w:sz w:val="22"/>
          <w:sz w:val="22"/>
          <w:szCs w:val="24"/>
          <w:rtl w:val="true"/>
        </w:rPr>
        <w:t>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של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הממונה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שמעתי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שהוא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כותב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שאם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ממליץ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הוא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מוכן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לקבל</w:t>
      </w:r>
      <w:r>
        <w:rPr>
          <w:sz w:val="22"/>
          <w:szCs w:val="24"/>
          <w:rtl w:val="true"/>
        </w:rPr>
        <w:t xml:space="preserve">, </w:t>
      </w:r>
      <w:r>
        <w:rPr>
          <w:sz w:val="22"/>
          <w:sz w:val="22"/>
          <w:szCs w:val="24"/>
          <w:rtl w:val="true"/>
        </w:rPr>
        <w:t>ולבקשת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בית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המשפט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הרשיון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יופקד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ביום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 w:val="22"/>
          <w:szCs w:val="24"/>
          <w:rtl w:val="true"/>
        </w:rPr>
        <w:t>ראשון</w:t>
      </w:r>
      <w:r>
        <w:rPr>
          <w:rFonts w:eastAsia="Arial" w:cs="Arial"/>
          <w:sz w:val="22"/>
          <w:sz w:val="22"/>
          <w:szCs w:val="24"/>
          <w:rtl w:val="true"/>
        </w:rPr>
        <w:t xml:space="preserve"> </w:t>
      </w:r>
      <w:r>
        <w:rPr>
          <w:sz w:val="22"/>
          <w:szCs w:val="24"/>
        </w:rPr>
        <w:t>28.10.07</w:t>
      </w:r>
      <w:r>
        <w:rPr>
          <w:sz w:val="22"/>
          <w:szCs w:val="24"/>
          <w:rtl w:val="true"/>
        </w:rPr>
        <w:t>.</w:t>
      </w:r>
    </w:p>
    <w:p>
      <w:pPr>
        <w:pStyle w:val="Normal"/>
        <w:ind w:end="0"/>
        <w:jc w:val="both"/>
        <w:rPr>
          <w:sz w:val="22"/>
          <w:szCs w:val="24"/>
        </w:rPr>
      </w:pPr>
      <w:r>
        <w:rPr>
          <w:sz w:val="22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1" w:name="Decision2"/>
      <w:bookmarkEnd w:id="21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  <w:r>
        <w:rPr>
          <w:rFonts w:eastAsia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>(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תיקון</w:t>
      </w:r>
      <w:r>
        <w:rPr>
          <w:b/>
          <w:bCs/>
          <w:sz w:val="32"/>
          <w:szCs w:val="32"/>
          <w:u w:val="single"/>
          <w:rtl w:val="true"/>
        </w:rPr>
        <w:t>)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בטרם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יבשה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הדיו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ובהסכמה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יתוקן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שמועד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תחילת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</w:rPr>
        <w:t>13.1.08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מתאים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לממונה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ולא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בנובמבר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</w:rPr>
        <w:t>2007</w:t>
      </w:r>
      <w:r>
        <w:rPr>
          <w:b/>
          <w:bCs/>
          <w:rtl w:val="true"/>
        </w:rPr>
        <w:t xml:space="preserve">). 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הרשיון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יופקד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ראשון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28.10.08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יאוחר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</w:rPr>
        <w:t>12:00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הרשיון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יוחזר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Cs/>
        </w:rPr>
        <w:t>13.1.08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rtl w:val="true"/>
        </w:rPr>
        <w:t>הנאשם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יחזור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ויפקידו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ליתרת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התקופה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סיום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ריצוי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צלניקר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לוודא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תקרינה</w:t>
      </w:r>
      <w:r>
        <w:rPr>
          <w:rFonts w:eastAsia="Arial" w:cs="Arial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תקלות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</w:p>
    <w:p>
      <w:pPr>
        <w:pStyle w:val="Normal"/>
        <w:ind w:end="0"/>
        <w:jc w:val="both"/>
        <w:rPr/>
      </w:pPr>
      <w:r>
        <w:rPr>
          <w:b/>
          <w:bCs/>
          <w:color w:val="FFFFFF"/>
          <w:sz w:val="2"/>
          <w:szCs w:val="2"/>
          <w:u w:val="single"/>
        </w:rPr>
        <w:t>54678313</w:t>
      </w:r>
      <w:r>
        <w:rPr>
          <w:b/>
          <w:b/>
          <w:bCs/>
          <w:sz w:val="26"/>
          <w:sz w:val="26"/>
          <w:u w:val="single"/>
          <w:rtl w:val="true"/>
        </w:rPr>
        <w:t>זכות</w:t>
      </w:r>
      <w:r>
        <w:rPr>
          <w:rFonts w:eastAsia="Arial" w:cs="Arial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ערעור</w:t>
      </w:r>
      <w:r>
        <w:rPr>
          <w:rFonts w:eastAsia="Arial" w:cs="Arial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לבית</w:t>
      </w:r>
      <w:r>
        <w:rPr>
          <w:rFonts w:eastAsia="Arial" w:cs="Arial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המשפט</w:t>
      </w:r>
      <w:r>
        <w:rPr>
          <w:rFonts w:eastAsia="Arial" w:cs="Arial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המחוזי</w:t>
      </w:r>
      <w:r>
        <w:rPr>
          <w:rFonts w:eastAsia="Arial" w:cs="Arial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תוך</w:t>
      </w:r>
      <w:r>
        <w:rPr>
          <w:rFonts w:eastAsia="Arial" w:cs="Arial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Cs/>
          <w:sz w:val="26"/>
          <w:u w:val="single"/>
        </w:rPr>
        <w:t>45</w:t>
      </w:r>
      <w:r>
        <w:rPr>
          <w:b/>
          <w:bCs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יום</w:t>
      </w:r>
      <w:r>
        <w:rPr>
          <w:b/>
          <w:bCs/>
          <w:sz w:val="26"/>
          <w:u w:val="single"/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ליה</w:t>
      </w:r>
      <w:r>
        <w:rPr>
          <w:rFonts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לב</w:t>
      </w:r>
      <w:r>
        <w:rPr>
          <w:rFonts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און</w:t>
      </w:r>
      <w:r>
        <w:rPr>
          <w:rFonts w:eastAsia="Arial" w:cs="Arial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54678313-3089/07</w:t>
      </w:r>
    </w:p>
    <w:p>
      <w:pPr>
        <w:pStyle w:val="Normal"/>
        <w:ind w:end="0"/>
        <w:jc w:val="both"/>
        <w:rPr>
          <w:b/>
          <w:bCs/>
          <w:sz w:val="24"/>
          <w:szCs w:val="24"/>
        </w:rPr>
      </w:pPr>
      <w:r>
        <w:rPr>
          <w:b/>
          <w:b/>
          <w:bCs/>
          <w:sz w:val="24"/>
          <w:sz w:val="24"/>
          <w:szCs w:val="24"/>
          <w:rtl w:val="true"/>
        </w:rPr>
        <w:t>ניתן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היום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י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ג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בחשון</w:t>
      </w:r>
      <w:r>
        <w:rPr>
          <w:b/>
          <w:bCs/>
          <w:sz w:val="24"/>
          <w:szCs w:val="24"/>
          <w:rtl w:val="true"/>
        </w:rPr>
        <w:t xml:space="preserve">, </w:t>
      </w:r>
      <w:r>
        <w:rPr>
          <w:b/>
          <w:b/>
          <w:bCs/>
          <w:sz w:val="24"/>
          <w:sz w:val="24"/>
          <w:szCs w:val="24"/>
          <w:rtl w:val="true"/>
        </w:rPr>
        <w:t>תשס</w:t>
      </w:r>
      <w:r>
        <w:rPr>
          <w:b/>
          <w:bCs/>
          <w:sz w:val="24"/>
          <w:szCs w:val="24"/>
          <w:rtl w:val="true"/>
        </w:rPr>
        <w:t>"</w:t>
      </w:r>
      <w:r>
        <w:rPr>
          <w:b/>
          <w:b/>
          <w:bCs/>
          <w:sz w:val="24"/>
          <w:sz w:val="24"/>
          <w:szCs w:val="24"/>
          <w:rtl w:val="true"/>
        </w:rPr>
        <w:t>ח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  <w:rtl w:val="true"/>
        </w:rPr>
        <w:t>(</w:t>
      </w:r>
      <w:r>
        <w:rPr>
          <w:b/>
          <w:bCs/>
          <w:sz w:val="24"/>
          <w:szCs w:val="24"/>
        </w:rPr>
        <w:t>25</w:t>
      </w:r>
      <w:r>
        <w:rPr>
          <w:b/>
          <w:bCs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באוקטובר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Cs/>
          <w:sz w:val="24"/>
          <w:szCs w:val="24"/>
        </w:rPr>
        <w:t>2007</w:t>
      </w:r>
      <w:r>
        <w:rPr>
          <w:b/>
          <w:bCs/>
          <w:sz w:val="24"/>
          <w:szCs w:val="24"/>
          <w:rtl w:val="true"/>
        </w:rPr>
        <w:t xml:space="preserve">), </w:t>
      </w:r>
      <w:r>
        <w:rPr>
          <w:b/>
          <w:b/>
          <w:bCs/>
          <w:sz w:val="24"/>
          <w:sz w:val="24"/>
          <w:szCs w:val="24"/>
          <w:rtl w:val="true"/>
        </w:rPr>
        <w:t>במעמד</w:t>
      </w:r>
      <w:r>
        <w:rPr>
          <w:rFonts w:eastAsia="Arial" w:cs="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b/>
          <w:b/>
          <w:bCs/>
          <w:sz w:val="24"/>
          <w:sz w:val="24"/>
          <w:szCs w:val="24"/>
          <w:rtl w:val="true"/>
        </w:rPr>
        <w:t>הצדדים</w:t>
      </w:r>
      <w:r>
        <w:rPr>
          <w:b/>
          <w:bCs/>
          <w:sz w:val="24"/>
          <w:szCs w:val="24"/>
          <w:rtl w:val="true"/>
        </w:rPr>
        <w:t xml:space="preserve">. </w:t>
      </w:r>
    </w:p>
    <w:tbl>
      <w:tblPr>
        <w:tblW w:w="2376" w:type="dxa"/>
        <w:jc w:val="start"/>
        <w:tblInd w:w="3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6"/>
      </w:tblGrid>
      <w:tr>
        <w:trPr/>
        <w:tc>
          <w:tcPr>
            <w:tcW w:w="237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ליה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לב</w:t>
            </w:r>
            <w:r>
              <w:rPr>
                <w:rFonts w:eastAsia="Arial" w:cs="Arial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און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sz w:val="16"/>
          <w:szCs w:val="18"/>
          <w:rtl w:val="true"/>
        </w:rPr>
        <w:t>-</w:t>
      </w:r>
      <w:r>
        <w:rPr>
          <w:sz w:val="16"/>
          <w:sz w:val="16"/>
          <w:szCs w:val="18"/>
          <w:rtl w:val="true"/>
        </w:rPr>
        <w:t>מירב</w:t>
      </w:r>
      <w:r>
        <w:rPr>
          <w:sz w:val="16"/>
          <w:szCs w:val="18"/>
          <w:rtl w:val="true"/>
        </w:rPr>
        <w:t>-</w:t>
      </w:r>
    </w:p>
    <w:p>
      <w:pPr>
        <w:pStyle w:val="Normal"/>
        <w:ind w:end="0"/>
        <w:jc w:val="start"/>
        <w:rPr>
          <w:color w:val="000000"/>
        </w:rPr>
      </w:pPr>
      <w:bookmarkStart w:id="22" w:name="Decision2"/>
      <w:bookmarkEnd w:id="22"/>
      <w:r>
        <w:rPr>
          <w:color w:val="000000"/>
          <w:rtl w:val="true"/>
        </w:rPr>
        <w:t>נוסח</w:t>
      </w:r>
      <w:r>
        <w:rPr>
          <w:rFonts w:eastAsia="Arial" w:cs="Arial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eastAsia="Arial" w:cs="Arial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eastAsia="Arial" w:cs="Arial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eastAsia="Arial" w:cs="Arial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eastAsia="Arial" w:cs="Arial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eastAsia="Arial" w:cs="Arial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9"/>
      <w:footerReference w:type="default" r:id="rId10"/>
      <w:type w:val="nextPage"/>
      <w:pgSz w:w="12240" w:h="15840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 w:ascii="Times New Roman" w:hAnsi="Times New Roman"/>
        <w:color w:val="000000"/>
        <w:sz w:val="28"/>
        <w:szCs w:val="22"/>
      </w:rPr>
      <w:t>nevo.co.il</w:t>
    </w:r>
    <w:r>
      <w:rPr>
        <w:rFonts w:cs="TopType Jerushalmi;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ascii="Times New Roman" w:hAnsi="Times New Roman"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ascii="Times New Roman" w:hAnsi="Times New Roman" w:cs="TopType Jerushalmi;Times New Roman"/>
        <w:color w:val="000000"/>
        <w:sz w:val="14"/>
        <w:szCs w:val="14"/>
      </w:rPr>
    </w:pPr>
    <w:r>
      <w:rPr>
        <w:rFonts w:cs="TopType Jerushalmi;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 w:ascii="Times New Roman" w:hAnsi="Times New Roman"/>
        <w:color w:val="000000"/>
      </w:rPr>
      <w:t>/Users/liorb/Downloads/study2025-p2/s07003089-307.doc</w:t>
    </w:r>
    <w:r>
      <w:rPr>
        <w:rtl w:val="true"/>
        <w:sz w:val="14"/>
        <w:szCs w:val="14"/>
        <w:rFonts w:cs="TopType Jerushalmi;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פ</w:t>
    </w:r>
    <w:r>
      <w:rPr>
        <w:rFonts w:cs="David"/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ת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3089/07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עבד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אל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רחמין</w:t>
    </w:r>
    <w:r>
      <w:rPr>
        <w:rFonts w:eastAsia="Arial" w:cs="Arial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עודה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Arial" w:hAnsi="Arial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spacing w:lineRule="auto" w:line="240"/>
      <w:ind w:hanging="0" w:start="0" w:end="0"/>
      <w:jc w:val="both"/>
      <w:outlineLvl w:val="4"/>
    </w:pPr>
    <w:rPr>
      <w:b/>
      <w:bCs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7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bCs w:val="false"/>
      <w:szCs w:val="24"/>
    </w:rPr>
  </w:style>
  <w:style w:type="paragraph" w:styleId="Style8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9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9072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90721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case/5954336" TargetMode="External"/><Relationship Id="rId7" Type="http://schemas.openxmlformats.org/officeDocument/2006/relationships/hyperlink" Target="http://www.nevo.co.il/law/90721" TargetMode="External"/><Relationship Id="rId8" Type="http://schemas.openxmlformats.org/officeDocument/2006/relationships/hyperlink" Target="http://www.nevo.co.il/case/5826164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2016-04-07T10:43:00Z</dcterms:created>
  <dc:creator> </dc:creator>
  <dc:description/>
  <cp:keywords/>
  <dc:language>en-IL</dc:language>
  <cp:lastModifiedBy>hofit</cp:lastModifiedBy>
  <cp:lastPrinted>2007-10-25T15:38:00Z</cp:lastPrinted>
  <dcterms:modified xsi:type="dcterms:W3CDTF">2016-04-07T10:43:00Z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עבד אל רחמין עודה</vt:lpwstr>
  </property>
  <property fmtid="{D5CDD505-2E9C-101B-9397-08002B2CF9AE}" pid="4" name="CASENOTES1">
    <vt:lpwstr>ProcID=25;179&amp;PartA=3092&amp;PartC=07</vt:lpwstr>
  </property>
  <property fmtid="{D5CDD505-2E9C-101B-9397-08002B2CF9AE}" pid="5" name="CASENOTES2">
    <vt:lpwstr>ProcID=209&amp;PartA=3089&amp;PartC=07</vt:lpwstr>
  </property>
  <property fmtid="{D5CDD505-2E9C-101B-9397-08002B2CF9AE}" pid="6" name="CASENOTES3">
    <vt:lpwstr>ProcID=209&amp;PartA=2733&amp;PartC=07</vt:lpwstr>
  </property>
  <property fmtid="{D5CDD505-2E9C-101B-9397-08002B2CF9AE}" pid="7" name="CASENOTES4">
    <vt:lpwstr>ProcID=209&amp;PartA=2770&amp;PartC=04</vt:lpwstr>
  </property>
  <property fmtid="{D5CDD505-2E9C-101B-9397-08002B2CF9AE}" pid="8" name="CASESLISTTMP1">
    <vt:lpwstr>5954336;5826164</vt:lpwstr>
  </property>
  <property fmtid="{D5CDD505-2E9C-101B-9397-08002B2CF9AE}" pid="9" name="CITY">
    <vt:lpwstr>פ"ת</vt:lpwstr>
  </property>
  <property fmtid="{D5CDD505-2E9C-101B-9397-08002B2CF9AE}" pid="10" name="DATE">
    <vt:lpwstr>20071025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ליה לב און</vt:lpwstr>
  </property>
  <property fmtid="{D5CDD505-2E9C-101B-9397-08002B2CF9AE}" pid="14" name="LAWLISTTMP1">
    <vt:lpwstr>90721:2</vt:lpwstr>
  </property>
  <property fmtid="{D5CDD505-2E9C-101B-9397-08002B2CF9AE}" pid="15" name="LAWLISTTMP2">
    <vt:lpwstr>70301</vt:lpwstr>
  </property>
  <property fmtid="{D5CDD505-2E9C-101B-9397-08002B2CF9AE}" pid="16" name="LAWYER">
    <vt:lpwstr>תמי עמית;ערן צלניקר</vt:lpwstr>
  </property>
  <property fmtid="{D5CDD505-2E9C-101B-9397-08002B2CF9AE}" pid="17" name="LINKI1">
    <vt:lpwstr/>
  </property>
  <property fmtid="{D5CDD505-2E9C-101B-9397-08002B2CF9AE}" pid="18" name="LINKI2">
    <vt:lpwstr/>
  </property>
  <property fmtid="{D5CDD505-2E9C-101B-9397-08002B2CF9AE}" pid="19" name="LINKI3">
    <vt:lpwstr/>
  </property>
  <property fmtid="{D5CDD505-2E9C-101B-9397-08002B2CF9AE}" pid="20" name="LINKK1">
    <vt:lpwstr/>
  </property>
  <property fmtid="{D5CDD505-2E9C-101B-9397-08002B2CF9AE}" pid="21" name="LINKK2">
    <vt:lpwstr/>
  </property>
  <property fmtid="{D5CDD505-2E9C-101B-9397-08002B2CF9AE}" pid="22" name="LINKK3">
    <vt:lpwstr/>
  </property>
  <property fmtid="{D5CDD505-2E9C-101B-9397-08002B2CF9AE}" pid="23" name="LINKK4">
    <vt:lpwstr/>
  </property>
  <property fmtid="{D5CDD505-2E9C-101B-9397-08002B2CF9AE}" pid="24" name="LINKK5">
    <vt:lpwstr/>
  </property>
  <property fmtid="{D5CDD505-2E9C-101B-9397-08002B2CF9AE}" pid="25" name="LINKK6">
    <vt:lpwstr/>
  </property>
  <property fmtid="{D5CDD505-2E9C-101B-9397-08002B2CF9AE}" pid="26" name="LINKK7">
    <vt:lpwstr/>
  </property>
  <property fmtid="{D5CDD505-2E9C-101B-9397-08002B2CF9AE}" pid="27" name="LINKK8">
    <vt:lpwstr/>
  </property>
  <property fmtid="{D5CDD505-2E9C-101B-9397-08002B2CF9AE}" pid="28" name="LINKK9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תפ;תפ</vt:lpwstr>
  </property>
  <property fmtid="{D5CDD505-2E9C-101B-9397-08002B2CF9AE}" pid="33" name="PROCNUM">
    <vt:lpwstr>3089;2733</vt:lpwstr>
  </property>
  <property fmtid="{D5CDD505-2E9C-101B-9397-08002B2CF9AE}" pid="34" name="PROCYEAR">
    <vt:lpwstr>07;07</vt:lpwstr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VOLUME">
    <vt:lpwstr/>
  </property>
  <property fmtid="{D5CDD505-2E9C-101B-9397-08002B2CF9AE}" pid="38" name="WORDNUMPAGES">
    <vt:lpwstr>4</vt:lpwstr>
  </property>
</Properties>
</file>