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end"/>
        <w:tblInd w:w="0" w:type="dxa"/>
        <w:tblLayout w:type="fixed"/>
        <w:tblCellMar>
          <w:top w:w="0" w:type="dxa"/>
          <w:start w:w="107" w:type="dxa"/>
          <w:bottom w:w="0" w:type="dxa"/>
          <w:end w:w="107" w:type="dxa"/>
        </w:tblCellMar>
      </w:tblPr>
      <w:tblGrid>
        <w:gridCol w:w="161"/>
        <w:gridCol w:w="2129"/>
        <w:gridCol w:w="2914"/>
        <w:gridCol w:w="1671"/>
        <w:gridCol w:w="163"/>
        <w:gridCol w:w="1268"/>
      </w:tblGrid>
      <w:tr>
        <w:trPr/>
        <w:tc>
          <w:tcPr>
            <w:tcW w:w="2290" w:type="dxa"/>
            <w:gridSpan w:val="2"/>
            <w:tcBorders/>
          </w:tcPr>
          <w:p>
            <w:pPr>
              <w:pStyle w:val="Normal"/>
              <w:spacing w:lineRule="auto" w:line="360"/>
              <w:ind w:end="0"/>
              <w:jc w:val="both"/>
              <w:rPr>
                <w:rFonts w:ascii="Arial" w:hAnsi="Arial" w:cs="Arial"/>
                <w:b/>
                <w:bCs/>
              </w:rPr>
            </w:pPr>
            <w:r>
              <w:rPr>
                <w:rFonts w:cs="Arial" w:ascii="Arial" w:hAnsi="Arial"/>
                <w:b/>
                <w:bCs/>
                <w:rtl w:val="true"/>
              </w:rPr>
            </w:r>
            <w:bookmarkStart w:id="0" w:name="FirstAppellant"/>
            <w:bookmarkStart w:id="1" w:name="FirstAppellant"/>
            <w:bookmarkEnd w:id="1"/>
          </w:p>
        </w:tc>
        <w:tc>
          <w:tcPr>
            <w:tcW w:w="4585" w:type="dxa"/>
            <w:gridSpan w:val="2"/>
            <w:tcBorders/>
          </w:tcPr>
          <w:p>
            <w:pPr>
              <w:pStyle w:val="Normal"/>
              <w:spacing w:lineRule="auto" w:line="360"/>
              <w:ind w:end="0"/>
              <w:jc w:val="both"/>
              <w:rPr>
                <w:rFonts w:ascii="Arial" w:hAnsi="Arial" w:cs="Arial"/>
                <w:b/>
                <w:bCs/>
              </w:rPr>
            </w:pPr>
            <w:r>
              <w:rPr>
                <w:rFonts w:ascii="Arial" w:hAnsi="Arial" w:cs="Arial"/>
                <w:b/>
                <w:b/>
                <w:bCs/>
                <w:rtl w:val="true"/>
              </w:rPr>
              <w:t xml:space="preserve">מדינת ישראל </w:t>
            </w:r>
          </w:p>
        </w:tc>
        <w:tc>
          <w:tcPr>
            <w:tcW w:w="1431" w:type="dxa"/>
            <w:gridSpan w:val="2"/>
            <w:tcBorders/>
          </w:tcPr>
          <w:p>
            <w:pPr>
              <w:pStyle w:val="Normal"/>
              <w:spacing w:lineRule="auto" w:line="360"/>
              <w:ind w:end="0"/>
              <w:jc w:val="both"/>
              <w:rPr>
                <w:rFonts w:ascii="Arial" w:hAnsi="Arial" w:cs="Arial"/>
                <w:b/>
                <w:bCs/>
                <w:szCs w:val="26"/>
              </w:rPr>
            </w:pPr>
            <w:r>
              <w:rPr>
                <w:rFonts w:ascii="Arial" w:hAnsi="Arial" w:cs="Arial"/>
                <w:b/>
                <w:b/>
                <w:bCs/>
                <w:rtl w:val="true"/>
              </w:rPr>
              <w:t>בעניין</w:t>
            </w:r>
            <w:r>
              <w:rPr>
                <w:rFonts w:cs="Arial" w:ascii="Arial" w:hAnsi="Arial"/>
                <w:b/>
                <w:bCs/>
                <w:rtl w:val="true"/>
              </w:rPr>
              <w:t>:</w:t>
            </w:r>
          </w:p>
        </w:tc>
      </w:tr>
      <w:tr>
        <w:trPr/>
        <w:tc>
          <w:tcPr>
            <w:tcW w:w="2290" w:type="dxa"/>
            <w:gridSpan w:val="2"/>
            <w:tcBorders/>
          </w:tcPr>
          <w:p>
            <w:pPr>
              <w:pStyle w:val="Heading4"/>
              <w:ind w:end="0"/>
              <w:jc w:val="start"/>
              <w:rPr>
                <w:rFonts w:ascii="Arial" w:hAnsi="Arial" w:cs="Arial"/>
                <w:u w:val="none"/>
              </w:rPr>
            </w:pPr>
            <w:r>
              <w:rPr>
                <w:rFonts w:ascii="Arial" w:hAnsi="Arial" w:cs="Arial"/>
                <w:u w:val="none"/>
                <w:rtl w:val="true"/>
              </w:rPr>
              <w:t>המאשימה</w:t>
            </w:r>
          </w:p>
        </w:tc>
        <w:tc>
          <w:tcPr>
            <w:tcW w:w="2914" w:type="dxa"/>
            <w:tcBorders/>
          </w:tcPr>
          <w:p>
            <w:pPr>
              <w:pStyle w:val="Normal"/>
              <w:spacing w:lineRule="auto" w:line="360"/>
              <w:ind w:end="0"/>
              <w:jc w:val="both"/>
              <w:rPr>
                <w:rFonts w:ascii="Arial" w:hAnsi="Arial" w:cs="Arial"/>
                <w:b/>
                <w:bCs/>
                <w:u w:val="none"/>
              </w:rPr>
            </w:pPr>
            <w:r>
              <w:rPr>
                <w:rFonts w:cs="Arial" w:ascii="Arial" w:hAnsi="Arial"/>
                <w:b/>
                <w:bCs/>
                <w:u w:val="none"/>
                <w:rtl w:val="true"/>
              </w:rPr>
            </w:r>
            <w:bookmarkStart w:id="2" w:name="בא_כוח_א"/>
            <w:bookmarkStart w:id="3" w:name="בא_כוח_א"/>
            <w:bookmarkEnd w:id="3"/>
          </w:p>
        </w:tc>
        <w:tc>
          <w:tcPr>
            <w:tcW w:w="1671" w:type="dxa"/>
            <w:tcBorders/>
          </w:tcPr>
          <w:p>
            <w:pPr>
              <w:pStyle w:val="Normal"/>
              <w:spacing w:lineRule="auto" w:line="360"/>
              <w:ind w:end="0"/>
              <w:jc w:val="both"/>
              <w:rPr>
                <w:rFonts w:ascii="Arial" w:hAnsi="Arial" w:cs="Arial"/>
                <w:b/>
                <w:bCs/>
              </w:rPr>
            </w:pPr>
            <w:r>
              <w:rPr>
                <w:rFonts w:cs="Arial" w:ascii="Arial" w:hAnsi="Arial"/>
                <w:b/>
                <w:bCs/>
                <w:rtl w:val="true"/>
              </w:rPr>
            </w:r>
          </w:p>
        </w:tc>
        <w:tc>
          <w:tcPr>
            <w:tcW w:w="1431" w:type="dxa"/>
            <w:gridSpan w:val="2"/>
            <w:tcBorders/>
          </w:tcPr>
          <w:p>
            <w:pPr>
              <w:pStyle w:val="Heading5"/>
              <w:ind w:end="0"/>
              <w:jc w:val="start"/>
              <w:rPr>
                <w:rFonts w:ascii="Arial" w:hAnsi="Arial" w:cs="David"/>
                <w:b/>
                <w:bCs/>
                <w:u w:val="none"/>
              </w:rPr>
            </w:pPr>
            <w:r>
              <w:rPr>
                <w:rFonts w:cs="David"/>
                <w:b/>
                <w:bCs/>
                <w:u w:val="none"/>
                <w:rtl w:val="true"/>
              </w:rPr>
            </w:r>
          </w:p>
        </w:tc>
      </w:tr>
      <w:tr>
        <w:trPr/>
        <w:tc>
          <w:tcPr>
            <w:tcW w:w="2290" w:type="dxa"/>
            <w:gridSpan w:val="2"/>
            <w:tcBorders/>
          </w:tcPr>
          <w:p>
            <w:pPr>
              <w:pStyle w:val="Normal"/>
              <w:spacing w:lineRule="auto" w:line="360"/>
              <w:ind w:end="0"/>
              <w:jc w:val="both"/>
              <w:rPr>
                <w:rFonts w:ascii="Arial" w:hAnsi="Arial" w:cs="Arial"/>
                <w:b/>
                <w:bCs/>
                <w:szCs w:val="20"/>
                <w:u w:val="none"/>
              </w:rPr>
            </w:pPr>
            <w:r>
              <w:rPr>
                <w:rFonts w:cs="Arial" w:ascii="Arial" w:hAnsi="Arial"/>
                <w:b/>
                <w:bCs/>
                <w:szCs w:val="20"/>
                <w:u w:val="none"/>
                <w:rtl w:val="true"/>
              </w:rPr>
            </w:r>
          </w:p>
        </w:tc>
        <w:tc>
          <w:tcPr>
            <w:tcW w:w="4585" w:type="dxa"/>
            <w:gridSpan w:val="2"/>
            <w:tcBorders/>
          </w:tcPr>
          <w:p>
            <w:pPr>
              <w:pStyle w:val="Normal"/>
              <w:spacing w:lineRule="auto" w:line="360"/>
              <w:ind w:end="0"/>
              <w:jc w:val="center"/>
              <w:rPr>
                <w:rFonts w:ascii="Arial" w:hAnsi="Arial" w:cs="Arial"/>
                <w:b/>
                <w:bCs/>
              </w:rPr>
            </w:pPr>
            <w:r>
              <w:rPr>
                <w:rFonts w:ascii="Arial" w:hAnsi="Arial" w:cs="Arial"/>
                <w:b/>
                <w:b/>
                <w:bCs/>
                <w:rtl w:val="true"/>
              </w:rPr>
              <w:t>נ ג ד</w:t>
            </w:r>
          </w:p>
        </w:tc>
        <w:tc>
          <w:tcPr>
            <w:tcW w:w="1431" w:type="dxa"/>
            <w:gridSpan w:val="2"/>
            <w:tcBorders/>
          </w:tcPr>
          <w:p>
            <w:pPr>
              <w:pStyle w:val="Normal"/>
              <w:spacing w:lineRule="auto" w:line="360"/>
              <w:ind w:end="0"/>
              <w:jc w:val="both"/>
              <w:rPr>
                <w:rFonts w:ascii="Arial" w:hAnsi="Arial" w:cs="Arial"/>
                <w:b/>
                <w:bCs/>
              </w:rPr>
            </w:pPr>
            <w:r>
              <w:rPr>
                <w:rFonts w:cs="Arial" w:ascii="Arial" w:hAnsi="Arial"/>
                <w:b/>
                <w:bCs/>
                <w:rtl w:val="true"/>
              </w:rPr>
            </w:r>
          </w:p>
        </w:tc>
      </w:tr>
      <w:tr>
        <w:trPr/>
        <w:tc>
          <w:tcPr>
            <w:tcW w:w="2290" w:type="dxa"/>
            <w:gridSpan w:val="2"/>
            <w:tcBorders/>
          </w:tcPr>
          <w:p>
            <w:pPr>
              <w:pStyle w:val="Normal"/>
              <w:spacing w:lineRule="auto" w:line="360"/>
              <w:ind w:end="0"/>
              <w:jc w:val="both"/>
              <w:rPr>
                <w:rFonts w:ascii="Arial" w:hAnsi="Arial" w:cs="Arial"/>
                <w:b/>
                <w:bCs/>
                <w:szCs w:val="20"/>
              </w:rPr>
            </w:pPr>
            <w:r>
              <w:rPr>
                <w:rFonts w:cs="Arial" w:ascii="Arial" w:hAnsi="Arial"/>
                <w:b/>
                <w:bCs/>
                <w:szCs w:val="20"/>
                <w:rtl w:val="true"/>
              </w:rPr>
            </w:r>
          </w:p>
        </w:tc>
        <w:tc>
          <w:tcPr>
            <w:tcW w:w="4585" w:type="dxa"/>
            <w:gridSpan w:val="2"/>
            <w:tcBorders/>
          </w:tcPr>
          <w:p>
            <w:pPr>
              <w:pStyle w:val="Normal"/>
              <w:spacing w:lineRule="auto" w:line="360"/>
              <w:ind w:end="0"/>
              <w:jc w:val="both"/>
              <w:rPr>
                <w:rFonts w:ascii="Arial" w:hAnsi="Arial" w:cs="Arial"/>
                <w:b/>
                <w:bCs/>
              </w:rPr>
            </w:pPr>
            <w:r>
              <w:rPr>
                <w:rFonts w:ascii="Arial" w:hAnsi="Arial" w:cs="Arial"/>
                <w:b/>
                <w:b/>
                <w:bCs/>
                <w:rtl w:val="true"/>
              </w:rPr>
              <w:t>דהוד עבדלאלפתח דאוד</w:t>
            </w:r>
            <w:bookmarkStart w:id="4" w:name="שם_ב"/>
            <w:bookmarkEnd w:id="4"/>
          </w:p>
        </w:tc>
        <w:tc>
          <w:tcPr>
            <w:tcW w:w="1431" w:type="dxa"/>
            <w:gridSpan w:val="2"/>
            <w:tcBorders/>
          </w:tcPr>
          <w:p>
            <w:pPr>
              <w:pStyle w:val="Normal"/>
              <w:spacing w:lineRule="auto" w:line="360"/>
              <w:ind w:end="0"/>
              <w:jc w:val="both"/>
              <w:rPr>
                <w:rFonts w:ascii="Arial" w:hAnsi="Arial" w:cs="Arial"/>
                <w:b/>
                <w:bCs/>
                <w:szCs w:val="26"/>
              </w:rPr>
            </w:pPr>
            <w:r>
              <w:rPr>
                <w:rFonts w:cs="Arial" w:ascii="Arial" w:hAnsi="Arial"/>
                <w:b/>
                <w:bCs/>
                <w:szCs w:val="26"/>
                <w:rtl w:val="true"/>
              </w:rPr>
            </w:r>
          </w:p>
        </w:tc>
      </w:tr>
      <w:tr>
        <w:trPr/>
        <w:tc>
          <w:tcPr>
            <w:tcW w:w="2290" w:type="dxa"/>
            <w:gridSpan w:val="2"/>
            <w:tcBorders/>
          </w:tcPr>
          <w:p>
            <w:pPr>
              <w:pStyle w:val="Heading7"/>
              <w:ind w:end="0"/>
              <w:jc w:val="start"/>
              <w:rPr>
                <w:rFonts w:cs="David"/>
                <w:u w:val="none"/>
              </w:rPr>
            </w:pPr>
            <w:r>
              <w:rPr>
                <w:rFonts w:cs="David"/>
                <w:u w:val="none"/>
                <w:rtl w:val="true"/>
              </w:rPr>
              <w:t>הנאשם</w:t>
            </w:r>
          </w:p>
        </w:tc>
        <w:tc>
          <w:tcPr>
            <w:tcW w:w="2914" w:type="dxa"/>
            <w:tcBorders/>
          </w:tcPr>
          <w:p>
            <w:pPr>
              <w:pStyle w:val="Normal"/>
              <w:spacing w:lineRule="auto" w:line="360"/>
              <w:ind w:end="0"/>
              <w:jc w:val="both"/>
              <w:rPr>
                <w:rFonts w:ascii="Arial" w:hAnsi="Arial" w:cs="Arial"/>
                <w:b/>
                <w:bCs/>
                <w:u w:val="none"/>
              </w:rPr>
            </w:pPr>
            <w:r>
              <w:rPr>
                <w:rFonts w:cs="Arial" w:ascii="Arial" w:hAnsi="Arial"/>
                <w:b/>
                <w:bCs/>
                <w:u w:val="none"/>
                <w:rtl w:val="true"/>
              </w:rPr>
            </w:r>
          </w:p>
        </w:tc>
        <w:tc>
          <w:tcPr>
            <w:tcW w:w="1671" w:type="dxa"/>
            <w:tcBorders/>
          </w:tcPr>
          <w:p>
            <w:pPr>
              <w:pStyle w:val="Normal"/>
              <w:spacing w:lineRule="auto" w:line="360"/>
              <w:ind w:end="0"/>
              <w:jc w:val="both"/>
              <w:rPr>
                <w:rFonts w:ascii="Arial" w:hAnsi="Arial" w:cs="Arial"/>
                <w:b/>
                <w:bCs/>
              </w:rPr>
            </w:pPr>
            <w:r>
              <w:rPr>
                <w:rFonts w:cs="Arial" w:ascii="Arial" w:hAnsi="Arial"/>
                <w:b/>
                <w:bCs/>
                <w:rtl w:val="true"/>
              </w:rPr>
            </w:r>
            <w:bookmarkStart w:id="5" w:name="בא_כוח_ב"/>
            <w:bookmarkStart w:id="6" w:name="בא_כוח_ב"/>
            <w:bookmarkEnd w:id="6"/>
          </w:p>
        </w:tc>
        <w:tc>
          <w:tcPr>
            <w:tcW w:w="1431" w:type="dxa"/>
            <w:gridSpan w:val="2"/>
            <w:tcBorders/>
          </w:tcPr>
          <w:p>
            <w:pPr>
              <w:pStyle w:val="Normal"/>
              <w:spacing w:lineRule="auto" w:line="360"/>
              <w:ind w:end="0"/>
              <w:jc w:val="both"/>
              <w:rPr>
                <w:rFonts w:ascii="Arial" w:hAnsi="Arial" w:cs="Arial"/>
                <w:b/>
                <w:bCs/>
                <w:szCs w:val="26"/>
              </w:rPr>
            </w:pPr>
            <w:r>
              <w:rPr>
                <w:rFonts w:cs="Arial" w:ascii="Arial" w:hAnsi="Arial"/>
                <w:b/>
                <w:bCs/>
                <w:szCs w:val="26"/>
                <w:rtl w:val="true"/>
              </w:rPr>
            </w:r>
          </w:p>
        </w:tc>
      </w:tr>
      <w:tr>
        <w:trPr/>
        <w:tc>
          <w:tcPr>
            <w:tcW w:w="161" w:type="dxa"/>
            <w:tcBorders/>
            <w:tcMar>
              <w:start w:w="0" w:type="dxa"/>
              <w:end w:w="0" w:type="dxa"/>
            </w:tcMar>
          </w:tcPr>
          <w:p>
            <w:pPr>
              <w:pStyle w:val="Normal"/>
              <w:rPr>
                <w:rFonts w:ascii="Arial" w:hAnsi="Arial" w:cs="Times New Roman"/>
                <w:b/>
                <w:bCs/>
                <w:szCs w:val="20"/>
              </w:rPr>
            </w:pPr>
            <w:r>
              <w:rPr>
                <w:rFonts w:cs="Times New Roman" w:ascii="Arial" w:hAnsi="Arial"/>
                <w:b/>
                <w:bCs/>
                <w:szCs w:val="20"/>
                <w:rtl w:val="true"/>
              </w:rPr>
            </w:r>
          </w:p>
        </w:tc>
        <w:tc>
          <w:tcPr>
            <w:tcW w:w="6877" w:type="dxa"/>
            <w:gridSpan w:val="4"/>
            <w:tcBorders/>
          </w:tcPr>
          <w:p>
            <w:pPr>
              <w:pStyle w:val="Normal"/>
              <w:spacing w:lineRule="auto" w:line="360"/>
              <w:ind w:end="0"/>
              <w:jc w:val="both"/>
              <w:rPr>
                <w:rFonts w:ascii="Arial" w:hAnsi="Arial" w:cs="Arial"/>
                <w:b/>
                <w:bCs/>
              </w:rPr>
            </w:pPr>
            <w:bookmarkStart w:id="7" w:name="FirstLawyer"/>
            <w:bookmarkEnd w:id="7"/>
            <w:r>
              <w:rPr>
                <w:rFonts w:ascii="Arial" w:hAnsi="Arial" w:cs="Arial"/>
                <w:b/>
                <w:b/>
                <w:bCs/>
                <w:rtl w:val="true"/>
              </w:rPr>
              <w:t>ב</w:t>
            </w:r>
            <w:r>
              <w:rPr>
                <w:rFonts w:cs="Arial" w:ascii="Arial" w:hAnsi="Arial"/>
                <w:b/>
                <w:bCs/>
                <w:rtl w:val="true"/>
              </w:rPr>
              <w:t>"</w:t>
            </w:r>
            <w:r>
              <w:rPr>
                <w:rFonts w:ascii="Arial" w:hAnsi="Arial" w:cs="Arial"/>
                <w:b/>
                <w:b/>
                <w:bCs/>
                <w:rtl w:val="true"/>
              </w:rPr>
              <w:t xml:space="preserve">כ המאשימה  </w:t>
            </w:r>
            <w:r>
              <w:rPr>
                <w:rFonts w:cs="Arial" w:ascii="Arial" w:hAnsi="Arial"/>
                <w:b/>
                <w:bCs/>
                <w:rtl w:val="true"/>
              </w:rPr>
              <w:t xml:space="preserve">- </w:t>
            </w:r>
            <w:r>
              <w:rPr>
                <w:rFonts w:ascii="Arial" w:hAnsi="Arial" w:cs="Arial"/>
                <w:b/>
                <w:b/>
                <w:bCs/>
                <w:rtl w:val="true"/>
              </w:rPr>
              <w:t>עו</w:t>
            </w:r>
            <w:r>
              <w:rPr>
                <w:rFonts w:cs="Arial" w:ascii="Arial" w:hAnsi="Arial"/>
                <w:b/>
                <w:bCs/>
                <w:rtl w:val="true"/>
              </w:rPr>
              <w:t>"</w:t>
            </w:r>
            <w:r>
              <w:rPr>
                <w:rFonts w:ascii="Arial" w:hAnsi="Arial" w:cs="Arial"/>
                <w:b/>
                <w:b/>
                <w:bCs/>
                <w:rtl w:val="true"/>
              </w:rPr>
              <w:t>ד רוני שוהם עידן</w:t>
            </w:r>
          </w:p>
          <w:p>
            <w:pPr>
              <w:pStyle w:val="Normal"/>
              <w:spacing w:lineRule="auto" w:line="360"/>
              <w:ind w:end="0"/>
              <w:jc w:val="both"/>
              <w:rPr>
                <w:rFonts w:ascii="Arial" w:hAnsi="Arial" w:cs="Arial"/>
                <w:b/>
                <w:bCs/>
              </w:rPr>
            </w:pPr>
            <w:r>
              <w:rPr>
                <w:rFonts w:ascii="Arial" w:hAnsi="Arial" w:cs="Arial"/>
                <w:b/>
                <w:b/>
                <w:bCs/>
                <w:rtl w:val="true"/>
              </w:rPr>
              <w:t>ב</w:t>
            </w:r>
            <w:r>
              <w:rPr>
                <w:rFonts w:cs="Arial" w:ascii="Arial" w:hAnsi="Arial"/>
                <w:b/>
                <w:bCs/>
                <w:rtl w:val="true"/>
              </w:rPr>
              <w:t>"</w:t>
            </w:r>
            <w:r>
              <w:rPr>
                <w:rFonts w:ascii="Arial" w:hAnsi="Arial" w:cs="Arial"/>
                <w:b/>
                <w:b/>
                <w:bCs/>
                <w:rtl w:val="true"/>
              </w:rPr>
              <w:t>כ הנאשם</w:t>
            </w:r>
            <w:r>
              <w:rPr>
                <w:rFonts w:cs="Arial" w:ascii="Arial" w:hAnsi="Arial"/>
                <w:b/>
                <w:bCs/>
                <w:rtl w:val="true"/>
              </w:rPr>
              <w:t xml:space="preserve">- </w:t>
            </w:r>
            <w:r>
              <w:rPr>
                <w:rFonts w:ascii="Arial" w:hAnsi="Arial" w:cs="Arial"/>
                <w:b/>
                <w:b/>
                <w:bCs/>
                <w:rtl w:val="true"/>
              </w:rPr>
              <w:t>עו</w:t>
            </w:r>
            <w:r>
              <w:rPr>
                <w:rFonts w:cs="Arial" w:ascii="Arial" w:hAnsi="Arial"/>
                <w:b/>
                <w:bCs/>
                <w:rtl w:val="true"/>
              </w:rPr>
              <w:t>"</w:t>
            </w:r>
            <w:r>
              <w:rPr>
                <w:rFonts w:ascii="Arial" w:hAnsi="Arial" w:cs="Arial"/>
                <w:b/>
                <w:b/>
                <w:bCs/>
                <w:rtl w:val="true"/>
              </w:rPr>
              <w:t xml:space="preserve">ד נחמן </w:t>
            </w:r>
          </w:p>
          <w:p>
            <w:pPr>
              <w:pStyle w:val="Normal"/>
              <w:spacing w:lineRule="auto" w:line="360"/>
              <w:ind w:end="0"/>
              <w:jc w:val="both"/>
              <w:rPr>
                <w:rFonts w:ascii="Arial" w:hAnsi="Arial" w:cs="Arial"/>
                <w:b/>
                <w:bCs/>
              </w:rPr>
            </w:pPr>
            <w:r>
              <w:rPr>
                <w:rFonts w:ascii="Arial" w:hAnsi="Arial" w:cs="Arial"/>
                <w:b/>
                <w:b/>
                <w:bCs/>
                <w:rtl w:val="true"/>
              </w:rPr>
              <w:t xml:space="preserve">הנאשם </w:t>
            </w:r>
            <w:r>
              <w:rPr>
                <w:rFonts w:cs="Arial" w:ascii="Arial" w:hAnsi="Arial"/>
                <w:b/>
                <w:bCs/>
                <w:rtl w:val="true"/>
              </w:rPr>
              <w:t xml:space="preserve">- </w:t>
            </w:r>
            <w:r>
              <w:rPr>
                <w:rFonts w:ascii="Arial" w:hAnsi="Arial" w:cs="Arial"/>
                <w:b/>
                <w:b/>
                <w:bCs/>
                <w:rtl w:val="true"/>
              </w:rPr>
              <w:t>בעצמו</w:t>
            </w:r>
          </w:p>
        </w:tc>
        <w:tc>
          <w:tcPr>
            <w:tcW w:w="1268" w:type="dxa"/>
            <w:tcBorders/>
          </w:tcPr>
          <w:p>
            <w:pPr>
              <w:pStyle w:val="Normal"/>
              <w:spacing w:lineRule="auto" w:line="360"/>
              <w:ind w:end="0"/>
              <w:jc w:val="both"/>
              <w:rPr>
                <w:rFonts w:ascii="Arial" w:hAnsi="Arial" w:cs="Arial"/>
                <w:b/>
                <w:bCs/>
                <w:szCs w:val="26"/>
              </w:rPr>
            </w:pPr>
            <w:r>
              <w:rPr>
                <w:rFonts w:ascii="Arial" w:hAnsi="Arial" w:cs="Arial"/>
                <w:b/>
                <w:b/>
                <w:bCs/>
                <w:szCs w:val="26"/>
                <w:rtl w:val="true"/>
              </w:rPr>
              <w:t>נוכחים</w:t>
            </w:r>
            <w:r>
              <w:rPr>
                <w:rFonts w:cs="Arial" w:ascii="Arial" w:hAnsi="Arial"/>
                <w:b/>
                <w:bCs/>
                <w:szCs w:val="26"/>
                <w:rtl w:val="true"/>
              </w:rPr>
              <w:t>:</w:t>
            </w:r>
          </w:p>
        </w:tc>
      </w:tr>
    </w:tbl>
    <w:p>
      <w:pPr>
        <w:pStyle w:val="Normal1"/>
        <w:ind w:end="0"/>
        <w:jc w:val="start"/>
        <w:rPr>
          <w:sz w:val="30"/>
          <w:szCs w:val="34"/>
        </w:rPr>
      </w:pPr>
      <w:r>
        <w:rPr>
          <w:sz w:val="30"/>
          <w:szCs w:val="34"/>
          <w:rtl w:val="true"/>
        </w:rPr>
      </w:r>
    </w:p>
    <w:p>
      <w:pPr>
        <w:pStyle w:val="Heading9"/>
        <w:ind w:end="0"/>
        <w:jc w:val="center"/>
        <w:rPr>
          <w:rFonts w:cs="David"/>
          <w:sz w:val="42"/>
          <w:szCs w:val="42"/>
          <w:u w:val="none"/>
        </w:rPr>
      </w:pPr>
      <w:r>
        <w:rPr>
          <w:rFonts w:cs="David"/>
          <w:sz w:val="42"/>
          <w:szCs w:val="42"/>
          <w:u w:val="none"/>
          <w:rtl w:val="true"/>
        </w:rPr>
      </w:r>
    </w:p>
    <w:p>
      <w:pPr>
        <w:pStyle w:val="Normal"/>
        <w:spacing w:lineRule="auto" w:line="360"/>
        <w:ind w:hanging="720" w:start="720" w:end="0"/>
        <w:jc w:val="center"/>
        <w:rPr>
          <w:rFonts w:ascii="Arial" w:hAnsi="Arial" w:cs="Arial"/>
          <w:bCs/>
          <w:sz w:val="32"/>
          <w:szCs w:val="32"/>
          <w:u w:val="single"/>
        </w:rPr>
      </w:pPr>
      <w:bookmarkStart w:id="8" w:name="PsakDin"/>
      <w:bookmarkEnd w:id="8"/>
      <w:r>
        <w:rPr>
          <w:rFonts w:ascii="Arial" w:hAnsi="Arial" w:cs="Arial"/>
          <w:bCs/>
          <w:sz w:val="32"/>
          <w:sz w:val="32"/>
          <w:szCs w:val="32"/>
          <w:u w:val="single"/>
          <w:rtl w:val="true"/>
        </w:rPr>
        <w:t>גזר דין</w:t>
      </w:r>
    </w:p>
    <w:p>
      <w:pPr>
        <w:pStyle w:val="Normal"/>
        <w:spacing w:lineRule="auto" w:line="360"/>
        <w:ind w:hanging="720" w:start="720" w:end="0"/>
        <w:jc w:val="both"/>
        <w:rPr>
          <w:rFonts w:ascii="Arial" w:hAnsi="Arial" w:cs="Arial"/>
          <w:bCs/>
          <w:sz w:val="32"/>
          <w:szCs w:val="32"/>
          <w:u w:val="single"/>
        </w:rPr>
      </w:pPr>
      <w:r>
        <w:rPr>
          <w:rFonts w:cs="Arial" w:ascii="Arial" w:hAnsi="Arial"/>
          <w:bCs/>
          <w:sz w:val="32"/>
          <w:szCs w:val="32"/>
          <w:u w:val="single"/>
          <w:rtl w:val="true"/>
        </w:rPr>
      </w:r>
      <w:bookmarkStart w:id="9" w:name="PsakDin"/>
      <w:bookmarkStart w:id="10" w:name="PsakDin"/>
      <w:bookmarkEnd w:id="10"/>
    </w:p>
    <w:p>
      <w:pPr>
        <w:pStyle w:val="Normal"/>
        <w:spacing w:lineRule="auto" w:line="360"/>
        <w:ind w:hanging="720" w:start="720" w:end="0"/>
        <w:jc w:val="both"/>
        <w:rPr/>
      </w:pPr>
      <w:r>
        <w:rPr>
          <w:rFonts w:cs="Arial" w:ascii="Arial" w:hAnsi="Arial"/>
        </w:rPr>
        <w:t>1</w:t>
      </w:r>
      <w:r>
        <w:rPr>
          <w:rFonts w:cs="Arial" w:ascii="Arial" w:hAnsi="Arial"/>
          <w:rtl w:val="true"/>
        </w:rPr>
        <w:t>.</w:t>
        <w:tab/>
      </w:r>
      <w:bookmarkStart w:id="11" w:name="ABSTRACT_START"/>
      <w:bookmarkEnd w:id="11"/>
      <w:r>
        <w:rPr>
          <w:rFonts w:ascii="Arial" w:hAnsi="Arial" w:cs="Arial"/>
          <w:rtl w:val="true"/>
        </w:rPr>
        <w:t>הנאשם</w:t>
      </w:r>
      <w:r>
        <w:rPr>
          <w:rFonts w:cs="Arial" w:ascii="Arial" w:hAnsi="Arial"/>
          <w:rtl w:val="true"/>
        </w:rPr>
        <w:t xml:space="preserve">, </w:t>
      </w:r>
      <w:r>
        <w:rPr>
          <w:rFonts w:ascii="Arial" w:hAnsi="Arial" w:cs="Arial"/>
          <w:rtl w:val="true"/>
        </w:rPr>
        <w:t xml:space="preserve">דהוד עבדלאלפתח דאוד יליד </w:t>
      </w:r>
      <w:r>
        <w:rPr>
          <w:rFonts w:cs="Arial" w:ascii="Arial" w:hAnsi="Arial"/>
        </w:rPr>
        <w:t>29.12.84</w:t>
      </w:r>
      <w:r>
        <w:rPr>
          <w:rFonts w:cs="Arial" w:ascii="Arial" w:hAnsi="Arial"/>
          <w:rtl w:val="true"/>
        </w:rPr>
        <w:t xml:space="preserve"> </w:t>
      </w:r>
      <w:r>
        <w:rPr>
          <w:rFonts w:ascii="Arial" w:hAnsi="Arial" w:cs="Arial"/>
          <w:rtl w:val="true"/>
        </w:rPr>
        <w:t xml:space="preserve">הורשע בעבירה של החזקת נשק – אקדח חצי אוטומטי מסוג </w:t>
      </w:r>
      <w:r>
        <w:rPr>
          <w:rFonts w:cs="Arial" w:ascii="Arial" w:hAnsi="Arial"/>
        </w:rPr>
        <w:t>CZ</w:t>
      </w:r>
      <w:r>
        <w:rPr>
          <w:rFonts w:cs="Arial" w:ascii="Arial" w:hAnsi="Arial"/>
          <w:rtl w:val="true"/>
        </w:rPr>
        <w:t xml:space="preserve"> </w:t>
      </w:r>
      <w:r>
        <w:rPr>
          <w:rFonts w:ascii="Arial" w:hAnsi="Arial" w:cs="Arial"/>
          <w:rtl w:val="true"/>
        </w:rPr>
        <w:t xml:space="preserve">שמספרו </w:t>
      </w:r>
      <w:r>
        <w:rPr>
          <w:rFonts w:cs="Arial" w:ascii="Arial" w:hAnsi="Arial"/>
        </w:rPr>
        <w:t>64101</w:t>
      </w:r>
      <w:r>
        <w:rPr>
          <w:rFonts w:cs="Arial" w:ascii="Arial" w:hAnsi="Arial"/>
          <w:rtl w:val="true"/>
        </w:rPr>
        <w:t xml:space="preserve"> </w:t>
      </w:r>
      <w:r>
        <w:rPr>
          <w:rFonts w:ascii="Arial" w:hAnsi="Arial" w:cs="Arial"/>
          <w:rtl w:val="true"/>
        </w:rPr>
        <w:t xml:space="preserve">בלא רשות על פי דין ביום </w:t>
      </w:r>
      <w:r>
        <w:rPr>
          <w:rFonts w:cs="Arial" w:ascii="Arial" w:hAnsi="Arial"/>
        </w:rPr>
        <w:t>12.6.03</w:t>
      </w:r>
      <w:r>
        <w:rPr>
          <w:rFonts w:cs="Arial" w:ascii="Arial" w:hAnsi="Arial"/>
          <w:rtl w:val="true"/>
        </w:rPr>
        <w:t xml:space="preserve"> </w:t>
      </w:r>
      <w:r>
        <w:rPr>
          <w:rFonts w:ascii="Arial" w:hAnsi="Arial" w:cs="Arial"/>
          <w:rtl w:val="true"/>
        </w:rPr>
        <w:t>במטע</w:t>
      </w:r>
      <w:r>
        <w:rPr>
          <w:rFonts w:cs="Arial" w:ascii="Arial" w:hAnsi="Arial"/>
          <w:rtl w:val="true"/>
        </w:rPr>
        <w:t xml:space="preserve">, </w:t>
      </w:r>
      <w:r>
        <w:rPr>
          <w:rFonts w:ascii="Arial" w:hAnsi="Arial" w:cs="Arial"/>
          <w:rtl w:val="true"/>
        </w:rPr>
        <w:t>בכפר ברא</w:t>
      </w:r>
      <w:r>
        <w:rPr>
          <w:rFonts w:cs="Arial" w:ascii="Arial" w:hAnsi="Arial"/>
          <w:rtl w:val="true"/>
        </w:rPr>
        <w:t xml:space="preserve">, </w:t>
      </w:r>
      <w:r>
        <w:rPr>
          <w:rFonts w:ascii="Arial" w:hAnsi="Arial" w:cs="Arial"/>
          <w:rtl w:val="true"/>
        </w:rPr>
        <w:t xml:space="preserve">עבירה לפי סעיף </w:t>
      </w:r>
      <w:r>
        <w:rPr>
          <w:rFonts w:cs="Arial" w:ascii="Arial" w:hAnsi="Arial"/>
        </w:rPr>
        <w:t>144</w:t>
      </w:r>
      <w:r>
        <w:rPr>
          <w:rFonts w:cs="Arial" w:ascii="Arial" w:hAnsi="Arial"/>
          <w:rtl w:val="true"/>
        </w:rPr>
        <w:t xml:space="preserve"> (</w:t>
      </w:r>
      <w:r>
        <w:rPr>
          <w:rFonts w:ascii="Arial" w:hAnsi="Arial" w:cs="Arial"/>
          <w:rtl w:val="true"/>
        </w:rPr>
        <w:t>א</w:t>
      </w:r>
      <w:r>
        <w:rPr>
          <w:rFonts w:cs="Arial" w:ascii="Arial" w:hAnsi="Arial"/>
          <w:rtl w:val="true"/>
        </w:rPr>
        <w:t xml:space="preserve">) </w:t>
      </w:r>
      <w:r>
        <w:rPr>
          <w:rFonts w:ascii="Arial" w:hAnsi="Arial" w:cs="Arial"/>
          <w:rtl w:val="true"/>
        </w:rPr>
        <w:t>רישא ל</w:t>
      </w:r>
      <w:hyperlink r:id="rId2">
        <w:r>
          <w:rPr>
            <w:rStyle w:val="Hyperlink"/>
            <w:rFonts w:ascii="Arial" w:hAnsi="Arial" w:cs="Arial"/>
            <w:color w:val="0000FF"/>
            <w:u w:val="single"/>
            <w:rtl w:val="true"/>
          </w:rPr>
          <w:t>חוק העונשין</w:t>
        </w:r>
      </w:hyperlink>
      <w:r>
        <w:rPr>
          <w:rFonts w:ascii="Arial" w:hAnsi="Arial" w:cs="Arial"/>
          <w:rtl w:val="true"/>
        </w:rPr>
        <w:t xml:space="preserve"> 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bookmarkStart w:id="12" w:name="ABSTRACT_END"/>
      <w:bookmarkStart w:id="13" w:name="ABSTRACT_END"/>
      <w:bookmarkEnd w:id="13"/>
    </w:p>
    <w:p>
      <w:pPr>
        <w:pStyle w:val="Normal"/>
        <w:spacing w:lineRule="auto" w:line="360"/>
        <w:ind w:hanging="720" w:start="720"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הנאשם כפר בהחזקת הנשק</w:t>
      </w:r>
      <w:r>
        <w:rPr>
          <w:rFonts w:cs="Arial" w:ascii="Arial" w:hAnsi="Arial"/>
          <w:rtl w:val="true"/>
        </w:rPr>
        <w:t xml:space="preserve">, </w:t>
      </w:r>
      <w:r>
        <w:rPr>
          <w:rFonts w:ascii="Arial" w:hAnsi="Arial" w:cs="Arial"/>
          <w:rtl w:val="true"/>
        </w:rPr>
        <w:t>והורשע לאחר שמיעת הראיות</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לצורך טיעונים לעונש נתקבל תסקיר של שירות המבחן בהתחשב בגילו הצעיר ובעמדת התביעה לעונש של מאסר בפועל</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עו</w:t>
      </w:r>
      <w:r>
        <w:rPr>
          <w:rFonts w:cs="Arial" w:ascii="Arial" w:hAnsi="Arial"/>
          <w:rtl w:val="true"/>
        </w:rPr>
        <w:t>"</w:t>
      </w:r>
      <w:r>
        <w:rPr>
          <w:rFonts w:ascii="Arial" w:hAnsi="Arial" w:cs="Arial"/>
          <w:rtl w:val="true"/>
        </w:rPr>
        <w:t>ד גל רוזנצוויג בטיעוניו עתר להטלת מאסר משמעותי לרצוי בפועל</w:t>
      </w:r>
      <w:r>
        <w:rPr>
          <w:rFonts w:cs="Arial" w:ascii="Arial" w:hAnsi="Arial"/>
          <w:rtl w:val="true"/>
        </w:rPr>
        <w:t xml:space="preserve">, </w:t>
      </w:r>
      <w:r>
        <w:rPr>
          <w:rFonts w:ascii="Arial" w:hAnsi="Arial" w:cs="Arial"/>
          <w:rtl w:val="true"/>
        </w:rPr>
        <w:t>מאסר על תנאי וקנס</w:t>
      </w:r>
      <w:r>
        <w:rPr>
          <w:rFonts w:cs="Arial" w:ascii="Arial" w:hAnsi="Arial"/>
          <w:rtl w:val="true"/>
        </w:rPr>
        <w:t xml:space="preserve">, </w:t>
      </w:r>
      <w:r>
        <w:rPr>
          <w:rFonts w:ascii="Arial" w:hAnsi="Arial" w:cs="Arial"/>
          <w:rtl w:val="true"/>
        </w:rPr>
        <w:t>משלא מצא נסיבות לקולא ומשנמצא הנאשם מחזיק בנשק ובו כדור בקנה</w:t>
      </w:r>
      <w:r>
        <w:rPr>
          <w:rFonts w:cs="Arial" w:ascii="Arial" w:hAnsi="Arial"/>
          <w:rtl w:val="true"/>
        </w:rPr>
        <w:t xml:space="preserve">, </w:t>
      </w:r>
      <w:r>
        <w:rPr>
          <w:rFonts w:ascii="Arial" w:hAnsi="Arial" w:cs="Arial"/>
          <w:rtl w:val="true"/>
        </w:rPr>
        <w:t xml:space="preserve">מחסנית ובה </w:t>
      </w:r>
      <w:r>
        <w:rPr>
          <w:rFonts w:cs="Arial" w:ascii="Arial" w:hAnsi="Arial"/>
        </w:rPr>
        <w:t>10</w:t>
      </w:r>
      <w:r>
        <w:rPr>
          <w:rFonts w:cs="Arial" w:ascii="Arial" w:hAnsi="Arial"/>
          <w:rtl w:val="true"/>
        </w:rPr>
        <w:t xml:space="preserve"> </w:t>
      </w:r>
      <w:r>
        <w:rPr>
          <w:rFonts w:ascii="Arial" w:hAnsi="Arial" w:cs="Arial"/>
          <w:rtl w:val="true"/>
        </w:rPr>
        <w:t>כדורים</w:t>
      </w:r>
      <w:r>
        <w:rPr>
          <w:rFonts w:cs="Arial" w:ascii="Arial" w:hAnsi="Arial"/>
          <w:rtl w:val="true"/>
        </w:rPr>
        <w:t xml:space="preserve">, </w:t>
      </w:r>
      <w:r>
        <w:rPr>
          <w:rFonts w:ascii="Arial" w:hAnsi="Arial" w:cs="Arial"/>
          <w:rtl w:val="true"/>
        </w:rPr>
        <w:t>על ידיו סימני מתכת – ושריד ירי על בגדיו</w:t>
      </w:r>
      <w:r>
        <w:rPr>
          <w:rFonts w:cs="Arial" w:ascii="Arial" w:hAnsi="Arial"/>
          <w:rtl w:val="true"/>
        </w:rPr>
        <w:t xml:space="preserve">, </w:t>
      </w:r>
      <w:r>
        <w:rPr>
          <w:rFonts w:ascii="Arial" w:hAnsi="Arial" w:cs="Arial"/>
          <w:rtl w:val="true"/>
        </w:rPr>
        <w:t>והוא כופר</w:t>
      </w:r>
      <w:r>
        <w:rPr>
          <w:rFonts w:cs="Arial" w:ascii="Arial" w:hAnsi="Arial"/>
          <w:rtl w:val="true"/>
        </w:rPr>
        <w:t xml:space="preserve">, </w:t>
      </w:r>
      <w:r>
        <w:rPr>
          <w:rFonts w:ascii="Arial" w:hAnsi="Arial" w:cs="Arial"/>
          <w:rtl w:val="true"/>
        </w:rPr>
        <w:t>וכך גם בפני שירות המבחן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עוה</w:t>
      </w:r>
      <w:r>
        <w:rPr>
          <w:rFonts w:cs="Arial" w:ascii="Arial" w:hAnsi="Arial"/>
          <w:rtl w:val="true"/>
        </w:rPr>
        <w:t>"</w:t>
      </w:r>
      <w:r>
        <w:rPr>
          <w:rFonts w:ascii="Arial" w:hAnsi="Arial" w:cs="Arial"/>
          <w:rtl w:val="true"/>
        </w:rPr>
        <w:t>ד הגב</w:t>
      </w:r>
      <w:r>
        <w:rPr>
          <w:rFonts w:cs="Arial" w:ascii="Arial" w:hAnsi="Arial"/>
          <w:rtl w:val="true"/>
        </w:rPr>
        <w:t xml:space="preserve">' </w:t>
      </w:r>
      <w:r>
        <w:rPr>
          <w:rFonts w:ascii="Arial" w:hAnsi="Arial" w:cs="Arial"/>
          <w:rtl w:val="true"/>
        </w:rPr>
        <w:t>נחמן ביקשה להסתפק במאסר מותנה תוך הדגשת גילו הצעיר</w:t>
      </w:r>
      <w:r>
        <w:rPr>
          <w:rFonts w:cs="Arial" w:ascii="Arial" w:hAnsi="Arial"/>
          <w:rtl w:val="true"/>
        </w:rPr>
        <w:t xml:space="preserve">, </w:t>
      </w:r>
      <w:r>
        <w:rPr>
          <w:rFonts w:ascii="Arial" w:hAnsi="Arial" w:cs="Arial"/>
          <w:rtl w:val="true"/>
        </w:rPr>
        <w:t>עברו הנקי</w:t>
      </w:r>
      <w:r>
        <w:rPr>
          <w:rFonts w:cs="Arial" w:ascii="Arial" w:hAnsi="Arial"/>
          <w:rtl w:val="true"/>
        </w:rPr>
        <w:t xml:space="preserve">, </w:t>
      </w:r>
      <w:r>
        <w:rPr>
          <w:rFonts w:ascii="Arial" w:hAnsi="Arial" w:cs="Arial"/>
          <w:rtl w:val="true"/>
        </w:rPr>
        <w:t>החשש מפגיעה במקום עבודתו</w:t>
      </w:r>
      <w:r>
        <w:rPr>
          <w:rFonts w:cs="Arial" w:ascii="Arial" w:hAnsi="Arial"/>
          <w:rtl w:val="true"/>
        </w:rPr>
        <w:t xml:space="preserve">, </w:t>
      </w:r>
      <w:r>
        <w:rPr>
          <w:rFonts w:ascii="Arial" w:hAnsi="Arial" w:cs="Arial"/>
          <w:rtl w:val="true"/>
        </w:rPr>
        <w:t>השהוי בהגשת כתב האישום ומחדלי החקירה</w:t>
      </w:r>
      <w:r>
        <w:rPr>
          <w:rFonts w:cs="Arial" w:ascii="Arial" w:hAnsi="Arial"/>
          <w:rtl w:val="true"/>
        </w:rPr>
        <w:t xml:space="preserve">, </w:t>
      </w:r>
      <w:r>
        <w:rPr>
          <w:rFonts w:ascii="Arial" w:hAnsi="Arial" w:cs="Arial"/>
          <w:rtl w:val="true"/>
        </w:rPr>
        <w:t>והגישה לעיוני מקבץ פסקי דין לשכנעני שרבות הדעות ובנסיבות שונות מטילים בתי משפט עונשים מקלים</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בתסקיר שרות המבחן מצאתי כי הנאשם עמד בקשר עם קצין המבחן כנדרש</w:t>
      </w:r>
      <w:r>
        <w:rPr>
          <w:rFonts w:cs="Arial" w:ascii="Arial" w:hAnsi="Arial"/>
          <w:rtl w:val="true"/>
        </w:rPr>
        <w:t xml:space="preserve">, </w:t>
      </w:r>
      <w:r>
        <w:rPr>
          <w:rFonts w:ascii="Arial" w:hAnsi="Arial" w:cs="Arial"/>
          <w:rtl w:val="true"/>
        </w:rPr>
        <w:t>וההתרשמות ממנו היא כי המדובר בבחור צעיר</w:t>
      </w:r>
      <w:r>
        <w:rPr>
          <w:rFonts w:cs="Arial" w:ascii="Arial" w:hAnsi="Arial"/>
          <w:rtl w:val="true"/>
        </w:rPr>
        <w:t xml:space="preserve">, </w:t>
      </w:r>
      <w:r>
        <w:rPr>
          <w:rFonts w:ascii="Arial" w:hAnsi="Arial" w:cs="Arial"/>
          <w:rtl w:val="true"/>
        </w:rPr>
        <w:t>מתפקד</w:t>
      </w:r>
      <w:r>
        <w:rPr>
          <w:rFonts w:cs="Arial" w:ascii="Arial" w:hAnsi="Arial"/>
          <w:rtl w:val="true"/>
        </w:rPr>
        <w:t xml:space="preserve">, </w:t>
      </w:r>
      <w:r>
        <w:rPr>
          <w:rFonts w:ascii="Arial" w:hAnsi="Arial" w:cs="Arial"/>
          <w:rtl w:val="true"/>
        </w:rPr>
        <w:t>בכור הבנים במשפחה שלוקח אחריות לפרנסת המשפחה הרחבה ומקומו במשפחה דומיננטי</w:t>
      </w:r>
      <w:r>
        <w:rPr>
          <w:rFonts w:cs="Arial" w:ascii="Arial" w:hAnsi="Arial"/>
          <w:rtl w:val="true"/>
        </w:rPr>
        <w:t xml:space="preserve">. </w:t>
      </w:r>
      <w:r>
        <w:rPr>
          <w:rFonts w:ascii="Arial" w:hAnsi="Arial" w:cs="Arial"/>
          <w:rtl w:val="true"/>
        </w:rPr>
        <w:t>המנעות שרות המבחן מהמלצה נובעת מהכחשת הנאשם את המיוחס לו</w:t>
      </w:r>
      <w:r>
        <w:rPr>
          <w:rFonts w:cs="Arial" w:ascii="Arial" w:hAnsi="Arial"/>
          <w:rtl w:val="true"/>
        </w:rPr>
        <w:t xml:space="preserve">, </w:t>
      </w:r>
      <w:r>
        <w:rPr>
          <w:rFonts w:ascii="Arial" w:hAnsi="Arial" w:cs="Arial"/>
          <w:rtl w:val="true"/>
        </w:rPr>
        <w:t>וזה על אף עברו הנקי והעובדה שאין לו כל הסתבכות עם החוק</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7</w:t>
      </w:r>
      <w:r>
        <w:rPr>
          <w:rFonts w:cs="Arial" w:ascii="Arial" w:hAnsi="Arial"/>
          <w:rtl w:val="true"/>
        </w:rPr>
        <w:t>.</w:t>
        <w:tab/>
      </w:r>
      <w:r>
        <w:rPr>
          <w:rFonts w:ascii="Arial" w:hAnsi="Arial" w:cs="Arial"/>
          <w:rtl w:val="true"/>
        </w:rPr>
        <w:t>עיינתי במקבץ פסקי הדין שהוגשו על ידי הצדדים – פסיקה מחמירה מטעם התביעה והטלת מאסרים לרצוי בפועל במקרים דומים</w:t>
      </w:r>
      <w:r>
        <w:rPr>
          <w:rFonts w:cs="Arial" w:ascii="Arial" w:hAnsi="Arial"/>
          <w:rtl w:val="true"/>
        </w:rPr>
        <w:t xml:space="preserve">, </w:t>
      </w:r>
      <w:r>
        <w:rPr>
          <w:rFonts w:ascii="Arial" w:hAnsi="Arial" w:cs="Arial"/>
          <w:rtl w:val="true"/>
        </w:rPr>
        <w:t>ופסיקה מקלה מטעם ההגנה עם קשת עונשים הנעה ממאסר מותנה דרך מאסרים קצרים לרצוי בדרך של עבודת שרות</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8</w:t>
      </w:r>
      <w:r>
        <w:rPr>
          <w:rFonts w:cs="Arial" w:ascii="Arial" w:hAnsi="Arial"/>
          <w:rtl w:val="true"/>
        </w:rPr>
        <w:t>.</w:t>
        <w:tab/>
      </w:r>
      <w:r>
        <w:rPr>
          <w:rFonts w:ascii="Arial" w:hAnsi="Arial" w:cs="Arial"/>
          <w:rtl w:val="true"/>
        </w:rPr>
        <w:t>אין כל ספק כי עבירת החזקת נשק שלא כדין היא עבירה חמורה מטבעה הטומנת בחובה סכנה רבה</w:t>
      </w:r>
      <w:r>
        <w:rPr>
          <w:rFonts w:cs="Arial" w:ascii="Arial" w:hAnsi="Arial"/>
          <w:rtl w:val="true"/>
        </w:rPr>
        <w:t xml:space="preserve">, </w:t>
      </w:r>
      <w:r>
        <w:rPr>
          <w:rFonts w:ascii="Arial" w:hAnsi="Arial" w:cs="Arial"/>
          <w:rtl w:val="true"/>
        </w:rPr>
        <w:t>באשר נשק המוחזק ללא רשיון</w:t>
      </w:r>
      <w:r>
        <w:rPr>
          <w:rFonts w:cs="Arial" w:ascii="Arial" w:hAnsi="Arial"/>
          <w:rtl w:val="true"/>
        </w:rPr>
        <w:t xml:space="preserve">, </w:t>
      </w:r>
      <w:r>
        <w:rPr>
          <w:rFonts w:ascii="Arial" w:hAnsi="Arial" w:cs="Arial"/>
          <w:rtl w:val="true"/>
        </w:rPr>
        <w:t>יכול למצוא דרכו לידיים עוינות או עברייניות ומכאן עד לפגיעה בחפים מפשע</w:t>
      </w:r>
      <w:r>
        <w:rPr>
          <w:rFonts w:cs="Arial" w:ascii="Arial" w:hAnsi="Arial"/>
          <w:rtl w:val="true"/>
        </w:rPr>
        <w:t xml:space="preserve">, </w:t>
      </w:r>
      <w:r>
        <w:rPr>
          <w:rFonts w:ascii="Arial" w:hAnsi="Arial" w:cs="Arial"/>
          <w:rtl w:val="true"/>
        </w:rPr>
        <w:t>הדרך הקצרה</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בשל החרפת השימוש בנשק ליישוב סכסוכים</w:t>
      </w:r>
      <w:r>
        <w:rPr>
          <w:rFonts w:cs="Arial" w:ascii="Arial" w:hAnsi="Arial"/>
          <w:rtl w:val="true"/>
        </w:rPr>
        <w:t xml:space="preserve">, </w:t>
      </w:r>
      <w:r>
        <w:rPr>
          <w:rFonts w:ascii="Arial" w:hAnsi="Arial" w:cs="Arial"/>
          <w:rtl w:val="true"/>
        </w:rPr>
        <w:t>לעתים עד כדי אבדן חיי אדם או פציעה חמורה</w:t>
      </w:r>
      <w:r>
        <w:rPr>
          <w:rFonts w:cs="Arial" w:ascii="Arial" w:hAnsi="Arial"/>
          <w:rtl w:val="true"/>
        </w:rPr>
        <w:t xml:space="preserve">, </w:t>
      </w:r>
      <w:r>
        <w:rPr>
          <w:rFonts w:ascii="Arial" w:hAnsi="Arial" w:cs="Arial"/>
          <w:rtl w:val="true"/>
        </w:rPr>
        <w:t>מדיניות הענישה נוטה להחמיר בדין ולהשית על מחזיקי נשק ומוביליו עונשי מאסר ממושכים</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חומרת המעשה מתעצמת נוכח נסיבות ההחזקה – כאשר נמצא כדור בקנה ובאקדחו מחסנית ובה כדורים</w:t>
      </w:r>
      <w:r>
        <w:rPr>
          <w:rFonts w:cs="Arial" w:ascii="Arial" w:hAnsi="Arial"/>
          <w:rtl w:val="true"/>
        </w:rPr>
        <w:t xml:space="preserve">, </w:t>
      </w:r>
      <w:r>
        <w:rPr>
          <w:rFonts w:ascii="Arial" w:hAnsi="Arial" w:cs="Arial"/>
          <w:rtl w:val="true"/>
        </w:rPr>
        <w:t>ובהתחשב בסימני ירי על הנאשם שמשמעותם – המצאותו בסביבה בה נעשה שימוש בנשק בסמוך למועד תפיסתו</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 xml:space="preserve">הוסף על כך את העובדה שנמצא </w:t>
      </w:r>
      <w:r>
        <w:rPr>
          <w:rFonts w:cs="Arial" w:ascii="Arial" w:hAnsi="Arial"/>
          <w:rtl w:val="true"/>
        </w:rPr>
        <w:t xml:space="preserve">- </w:t>
      </w:r>
      <w:r>
        <w:rPr>
          <w:rFonts w:ascii="Arial" w:hAnsi="Arial" w:cs="Arial"/>
          <w:rtl w:val="true"/>
        </w:rPr>
        <w:t>בלא קשר לנאשם – כי בנשק האמור כבר נעשה שימוש עברייני – ובכך יש כדי לאשש את הצורך להחמיר</w:t>
      </w:r>
      <w:r>
        <w:rPr>
          <w:rFonts w:cs="Arial" w:ascii="Arial" w:hAnsi="Arial"/>
          <w:rtl w:val="true"/>
        </w:rPr>
        <w:t>.</w:t>
      </w:r>
    </w:p>
    <w:p>
      <w:pPr>
        <w:pStyle w:val="Normal"/>
        <w:spacing w:lineRule="auto" w:line="360"/>
        <w:ind w:hanging="720" w:start="720" w:end="0"/>
        <w:jc w:val="both"/>
        <w:rPr/>
      </w:pPr>
      <w:r>
        <w:rPr>
          <w:rFonts w:cs="Arial" w:ascii="Arial" w:hAnsi="Arial"/>
          <w:rtl w:val="true"/>
        </w:rPr>
        <w:tab/>
      </w:r>
      <w:r>
        <w:rPr>
          <w:rFonts w:ascii="Arial" w:hAnsi="Arial" w:cs="Arial"/>
          <w:rtl w:val="true"/>
        </w:rPr>
        <w:t>לקולא ייחשב לו לנאשם גילו הצעיר</w:t>
      </w:r>
      <w:r>
        <w:rPr>
          <w:rFonts w:cs="Arial" w:ascii="Arial" w:hAnsi="Arial"/>
          <w:rtl w:val="true"/>
        </w:rPr>
        <w:t xml:space="preserve">, </w:t>
      </w:r>
      <w:r>
        <w:rPr>
          <w:rFonts w:ascii="Arial" w:hAnsi="Arial" w:cs="Arial"/>
          <w:rtl w:val="true"/>
        </w:rPr>
        <w:t>עברו הנקי ותפקודו הנורמטיבי</w:t>
      </w:r>
      <w:r>
        <w:rPr>
          <w:rFonts w:cs="Arial" w:ascii="Arial" w:hAnsi="Arial"/>
          <w:rtl w:val="true"/>
        </w:rPr>
        <w:t xml:space="preserve">, </w:t>
      </w:r>
      <w:r>
        <w:rPr>
          <w:rFonts w:ascii="Arial" w:hAnsi="Arial" w:cs="Arial"/>
          <w:rtl w:val="true"/>
        </w:rPr>
        <w:t>שנתיים וחצי שחלפו מעת ביצוע העבירה ועד להגשת האישום</w:t>
      </w:r>
      <w:r>
        <w:rPr>
          <w:rFonts w:cs="Arial" w:ascii="Arial" w:hAnsi="Arial"/>
          <w:rtl w:val="true"/>
        </w:rPr>
        <w:t xml:space="preserve">, </w:t>
      </w:r>
      <w:r>
        <w:rPr>
          <w:rFonts w:ascii="Arial" w:hAnsi="Arial" w:cs="Arial"/>
          <w:rtl w:val="true"/>
        </w:rPr>
        <w:t>מחדלי חקירה כמו המנעות מאיתור שני הנוספים שהיו עם הנאשם ושמיעת גרסתם ו</w:t>
      </w:r>
      <w:r>
        <w:rPr>
          <w:rFonts w:cs="Arial" w:ascii="Arial" w:hAnsi="Arial"/>
          <w:rtl w:val="true"/>
        </w:rPr>
        <w:t>/</w:t>
      </w:r>
      <w:r>
        <w:rPr>
          <w:rFonts w:ascii="Arial" w:hAnsi="Arial" w:cs="Arial"/>
          <w:rtl w:val="true"/>
        </w:rPr>
        <w:t>או החשת הליך החקירה – כאשר מנגד נמנע הנאשם לשיטתי – במתכוון – מלזמן את השניים</w:t>
      </w:r>
      <w:r>
        <w:rPr>
          <w:rFonts w:cs="Arial" w:ascii="Arial" w:hAnsi="Arial"/>
          <w:rtl w:val="true"/>
        </w:rPr>
        <w:t xml:space="preserve">, </w:t>
      </w:r>
      <w:r>
        <w:rPr>
          <w:rFonts w:ascii="Arial" w:hAnsi="Arial" w:cs="Arial"/>
          <w:rtl w:val="true"/>
        </w:rPr>
        <w:t>ומשוכנעת אני שעשה כך מטעמים השמורים עמו</w:t>
      </w:r>
      <w:r>
        <w:rPr>
          <w:rFonts w:cs="Arial" w:ascii="Arial" w:hAnsi="Arial"/>
          <w:rtl w:val="true"/>
        </w:rPr>
        <w:t xml:space="preserve">, </w:t>
      </w:r>
      <w:r>
        <w:rPr>
          <w:rFonts w:ascii="Arial" w:hAnsi="Arial" w:cs="Arial"/>
          <w:rtl w:val="true"/>
        </w:rPr>
        <w:t>ומחשש להפללתו</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על אף חומרת העבירה והנסיבות מתקשה אני להורות על מאסרו מאחורי סורג ובריח מחשש שדרכו אל העולם העברייני ולחיי פשע תסלל כך במהרה ועל אחת כמה וכמה שבנסיבות שלא נודעו בגיל צעיר אביו נרצח והוא נטל על שכמו את פרנסת אחיותיו ואמו</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בשיקלולם של כל אלו</w:t>
      </w:r>
      <w:r>
        <w:rPr>
          <w:rFonts w:cs="Arial" w:ascii="Arial" w:hAnsi="Arial"/>
          <w:rtl w:val="true"/>
        </w:rPr>
        <w:t xml:space="preserve">, </w:t>
      </w:r>
      <w:r>
        <w:rPr>
          <w:rFonts w:ascii="Arial" w:hAnsi="Arial" w:cs="Arial"/>
          <w:rtl w:val="true"/>
        </w:rPr>
        <w:t>מוצאת אני להטיל עליו את העונשים להלן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ab/>
      </w:r>
      <w:r>
        <w:rPr>
          <w:rFonts w:cs="Arial" w:ascii="Arial" w:hAnsi="Arial"/>
        </w:rPr>
        <w:t>1</w:t>
      </w:r>
      <w:r>
        <w:rPr>
          <w:rFonts w:cs="Arial" w:ascii="Arial" w:hAnsi="Arial"/>
          <w:rtl w:val="true"/>
        </w:rPr>
        <w:t>.</w:t>
        <w:tab/>
      </w:r>
      <w:r>
        <w:rPr>
          <w:rFonts w:cs="Arial" w:ascii="Arial" w:hAnsi="Arial"/>
        </w:rPr>
        <w:t>6</w:t>
      </w:r>
      <w:r>
        <w:rPr>
          <w:rFonts w:cs="Arial" w:ascii="Arial" w:hAnsi="Arial"/>
          <w:rtl w:val="true"/>
        </w:rPr>
        <w:t xml:space="preserve"> </w:t>
      </w:r>
      <w:r>
        <w:rPr>
          <w:rFonts w:ascii="Arial" w:hAnsi="Arial" w:cs="Arial"/>
          <w:rtl w:val="true"/>
        </w:rPr>
        <w:t>חודשי מאסר בפועל – ובהסכמתו ולאחר קבלת חוו</w:t>
      </w:r>
      <w:r>
        <w:rPr>
          <w:rFonts w:cs="Arial" w:ascii="Arial" w:hAnsi="Arial"/>
          <w:rtl w:val="true"/>
        </w:rPr>
        <w:t>"</w:t>
      </w:r>
      <w:r>
        <w:rPr>
          <w:rFonts w:ascii="Arial" w:hAnsi="Arial" w:cs="Arial"/>
          <w:rtl w:val="true"/>
        </w:rPr>
        <w:t xml:space="preserve">ד ממונה – לרצוי </w:t>
      </w:r>
    </w:p>
    <w:p>
      <w:pPr>
        <w:pStyle w:val="Normal"/>
        <w:spacing w:lineRule="auto" w:line="360"/>
        <w:ind w:start="1440" w:end="0"/>
        <w:jc w:val="both"/>
        <w:rPr>
          <w:rFonts w:ascii="Arial" w:hAnsi="Arial" w:cs="Arial"/>
        </w:rPr>
      </w:pPr>
      <w:r>
        <w:rPr>
          <w:rFonts w:ascii="Arial" w:hAnsi="Arial" w:cs="Arial"/>
          <w:rtl w:val="true"/>
        </w:rPr>
        <w:t>בדרך של עבודות שרות במע</w:t>
      </w:r>
      <w:r>
        <w:rPr>
          <w:rFonts w:cs="Arial" w:ascii="Arial" w:hAnsi="Arial"/>
          <w:rtl w:val="true"/>
        </w:rPr>
        <w:t>"</w:t>
      </w:r>
      <w:r>
        <w:rPr>
          <w:rFonts w:ascii="Arial" w:hAnsi="Arial" w:cs="Arial"/>
          <w:rtl w:val="true"/>
        </w:rPr>
        <w:t>ש רעננה רח</w:t>
      </w:r>
      <w:r>
        <w:rPr>
          <w:rFonts w:cs="Arial" w:ascii="Arial" w:hAnsi="Arial"/>
          <w:rtl w:val="true"/>
        </w:rPr>
        <w:t xml:space="preserve">' </w:t>
      </w:r>
      <w:r>
        <w:rPr>
          <w:rFonts w:ascii="Arial" w:hAnsi="Arial" w:cs="Arial"/>
          <w:rtl w:val="true"/>
        </w:rPr>
        <w:t xml:space="preserve">עציון </w:t>
      </w:r>
      <w:r>
        <w:rPr>
          <w:rFonts w:cs="Arial" w:ascii="Arial" w:hAnsi="Arial"/>
        </w:rPr>
        <w:t>5</w:t>
      </w:r>
      <w:r>
        <w:rPr>
          <w:rFonts w:cs="Arial" w:ascii="Arial" w:hAnsi="Arial"/>
          <w:rtl w:val="true"/>
        </w:rPr>
        <w:t xml:space="preserve"> </w:t>
      </w:r>
      <w:r>
        <w:rPr>
          <w:rFonts w:ascii="Arial" w:hAnsi="Arial" w:cs="Arial"/>
          <w:rtl w:val="true"/>
        </w:rPr>
        <w:t>ת</w:t>
      </w:r>
      <w:r>
        <w:rPr>
          <w:rFonts w:cs="Arial" w:ascii="Arial" w:hAnsi="Arial"/>
          <w:rtl w:val="true"/>
        </w:rPr>
        <w:t>.</w:t>
      </w:r>
      <w:r>
        <w:rPr>
          <w:rFonts w:ascii="Arial" w:hAnsi="Arial" w:cs="Arial"/>
          <w:rtl w:val="true"/>
        </w:rPr>
        <w:t>ז</w:t>
      </w:r>
      <w:r>
        <w:rPr>
          <w:rFonts w:cs="Arial" w:ascii="Arial" w:hAnsi="Arial"/>
          <w:rtl w:val="true"/>
        </w:rPr>
        <w:t xml:space="preserve">. </w:t>
      </w:r>
      <w:r>
        <w:rPr>
          <w:rFonts w:cs="Arial" w:ascii="Arial" w:hAnsi="Arial"/>
        </w:rPr>
        <w:t>566</w:t>
      </w:r>
      <w:r>
        <w:rPr>
          <w:rFonts w:cs="Arial" w:ascii="Arial" w:hAnsi="Arial"/>
          <w:rtl w:val="true"/>
        </w:rPr>
        <w:t xml:space="preserve"> </w:t>
      </w:r>
      <w:r>
        <w:rPr>
          <w:rFonts w:ascii="Arial" w:hAnsi="Arial" w:cs="Arial"/>
          <w:rtl w:val="true"/>
        </w:rPr>
        <w:t xml:space="preserve">טלפון </w:t>
      </w:r>
      <w:r>
        <w:rPr>
          <w:rFonts w:cs="Arial" w:ascii="Arial" w:hAnsi="Arial"/>
        </w:rPr>
        <w:t>097744428</w:t>
      </w:r>
      <w:r>
        <w:rPr>
          <w:rFonts w:cs="Arial" w:ascii="Arial" w:hAnsi="Arial"/>
          <w:rtl w:val="true"/>
        </w:rPr>
        <w:t xml:space="preserve"> </w:t>
      </w:r>
      <w:r>
        <w:rPr>
          <w:rFonts w:ascii="Arial" w:hAnsi="Arial" w:cs="Arial"/>
          <w:rtl w:val="true"/>
        </w:rPr>
        <w:t>בימים א</w:t>
      </w:r>
      <w:r>
        <w:rPr>
          <w:rFonts w:cs="Arial" w:ascii="Arial" w:hAnsi="Arial"/>
          <w:rtl w:val="true"/>
        </w:rPr>
        <w:t>'-</w:t>
      </w:r>
      <w:r>
        <w:rPr>
          <w:rFonts w:ascii="Arial" w:hAnsi="Arial" w:cs="Arial"/>
          <w:rtl w:val="true"/>
        </w:rPr>
        <w:t>ה</w:t>
      </w:r>
      <w:r>
        <w:rPr>
          <w:rFonts w:cs="Arial" w:ascii="Arial" w:hAnsi="Arial"/>
          <w:rtl w:val="true"/>
        </w:rPr>
        <w:t xml:space="preserve">' </w:t>
      </w:r>
      <w:r>
        <w:rPr>
          <w:rFonts w:ascii="Arial" w:hAnsi="Arial" w:cs="Arial"/>
          <w:rtl w:val="true"/>
        </w:rPr>
        <w:t xml:space="preserve">מ </w:t>
      </w:r>
      <w:r>
        <w:rPr>
          <w:rFonts w:cs="Arial" w:ascii="Arial" w:hAnsi="Arial"/>
        </w:rPr>
        <w:t>7:30-14:00</w:t>
      </w:r>
      <w:r>
        <w:rPr>
          <w:rFonts w:cs="Arial" w:ascii="Arial" w:hAnsi="Arial"/>
          <w:rtl w:val="true"/>
        </w:rPr>
        <w:t xml:space="preserve">. </w:t>
      </w:r>
    </w:p>
    <w:p>
      <w:pPr>
        <w:pStyle w:val="Normal"/>
        <w:spacing w:lineRule="auto" w:line="360"/>
        <w:ind w:start="1440" w:end="0"/>
        <w:jc w:val="both"/>
        <w:rPr>
          <w:rFonts w:ascii="Arial" w:hAnsi="Arial" w:cs="Arial"/>
        </w:rPr>
      </w:pPr>
      <w:r>
        <w:rPr>
          <w:rFonts w:ascii="Arial" w:hAnsi="Arial" w:cs="Arial"/>
          <w:rtl w:val="true"/>
        </w:rPr>
        <w:t>הוא יועסק בעבודות אחזקה וסיוע</w:t>
      </w:r>
      <w:r>
        <w:rPr>
          <w:rFonts w:cs="Arial" w:ascii="Arial" w:hAnsi="Arial"/>
          <w:rtl w:val="true"/>
        </w:rPr>
        <w:t xml:space="preserve">, </w:t>
      </w:r>
      <w:r>
        <w:rPr>
          <w:rFonts w:ascii="Arial" w:hAnsi="Arial" w:cs="Arial"/>
          <w:rtl w:val="true"/>
        </w:rPr>
        <w:t>שירותים או מינהלה</w:t>
      </w:r>
      <w:r>
        <w:rPr>
          <w:rFonts w:cs="Arial" w:ascii="Arial" w:hAnsi="Arial"/>
          <w:rtl w:val="true"/>
        </w:rPr>
        <w:t xml:space="preserve">, </w:t>
      </w:r>
      <w:r>
        <w:rPr>
          <w:rFonts w:ascii="Arial" w:hAnsi="Arial" w:cs="Arial"/>
          <w:rtl w:val="true"/>
        </w:rPr>
        <w:t>בפיקוחו של משה שמחי</w:t>
      </w:r>
      <w:r>
        <w:rPr>
          <w:rFonts w:cs="Arial" w:ascii="Arial" w:hAnsi="Arial"/>
          <w:rtl w:val="true"/>
        </w:rPr>
        <w:t xml:space="preserve">, </w:t>
      </w:r>
      <w:r>
        <w:rPr>
          <w:rFonts w:ascii="Arial" w:hAnsi="Arial" w:cs="Arial"/>
          <w:rtl w:val="true"/>
        </w:rPr>
        <w:t>טלפון</w:t>
      </w:r>
      <w:r>
        <w:rPr>
          <w:rFonts w:cs="Arial" w:ascii="Arial" w:hAnsi="Arial"/>
          <w:rtl w:val="true"/>
        </w:rPr>
        <w:t xml:space="preserve">: </w:t>
      </w:r>
      <w:r>
        <w:rPr>
          <w:rFonts w:cs="Arial" w:ascii="Arial" w:hAnsi="Arial"/>
        </w:rPr>
        <w:t>6279099-050</w:t>
      </w:r>
      <w:r>
        <w:rPr>
          <w:rFonts w:cs="Arial" w:ascii="Arial" w:hAnsi="Arial"/>
          <w:rtl w:val="true"/>
        </w:rPr>
        <w:t xml:space="preserve">, </w:t>
      </w:r>
      <w:r>
        <w:rPr>
          <w:rFonts w:ascii="Arial" w:hAnsi="Arial" w:cs="Arial"/>
          <w:rtl w:val="true"/>
        </w:rPr>
        <w:t xml:space="preserve">החל מיום </w:t>
      </w:r>
      <w:r>
        <w:rPr>
          <w:rFonts w:cs="Arial" w:ascii="Arial" w:hAnsi="Arial"/>
        </w:rPr>
        <w:t>25.3.08</w:t>
      </w:r>
      <w:r>
        <w:rPr>
          <w:rFonts w:cs="Arial" w:ascii="Arial" w:hAnsi="Arial"/>
          <w:rtl w:val="true"/>
        </w:rPr>
        <w:t xml:space="preserve">. </w:t>
      </w:r>
      <w:r>
        <w:rPr>
          <w:rFonts w:ascii="Arial" w:hAnsi="Arial" w:cs="Arial"/>
          <w:rtl w:val="true"/>
        </w:rPr>
        <w:t xml:space="preserve">במועד האמור בשעה </w:t>
      </w:r>
      <w:r>
        <w:rPr>
          <w:rFonts w:cs="Arial" w:ascii="Arial" w:hAnsi="Arial"/>
        </w:rPr>
        <w:t>08.00</w:t>
      </w:r>
      <w:r>
        <w:rPr>
          <w:rFonts w:cs="Arial" w:ascii="Arial" w:hAnsi="Arial"/>
          <w:rtl w:val="true"/>
        </w:rPr>
        <w:t xml:space="preserve"> </w:t>
      </w:r>
      <w:r>
        <w:rPr>
          <w:rFonts w:ascii="Arial" w:hAnsi="Arial" w:cs="Arial"/>
          <w:rtl w:val="true"/>
        </w:rPr>
        <w:t>יתייצב בפני המפקח על עבודות שירות לצורך קליטה והצבה במפקדת מחוז מרכז</w:t>
      </w:r>
      <w:r>
        <w:rPr>
          <w:rFonts w:cs="Arial" w:ascii="Arial" w:hAnsi="Arial"/>
          <w:rtl w:val="true"/>
        </w:rPr>
        <w:t xml:space="preserve">, </w:t>
      </w:r>
      <w:r>
        <w:rPr>
          <w:rFonts w:ascii="Arial" w:hAnsi="Arial" w:cs="Arial"/>
          <w:rtl w:val="true"/>
        </w:rPr>
        <w:t>יח</w:t>
      </w:r>
      <w:r>
        <w:rPr>
          <w:rFonts w:cs="Arial" w:ascii="Arial" w:hAnsi="Arial"/>
          <w:rtl w:val="true"/>
        </w:rPr>
        <w:t xml:space="preserve">' </w:t>
      </w:r>
      <w:r>
        <w:rPr>
          <w:rFonts w:ascii="Arial" w:hAnsi="Arial" w:cs="Arial"/>
          <w:rtl w:val="true"/>
        </w:rPr>
        <w:t>עבודות שירות ת</w:t>
      </w:r>
      <w:r>
        <w:rPr>
          <w:rFonts w:cs="Arial" w:ascii="Arial" w:hAnsi="Arial"/>
          <w:rtl w:val="true"/>
        </w:rPr>
        <w:t>.</w:t>
      </w:r>
      <w:r>
        <w:rPr>
          <w:rFonts w:ascii="Arial" w:hAnsi="Arial" w:cs="Arial"/>
          <w:rtl w:val="true"/>
        </w:rPr>
        <w:t>ד</w:t>
      </w:r>
      <w:r>
        <w:rPr>
          <w:rFonts w:cs="Arial" w:ascii="Arial" w:hAnsi="Arial"/>
          <w:rtl w:val="true"/>
        </w:rPr>
        <w:t xml:space="preserve">. </w:t>
      </w:r>
      <w:r>
        <w:rPr>
          <w:rFonts w:cs="Arial" w:ascii="Arial" w:hAnsi="Arial"/>
        </w:rPr>
        <w:t>81</w:t>
      </w:r>
      <w:r>
        <w:rPr>
          <w:rFonts w:cs="Arial" w:ascii="Arial" w:hAnsi="Arial"/>
          <w:rtl w:val="true"/>
        </w:rPr>
        <w:t xml:space="preserve"> </w:t>
      </w:r>
      <w:r>
        <w:rPr>
          <w:rFonts w:ascii="Arial" w:hAnsi="Arial" w:cs="Arial"/>
          <w:rtl w:val="true"/>
        </w:rPr>
        <w:t xml:space="preserve">רמלה </w:t>
      </w:r>
      <w:r>
        <w:rPr>
          <w:rFonts w:cs="Arial" w:ascii="Arial" w:hAnsi="Arial"/>
        </w:rPr>
        <w:t>72100</w:t>
      </w:r>
      <w:r>
        <w:rPr>
          <w:rFonts w:cs="Arial" w:ascii="Arial" w:hAnsi="Arial"/>
          <w:rtl w:val="true"/>
        </w:rPr>
        <w:t xml:space="preserve">, </w:t>
      </w:r>
      <w:r>
        <w:rPr>
          <w:rFonts w:ascii="Arial" w:hAnsi="Arial" w:cs="Arial"/>
          <w:rtl w:val="true"/>
        </w:rPr>
        <w:t>אוטובוס מתחנה מרכזית רמלה או לוד</w:t>
      </w:r>
      <w:r>
        <w:rPr>
          <w:rFonts w:cs="Arial" w:ascii="Arial" w:hAnsi="Arial"/>
          <w:rtl w:val="true"/>
        </w:rPr>
        <w:t xml:space="preserve">, </w:t>
      </w:r>
      <w:r>
        <w:rPr>
          <w:rFonts w:ascii="Arial" w:hAnsi="Arial" w:cs="Arial"/>
          <w:rtl w:val="true"/>
        </w:rPr>
        <w:t xml:space="preserve">קו </w:t>
      </w:r>
      <w:r>
        <w:rPr>
          <w:rFonts w:cs="Arial" w:ascii="Arial" w:hAnsi="Arial"/>
        </w:rPr>
        <w:t>247</w:t>
      </w:r>
      <w:r>
        <w:rPr>
          <w:rFonts w:cs="Arial" w:ascii="Arial" w:hAnsi="Arial"/>
          <w:rtl w:val="true"/>
        </w:rPr>
        <w:t>.</w:t>
      </w:r>
    </w:p>
    <w:p>
      <w:pPr>
        <w:pStyle w:val="Normal"/>
        <w:spacing w:lineRule="auto" w:line="360"/>
        <w:ind w:start="1440" w:end="0"/>
        <w:jc w:val="both"/>
        <w:rPr>
          <w:rFonts w:ascii="Arial" w:hAnsi="Arial" w:cs="Arial"/>
        </w:rPr>
      </w:pPr>
      <w:r>
        <w:rPr>
          <w:rFonts w:cs="Arial" w:ascii="Arial" w:hAnsi="Arial"/>
          <w:rtl w:val="true"/>
        </w:rPr>
      </w:r>
    </w:p>
    <w:p>
      <w:pPr>
        <w:pStyle w:val="Normal"/>
        <w:spacing w:lineRule="auto" w:line="360"/>
        <w:ind w:start="1440" w:end="0"/>
        <w:jc w:val="both"/>
        <w:rPr>
          <w:rFonts w:ascii="Arial" w:hAnsi="Arial" w:cs="Arial"/>
        </w:rPr>
      </w:pPr>
      <w:r>
        <w:rPr>
          <w:rFonts w:ascii="Arial" w:hAnsi="Arial" w:cs="Arial"/>
          <w:rtl w:val="true"/>
        </w:rPr>
        <w:t>הוסבר לנאשם כי עליו לעדכן את משרד הממונה בכל שינוי אם יחול בכתובת מגוריו וכן שעליו לעמוד בתנאי הפיקוח וביקורות פתע וכי כל הפרה בעבודות השירות עשויה להביא להפסקה מנהלית ולריצוי יתרת העונש במאסר ממש</w:t>
      </w:r>
      <w:r>
        <w:rPr>
          <w:rFonts w:cs="Arial" w:ascii="Arial" w:hAnsi="Arial"/>
          <w:rtl w:val="true"/>
        </w:rPr>
        <w:t xml:space="preserve">. </w:t>
      </w:r>
    </w:p>
    <w:p>
      <w:pPr>
        <w:pStyle w:val="Normal"/>
        <w:spacing w:lineRule="auto" w:line="360"/>
        <w:ind w:start="1440" w:end="0"/>
        <w:jc w:val="both"/>
        <w:rPr>
          <w:rFonts w:ascii="Arial" w:hAnsi="Arial" w:cs="Arial"/>
        </w:rPr>
      </w:pPr>
      <w:r>
        <w:rPr>
          <w:rFonts w:cs="Arial" w:ascii="Arial" w:hAnsi="Arial"/>
          <w:rtl w:val="true"/>
        </w:rPr>
      </w:r>
    </w:p>
    <w:p>
      <w:pPr>
        <w:pStyle w:val="Normal"/>
        <w:spacing w:lineRule="auto" w:line="360"/>
        <w:ind w:hanging="720" w:start="1440" w:end="0"/>
        <w:jc w:val="both"/>
        <w:rPr/>
      </w:pPr>
      <w:r>
        <w:rPr>
          <w:rFonts w:cs="Arial" w:ascii="Arial" w:hAnsi="Arial"/>
        </w:rPr>
        <w:t>2</w:t>
      </w:r>
      <w:r>
        <w:rPr>
          <w:rFonts w:cs="Arial" w:ascii="Arial" w:hAnsi="Arial"/>
          <w:rtl w:val="true"/>
        </w:rPr>
        <w:t>.</w:t>
        <w:tab/>
      </w:r>
      <w:r>
        <w:rPr>
          <w:rFonts w:cs="Arial" w:ascii="Arial" w:hAnsi="Arial"/>
        </w:rPr>
        <w:t>9</w:t>
      </w:r>
      <w:r>
        <w:rPr>
          <w:rFonts w:cs="Arial" w:ascii="Arial" w:hAnsi="Arial"/>
          <w:rtl w:val="true"/>
        </w:rPr>
        <w:t xml:space="preserve"> </w:t>
      </w:r>
      <w:r>
        <w:rPr>
          <w:rFonts w:ascii="Arial" w:hAnsi="Arial" w:cs="Arial"/>
          <w:rtl w:val="true"/>
        </w:rPr>
        <w:t xml:space="preserve">חודשי מאסר אותם לא ישא אלא אם תוך </w:t>
      </w:r>
      <w:r>
        <w:rPr>
          <w:rFonts w:cs="Arial" w:ascii="Arial" w:hAnsi="Arial"/>
        </w:rPr>
        <w:t>3</w:t>
      </w:r>
      <w:r>
        <w:rPr>
          <w:rFonts w:cs="Arial" w:ascii="Arial" w:hAnsi="Arial"/>
          <w:rtl w:val="true"/>
        </w:rPr>
        <w:t xml:space="preserve"> </w:t>
      </w:r>
      <w:r>
        <w:rPr>
          <w:rFonts w:ascii="Arial" w:hAnsi="Arial" w:cs="Arial"/>
          <w:rtl w:val="true"/>
        </w:rPr>
        <w:t>שנים מהיום יחזור ויעבור כל עבירה הקשורה בנשק</w:t>
      </w:r>
      <w:r>
        <w:rPr>
          <w:rFonts w:cs="Arial" w:ascii="Arial" w:hAnsi="Arial"/>
          <w:rtl w:val="true"/>
        </w:rPr>
        <w:t xml:space="preserve">, </w:t>
      </w:r>
      <w:r>
        <w:rPr>
          <w:rFonts w:ascii="Arial" w:hAnsi="Arial" w:cs="Arial"/>
          <w:rtl w:val="true"/>
        </w:rPr>
        <w:t xml:space="preserve">לפי סעיף </w:t>
      </w:r>
      <w:r>
        <w:rPr>
          <w:rFonts w:cs="Arial" w:ascii="Arial" w:hAnsi="Arial"/>
        </w:rPr>
        <w:t>144</w:t>
      </w:r>
      <w:r>
        <w:rPr>
          <w:rFonts w:cs="Arial" w:ascii="Arial" w:hAnsi="Arial"/>
          <w:rtl w:val="true"/>
        </w:rPr>
        <w:t xml:space="preserve"> (</w:t>
      </w:r>
      <w:r>
        <w:rPr>
          <w:rFonts w:ascii="Arial" w:hAnsi="Arial" w:cs="Arial"/>
          <w:rtl w:val="true"/>
        </w:rPr>
        <w:t>שעניינו עבירה בנשק</w:t>
      </w:r>
      <w:r>
        <w:rPr>
          <w:rFonts w:cs="Arial" w:ascii="Arial" w:hAnsi="Arial"/>
          <w:rtl w:val="true"/>
        </w:rPr>
        <w:t xml:space="preserve">) </w:t>
      </w:r>
      <w:r>
        <w:rPr>
          <w:rFonts w:ascii="Arial" w:hAnsi="Arial" w:cs="Arial"/>
          <w:rtl w:val="true"/>
        </w:rPr>
        <w:t>ל</w:t>
      </w:r>
      <w:hyperlink r:id="rId3">
        <w:r>
          <w:rPr>
            <w:rStyle w:val="Hyperlink"/>
            <w:rFonts w:ascii="Arial" w:hAnsi="Arial" w:cs="Arial"/>
            <w:color w:val="0000FF"/>
            <w:u w:val="single"/>
            <w:rtl w:val="true"/>
          </w:rPr>
          <w:t>חוק העונשין</w:t>
        </w:r>
      </w:hyperlink>
      <w:r>
        <w:rPr>
          <w:rFonts w:ascii="Arial" w:hAnsi="Arial" w:cs="Arial"/>
          <w:rtl w:val="true"/>
        </w:rPr>
        <w:t xml:space="preserve"> התשל</w:t>
      </w:r>
      <w:r>
        <w:rPr>
          <w:rFonts w:cs="Arial" w:ascii="Arial" w:hAnsi="Arial"/>
          <w:rtl w:val="true"/>
        </w:rPr>
        <w:t>"</w:t>
      </w:r>
      <w:r>
        <w:rPr>
          <w:rFonts w:ascii="Arial" w:hAnsi="Arial" w:cs="Arial"/>
          <w:rtl w:val="true"/>
        </w:rPr>
        <w:t xml:space="preserve">ז </w:t>
      </w:r>
      <w:r>
        <w:rPr>
          <w:rFonts w:cs="Arial" w:ascii="Arial" w:hAnsi="Arial"/>
          <w:rtl w:val="true"/>
        </w:rPr>
        <w:t xml:space="preserve">- </w:t>
      </w:r>
      <w:r>
        <w:rPr>
          <w:rFonts w:cs="Arial" w:ascii="Arial" w:hAnsi="Arial"/>
        </w:rPr>
        <w:t>1977</w:t>
      </w:r>
      <w:r>
        <w:rPr>
          <w:rFonts w:cs="Arial" w:ascii="Arial" w:hAnsi="Arial"/>
          <w:rtl w:val="true"/>
        </w:rPr>
        <w:t xml:space="preserve">, </w:t>
      </w:r>
      <w:r>
        <w:rPr>
          <w:rFonts w:ascii="Arial" w:hAnsi="Arial" w:cs="Arial"/>
          <w:rtl w:val="true"/>
        </w:rPr>
        <w:t>נסיון או סיוע לבצעה</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 xml:space="preserve">תחתם התחייבות בגובה </w:t>
      </w:r>
      <w:r>
        <w:rPr>
          <w:rFonts w:cs="Arial" w:ascii="Arial" w:hAnsi="Arial"/>
        </w:rPr>
        <w:t>5,000</w:t>
      </w:r>
      <w:r>
        <w:rPr>
          <w:rFonts w:cs="Arial" w:ascii="Arial" w:hAnsi="Arial"/>
          <w:rtl w:val="true"/>
        </w:rPr>
        <w:t xml:space="preserve"> ₪ </w:t>
      </w:r>
      <w:r>
        <w:rPr>
          <w:rFonts w:ascii="Arial" w:hAnsi="Arial" w:cs="Arial"/>
          <w:rtl w:val="true"/>
        </w:rPr>
        <w:t xml:space="preserve">שתנאיה כפי התנאי שהוטל ואם לא תחתם – ירצה </w:t>
      </w:r>
      <w:r>
        <w:rPr>
          <w:rFonts w:cs="Arial" w:ascii="Arial" w:hAnsi="Arial"/>
        </w:rPr>
        <w:t>7</w:t>
      </w:r>
      <w:r>
        <w:rPr>
          <w:rFonts w:cs="Arial" w:ascii="Arial" w:hAnsi="Arial"/>
          <w:rtl w:val="true"/>
        </w:rPr>
        <w:t xml:space="preserve"> </w:t>
      </w:r>
      <w:r>
        <w:rPr>
          <w:rFonts w:ascii="Arial" w:hAnsi="Arial" w:cs="Arial"/>
          <w:rtl w:val="true"/>
        </w:rPr>
        <w:t>ימים מאסר</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בשל החשיבות הרבה שמייחסת אני להיבט השיקומי טיפולי ועל אף שהנאשם לא שיתף פעולה במובן הנדרש על ידי ש</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דרך הסברת העבירה בשל תפקודו הנורמטיבי והקניית כלים מתאימים מעמידה אני אותו לפיקוח ש</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למשך חצי שנה מעת סיום רצוי המאסר</w:t>
      </w:r>
      <w:r>
        <w:rPr>
          <w:rFonts w:cs="Arial" w:ascii="Arial" w:hAnsi="Arial"/>
          <w:rtl w:val="true"/>
        </w:rPr>
        <w:t xml:space="preserve">, </w:t>
      </w:r>
      <w:r>
        <w:rPr>
          <w:rFonts w:ascii="Arial" w:hAnsi="Arial" w:cs="Arial"/>
          <w:rtl w:val="true"/>
        </w:rPr>
        <w:t>מסבירה אני לנאשם כי אם לא ישתף פעולה</w:t>
      </w:r>
      <w:r>
        <w:rPr>
          <w:rFonts w:cs="Arial" w:ascii="Arial" w:hAnsi="Arial"/>
          <w:rtl w:val="true"/>
        </w:rPr>
        <w:t xml:space="preserve">, </w:t>
      </w:r>
      <w:r>
        <w:rPr>
          <w:rFonts w:ascii="Arial" w:hAnsi="Arial" w:cs="Arial"/>
          <w:rtl w:val="true"/>
        </w:rPr>
        <w:t>מוסמך ביהמ</w:t>
      </w:r>
      <w:r>
        <w:rPr>
          <w:rFonts w:cs="Arial" w:ascii="Arial" w:hAnsi="Arial"/>
          <w:rtl w:val="true"/>
        </w:rPr>
        <w:t>"</w:t>
      </w:r>
      <w:r>
        <w:rPr>
          <w:rFonts w:ascii="Arial" w:hAnsi="Arial" w:cs="Arial"/>
          <w:rtl w:val="true"/>
        </w:rPr>
        <w:t>ש לחזור ולדון בעונשו לבקשת שירות המבחן</w:t>
      </w:r>
      <w:r>
        <w:rPr>
          <w:rFonts w:cs="Arial" w:ascii="Arial" w:hAnsi="Arial"/>
          <w:rtl w:val="true"/>
        </w:rPr>
        <w:t xml:space="preserve">. </w:t>
      </w:r>
    </w:p>
    <w:p>
      <w:pPr>
        <w:pStyle w:val="Normal"/>
        <w:spacing w:lineRule="auto" w:line="360"/>
        <w:ind w:hanging="720" w:start="720" w:end="0"/>
        <w:jc w:val="both"/>
        <w:rPr>
          <w:rFonts w:ascii="Arial" w:hAnsi="Arial" w:cs="Arial"/>
          <w:color w:val="FFFFFF"/>
          <w:sz w:val="2"/>
          <w:szCs w:val="2"/>
        </w:rPr>
      </w:pPr>
      <w:r>
        <w:rPr>
          <w:rFonts w:cs="Arial" w:ascii="Arial" w:hAnsi="Arial"/>
          <w:color w:val="FFFFFF"/>
          <w:sz w:val="2"/>
          <w:szCs w:val="2"/>
          <w:rtl w:val="true"/>
        </w:rPr>
      </w:r>
    </w:p>
    <w:p>
      <w:pPr>
        <w:pStyle w:val="Normal"/>
        <w:spacing w:lineRule="auto" w:line="360"/>
        <w:ind w:hanging="720" w:start="720" w:end="0"/>
        <w:jc w:val="both"/>
        <w:rPr>
          <w:rFonts w:ascii="Arial" w:hAnsi="Arial" w:cs="Arial"/>
          <w:color w:val="FFFFFF"/>
          <w:sz w:val="2"/>
          <w:szCs w:val="2"/>
        </w:rPr>
      </w:pPr>
      <w:r>
        <w:rPr>
          <w:rFonts w:cs="Arial" w:ascii="Arial" w:hAnsi="Arial"/>
          <w:color w:val="FFFFFF"/>
          <w:sz w:val="2"/>
          <w:szCs w:val="2"/>
        </w:rPr>
        <w:t>5129371</w:t>
      </w:r>
    </w:p>
    <w:p>
      <w:pPr>
        <w:pStyle w:val="Normal"/>
        <w:spacing w:lineRule="auto" w:line="360"/>
        <w:ind w:hanging="720" w:start="720" w:end="0"/>
        <w:jc w:val="both"/>
        <w:rPr>
          <w:rFonts w:ascii="Arial" w:hAnsi="Arial" w:cs="Arial"/>
        </w:rPr>
      </w:pPr>
      <w:r>
        <w:rPr>
          <w:rFonts w:cs="Arial" w:ascii="Arial" w:hAnsi="Arial"/>
          <w:color w:val="FFFFFF"/>
          <w:sz w:val="2"/>
          <w:szCs w:val="2"/>
        </w:rPr>
        <w:t>54678313</w:t>
      </w:r>
    </w:p>
    <w:p>
      <w:pPr>
        <w:pStyle w:val="Normal"/>
        <w:spacing w:lineRule="auto" w:line="360"/>
        <w:ind w:hanging="720" w:start="720" w:end="0"/>
        <w:jc w:val="both"/>
        <w:rPr>
          <w:rFonts w:ascii="Arial" w:hAnsi="Arial" w:cs="Arial"/>
        </w:rPr>
      </w:pPr>
      <w:r>
        <w:rPr>
          <w:rFonts w:cs="Arial" w:ascii="Arial" w:hAnsi="Arial"/>
          <w:rtl w:val="true"/>
        </w:rPr>
        <w:tab/>
      </w:r>
      <w:r>
        <w:rPr>
          <w:rFonts w:cs="Arial" w:ascii="Arial" w:hAnsi="Arial"/>
        </w:rPr>
        <w:t>5</w:t>
      </w:r>
      <w:r>
        <w:rPr>
          <w:rFonts w:cs="Arial" w:ascii="Arial" w:hAnsi="Arial"/>
          <w:rtl w:val="true"/>
        </w:rPr>
        <w:t>.</w:t>
        <w:tab/>
      </w:r>
      <w:r>
        <w:rPr>
          <w:rFonts w:ascii="Arial" w:hAnsi="Arial" w:cs="Arial"/>
          <w:rtl w:val="true"/>
        </w:rPr>
        <w:t>נשק ותחמושת שנתפסו יחולטו ויוחזקו באוסף המשטרתי</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color w:val="FFFFFF"/>
          <w:sz w:val="2"/>
          <w:szCs w:val="2"/>
        </w:rPr>
      </w:pPr>
      <w:r>
        <w:rPr>
          <w:rFonts w:cs="Arial" w:ascii="Arial" w:hAnsi="Arial"/>
          <w:b/>
          <w:bCs/>
          <w:color w:val="FFFFFF"/>
          <w:sz w:val="2"/>
          <w:szCs w:val="2"/>
          <w:rtl w:val="true"/>
        </w:rPr>
      </w:r>
    </w:p>
    <w:p>
      <w:pPr>
        <w:pStyle w:val="Normal"/>
        <w:spacing w:lineRule="auto" w:line="360"/>
        <w:ind w:end="0"/>
        <w:jc w:val="both"/>
        <w:rPr>
          <w:rFonts w:ascii="Arial" w:hAnsi="Arial" w:cs="Arial"/>
          <w:b/>
          <w:bCs/>
          <w:color w:val="FFFFFF"/>
          <w:sz w:val="2"/>
          <w:szCs w:val="2"/>
        </w:rPr>
      </w:pPr>
      <w:r>
        <w:rPr>
          <w:rFonts w:cs="Arial" w:ascii="Arial" w:hAnsi="Arial"/>
          <w:b/>
          <w:bCs/>
          <w:color w:val="FFFFFF"/>
          <w:sz w:val="2"/>
          <w:szCs w:val="2"/>
        </w:rPr>
        <w:t>5129371</w:t>
      </w:r>
    </w:p>
    <w:p>
      <w:pPr>
        <w:pStyle w:val="Normal"/>
        <w:spacing w:lineRule="auto" w:line="360"/>
        <w:ind w:end="0"/>
        <w:jc w:val="both"/>
        <w:rPr>
          <w:rFonts w:ascii="Arial" w:hAnsi="Arial" w:cs="Arial"/>
          <w:b/>
          <w:bCs/>
        </w:rPr>
      </w:pPr>
      <w:r>
        <w:rPr>
          <w:rFonts w:cs="Arial" w:ascii="Arial" w:hAnsi="Arial"/>
          <w:b/>
          <w:bCs/>
          <w:color w:val="FFFFFF"/>
          <w:sz w:val="2"/>
          <w:szCs w:val="2"/>
        </w:rPr>
        <w:t>54678313</w:t>
      </w:r>
      <w:r>
        <w:rPr>
          <w:rFonts w:ascii="Arial" w:hAnsi="Arial" w:cs="Arial"/>
          <w:b/>
          <w:b/>
          <w:bCs/>
          <w:rtl w:val="true"/>
        </w:rPr>
        <w:t>ניתן היום כ</w:t>
      </w:r>
      <w:r>
        <w:rPr>
          <w:rFonts w:cs="Arial" w:ascii="Arial" w:hAnsi="Arial"/>
          <w:b/>
          <w:bCs/>
          <w:rtl w:val="true"/>
        </w:rPr>
        <w:t>"</w:t>
      </w:r>
      <w:r>
        <w:rPr>
          <w:rFonts w:ascii="Arial" w:hAnsi="Arial" w:cs="Arial"/>
          <w:b/>
          <w:b/>
          <w:bCs/>
          <w:rtl w:val="true"/>
        </w:rPr>
        <w:t>ח ב אדר א</w:t>
      </w:r>
      <w:r>
        <w:rPr>
          <w:rFonts w:cs="Arial" w:ascii="Arial" w:hAnsi="Arial"/>
          <w:b/>
          <w:bCs/>
          <w:rtl w:val="true"/>
        </w:rPr>
        <w:t xml:space="preserve">, </w:t>
      </w:r>
      <w:r>
        <w:rPr>
          <w:rFonts w:ascii="Arial" w:hAnsi="Arial" w:cs="Arial"/>
          <w:b/>
          <w:b/>
          <w:bCs/>
          <w:rtl w:val="true"/>
        </w:rPr>
        <w:t>תשס</w:t>
      </w:r>
      <w:r>
        <w:rPr>
          <w:rFonts w:cs="Arial" w:ascii="Arial" w:hAnsi="Arial"/>
          <w:b/>
          <w:bCs/>
          <w:rtl w:val="true"/>
        </w:rPr>
        <w:t>"</w:t>
      </w:r>
      <w:r>
        <w:rPr>
          <w:rFonts w:ascii="Arial" w:hAnsi="Arial" w:cs="Arial"/>
          <w:b/>
          <w:b/>
          <w:bCs/>
          <w:rtl w:val="true"/>
        </w:rPr>
        <w:t xml:space="preserve">ח </w:t>
      </w:r>
      <w:r>
        <w:rPr>
          <w:rFonts w:cs="Arial" w:ascii="Arial" w:hAnsi="Arial"/>
          <w:b/>
          <w:bCs/>
          <w:rtl w:val="true"/>
        </w:rPr>
        <w:t>(</w:t>
      </w:r>
      <w:r>
        <w:rPr>
          <w:rFonts w:cs="Arial" w:ascii="Arial" w:hAnsi="Arial"/>
          <w:b/>
          <w:bCs/>
        </w:rPr>
        <w:t>5</w:t>
      </w:r>
      <w:r>
        <w:rPr>
          <w:rFonts w:cs="Arial" w:ascii="Arial" w:hAnsi="Arial"/>
          <w:b/>
          <w:bCs/>
          <w:rtl w:val="true"/>
        </w:rPr>
        <w:t xml:space="preserve"> </w:t>
      </w:r>
      <w:r>
        <w:rPr>
          <w:rFonts w:ascii="Arial" w:hAnsi="Arial" w:cs="Arial"/>
          <w:b/>
          <w:b/>
          <w:bCs/>
          <w:rtl w:val="true"/>
        </w:rPr>
        <w:t xml:space="preserve">במרץ </w:t>
      </w:r>
      <w:r>
        <w:rPr>
          <w:rFonts w:cs="Arial" w:ascii="Arial" w:hAnsi="Arial"/>
          <w:b/>
          <w:bCs/>
        </w:rPr>
        <w:t>2008</w:t>
      </w:r>
      <w:r>
        <w:rPr>
          <w:rFonts w:cs="Arial" w:ascii="Arial" w:hAnsi="Arial"/>
          <w:b/>
          <w:bCs/>
          <w:rtl w:val="true"/>
        </w:rPr>
        <w:t xml:space="preserve">) </w:t>
      </w:r>
      <w:r>
        <w:rPr>
          <w:rFonts w:ascii="Arial" w:hAnsi="Arial" w:cs="Arial"/>
          <w:b/>
          <w:b/>
          <w:bCs/>
          <w:rtl w:val="true"/>
        </w:rPr>
        <w:t>במעמד הצדדים</w:t>
      </w:r>
      <w:r>
        <w:rPr>
          <w:rFonts w:cs="Arial" w:ascii="Arial" w:hAnsi="Arial"/>
          <w:b/>
          <w:bCs/>
          <w:rtl w:val="true"/>
        </w:rPr>
        <w:t xml:space="preserve">. </w:t>
      </w:r>
    </w:p>
    <w:p>
      <w:pPr>
        <w:pStyle w:val="Normal"/>
        <w:keepNext w:val="true"/>
        <w:spacing w:lineRule="auto" w:line="360"/>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spacing w:lineRule="auto" w:line="360"/>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spacing w:lineRule="auto" w:line="360"/>
        <w:ind w:end="0"/>
        <w:jc w:val="start"/>
        <w:rPr>
          <w:rFonts w:ascii="David" w:hAnsi="David" w:cs="David"/>
          <w:color w:val="000000"/>
          <w:sz w:val="22"/>
          <w:szCs w:val="22"/>
        </w:rPr>
      </w:pPr>
      <w:r>
        <w:rPr>
          <w:rFonts w:ascii="David" w:hAnsi="David"/>
          <w:color w:val="000000"/>
          <w:sz w:val="22"/>
          <w:sz w:val="22"/>
          <w:szCs w:val="22"/>
          <w:rtl w:val="true"/>
        </w:rPr>
        <w:t xml:space="preserve">ליה לב און </w:t>
      </w:r>
      <w:r>
        <w:rPr>
          <w:rFonts w:cs="David" w:ascii="David" w:hAnsi="David"/>
          <w:color w:val="000000"/>
          <w:sz w:val="22"/>
          <w:szCs w:val="22"/>
        </w:rPr>
        <w:t>54678313-3758/05</w:t>
      </w:r>
    </w:p>
    <w:p>
      <w:pPr>
        <w:pStyle w:val="Normal"/>
        <w:spacing w:lineRule="auto" w:line="360"/>
        <w:ind w:end="0"/>
        <w:jc w:val="both"/>
        <w:rPr>
          <w:rFonts w:cs="Times New Roman"/>
        </w:rPr>
      </w:pPr>
      <w:r>
        <w:rPr>
          <w:rFonts w:cs="Times New Roman"/>
          <w:rtl w:val="true"/>
        </w:rPr>
        <w:t xml:space="preserve">                                                                                     </w:t>
      </w:r>
    </w:p>
    <w:tbl>
      <w:tblPr>
        <w:bidiVisual w:val="true"/>
        <w:tblW w:w="2369" w:type="dxa"/>
        <w:jc w:val="start"/>
        <w:tblInd w:w="0" w:type="dxa"/>
        <w:tblLayout w:type="fixed"/>
        <w:tblCellMar>
          <w:top w:w="0" w:type="dxa"/>
          <w:start w:w="108" w:type="dxa"/>
          <w:bottom w:w="0" w:type="dxa"/>
          <w:end w:w="108" w:type="dxa"/>
        </w:tblCellMar>
      </w:tblPr>
      <w:tblGrid>
        <w:gridCol w:w="2369"/>
      </w:tblGrid>
      <w:tr>
        <w:trPr/>
        <w:tc>
          <w:tcPr>
            <w:tcW w:w="2369" w:type="dxa"/>
            <w:tcBorders>
              <w:top w:val="single" w:sz="4" w:space="0" w:color="000000"/>
            </w:tcBorders>
          </w:tcPr>
          <w:p>
            <w:pPr>
              <w:pStyle w:val="Normal"/>
              <w:spacing w:lineRule="auto" w:line="360"/>
              <w:ind w:end="0"/>
              <w:jc w:val="center"/>
              <w:rPr>
                <w:rFonts w:ascii="Arial" w:hAnsi="Arial" w:cs="Arial"/>
                <w:b/>
                <w:bCs/>
              </w:rPr>
            </w:pPr>
            <w:r>
              <w:rPr>
                <w:rFonts w:ascii="Arial" w:hAnsi="Arial" w:cs="Arial"/>
                <w:b/>
                <w:b/>
                <w:bCs/>
                <w:rtl w:val="true"/>
              </w:rPr>
              <w:t>ליה לב און</w:t>
            </w:r>
            <w:r>
              <w:rPr>
                <w:rFonts w:cs="Arial" w:ascii="Arial" w:hAnsi="Arial"/>
                <w:b/>
                <w:bCs/>
                <w:rtl w:val="true"/>
              </w:rPr>
              <w:t xml:space="preserve">, </w:t>
            </w:r>
            <w:r>
              <w:rPr>
                <w:rFonts w:ascii="Arial" w:hAnsi="Arial" w:cs="Arial"/>
                <w:b/>
                <w:b/>
                <w:bCs/>
                <w:rtl w:val="true"/>
              </w:rPr>
              <w:t>שופטת</w:t>
            </w:r>
          </w:p>
        </w:tc>
      </w:tr>
    </w:tbl>
    <w:p>
      <w:pPr>
        <w:pStyle w:val="Normal"/>
        <w:spacing w:lineRule="auto" w:line="360"/>
        <w:ind w:end="0"/>
        <w:jc w:val="start"/>
        <w:rPr>
          <w:color w:val="000000"/>
        </w:rPr>
      </w:pPr>
      <w:r>
        <w:rPr>
          <w:sz w:val="16"/>
          <w:sz w:val="16"/>
          <w:szCs w:val="18"/>
          <w:rtl w:val="true"/>
        </w:rPr>
        <w:t>דליה</w:t>
      </w:r>
      <w:r>
        <w:rPr>
          <w:rFonts w:cs="Times New Roman"/>
          <w:sz w:val="16"/>
          <w:sz w:val="16"/>
          <w:szCs w:val="18"/>
          <w:rtl w:val="true"/>
        </w:rPr>
        <w:t xml:space="preserve"> </w:t>
      </w:r>
      <w:r>
        <w:rPr>
          <w:rFonts w:cs="Times New Roman"/>
          <w:rtl w:val="true"/>
        </w:rPr>
        <w:t xml:space="preserve"> </w:t>
      </w:r>
    </w:p>
    <w:p>
      <w:pPr>
        <w:pStyle w:val="Normal"/>
        <w:spacing w:lineRule="auto" w:line="360"/>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sectPr>
      <w:headerReference w:type="default" r:id="rId4"/>
      <w:footerReference w:type="default" r:id="rId5"/>
      <w:type w:val="nextPage"/>
      <w:pgSz w:w="11906" w:h="16838"/>
      <w:pgMar w:left="1800" w:right="1800" w:gutter="0" w:header="708" w:top="1701"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David">
    <w:charset w:val="b1" w:characterSet="windows-1255"/>
    <w:family w:val="auto"/>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4</w:t>
    </w:r>
    <w:r>
      <w:rPr>
        <w:rtl w:val="true"/>
        <w:sz w:val="24"/>
        <w:rFonts w:cs="FrankRuehl" w:ascii="FrankRuehl" w:hAnsi="FrankRuehl"/>
      </w:rPr>
      <w:fldChar w:fldCharType="end"/>
    </w:r>
  </w:p>
  <w:p>
    <w:pPr>
      <w:pStyle w:val="Footer"/>
      <w:pBdr>
        <w:top w:val="single" w:sz="4" w:space="1" w:color="000000"/>
      </w:pBdr>
      <w:spacing w:before="0" w:after="60"/>
      <w:ind w:end="0"/>
      <w:jc w:val="center"/>
      <w:rPr>
        <w:rFonts w:cs="Times New Roman"/>
        <w:color w:val="000000"/>
        <w:sz w:val="28"/>
        <w:szCs w:val="22"/>
      </w:rPr>
    </w:pPr>
    <w:r>
      <w:rPr>
        <w:rFonts w:cs="Times New Roman"/>
        <w:color w:val="000000"/>
        <w:sz w:val="28"/>
        <w:sz w:val="28"/>
        <w:szCs w:val="22"/>
        <w:rtl w:val="true"/>
      </w:rPr>
      <w:t>נבו הוצאה לאור בע</w:t>
    </w:r>
    <w:r>
      <w:rPr>
        <w:rFonts w:cs="Times New Roman"/>
        <w:color w:val="000000"/>
        <w:sz w:val="28"/>
        <w:szCs w:val="22"/>
        <w:rtl w:val="true"/>
      </w:rPr>
      <w:t>"</w:t>
    </w:r>
    <w:r>
      <w:rPr>
        <w:rFonts w:cs="Times New Roman"/>
        <w:color w:val="000000"/>
        <w:sz w:val="28"/>
        <w:sz w:val="28"/>
        <w:szCs w:val="22"/>
        <w:rtl w:val="true"/>
      </w:rPr>
      <w:t xml:space="preserve">מ  </w:t>
    </w:r>
    <w:r>
      <w:rPr>
        <w:rFonts w:cs="Times New Roman"/>
        <w:color w:val="000000"/>
        <w:sz w:val="28"/>
        <w:szCs w:val="22"/>
      </w:rPr>
      <w:t>nevo.co.il</w:t>
    </w:r>
    <w:r>
      <w:rPr>
        <w:rFonts w:cs="Times New Roman"/>
        <w:color w:val="000000"/>
        <w:sz w:val="28"/>
        <w:szCs w:val="22"/>
        <w:rtl w:val="true"/>
      </w:rPr>
      <w:t xml:space="preserve">   </w:t>
    </w:r>
    <w:r>
      <w:rPr>
        <w:rFonts w:cs="Times New Roman"/>
        <w:color w:val="000000"/>
        <w:sz w:val="28"/>
        <w:sz w:val="28"/>
        <w:szCs w:val="22"/>
        <w:rtl w:val="true"/>
      </w:rPr>
      <w:t>המאגר המשפטי הישראלי</w:t>
    </w:r>
  </w:p>
  <w:p>
    <w:pPr>
      <w:pStyle w:val="Footer"/>
      <w:pBdr>
        <w:top w:val="single" w:sz="4" w:space="1" w:color="000000"/>
      </w:pBdr>
      <w:ind w:end="0"/>
      <w:jc w:val="start"/>
      <w:rPr>
        <w:rFonts w:cs="Times New Roman"/>
        <w:color w:val="000000"/>
        <w:sz w:val="14"/>
        <w:szCs w:val="14"/>
      </w:rPr>
    </w:pPr>
    <w:r>
      <w:rPr>
        <w:rFonts w:cs="Times New Roman"/>
        <w:color w:val="000000"/>
        <w:sz w:val="14"/>
        <w:szCs w:val="14"/>
        <w:rtl w:val="true"/>
      </w:rPr>
      <w:fldChar w:fldCharType="begin"/>
    </w:r>
    <w:r>
      <w:rPr>
        <w:rtl w:val="true"/>
        <w:sz w:val="14"/>
        <w:szCs w:val="14"/>
        <w:rFonts w:cs="Times New Roman"/>
        <w:color w:val="000000"/>
      </w:rPr>
      <w:instrText xml:space="preserve"> FILENAME \p </w:instrText>
    </w:r>
    <w:r>
      <w:rPr>
        <w:rtl w:val="true"/>
        <w:sz w:val="14"/>
        <w:szCs w:val="14"/>
        <w:rFonts w:cs="Times New Roman"/>
        <w:color w:val="000000"/>
      </w:rPr>
      <w:fldChar w:fldCharType="separate"/>
    </w:r>
    <w:r>
      <w:rPr>
        <w:rtl w:val="true"/>
        <w:sz w:val="14"/>
        <w:szCs w:val="14"/>
        <w:rFonts w:cs="Times New Roman"/>
        <w:color w:val="000000"/>
      </w:rPr>
      <w:t>/Users/liorb/Downloads/study2025-p2/s05003758-319.doc</w:t>
    </w:r>
    <w:r>
      <w:rPr>
        <w:rtl w:val="true"/>
        <w:sz w:val="14"/>
        <w:szCs w:val="14"/>
        <w:rFonts w:cs="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פ</w:t>
    </w:r>
    <w:r>
      <w:rPr>
        <w:rFonts w:cs="David" w:ascii="David" w:hAnsi="David"/>
        <w:color w:val="000000"/>
        <w:sz w:val="22"/>
        <w:szCs w:val="22"/>
        <w:rtl w:val="true"/>
      </w:rPr>
      <w:t>"</w:t>
    </w:r>
    <w:r>
      <w:rPr>
        <w:rFonts w:ascii="David" w:hAnsi="David"/>
        <w:color w:val="000000"/>
        <w:sz w:val="22"/>
        <w:sz w:val="22"/>
        <w:szCs w:val="22"/>
        <w:rtl w:val="true"/>
      </w:rPr>
      <w:t>ת</w:t>
    </w:r>
    <w:r>
      <w:rPr>
        <w:rFonts w:cs="David" w:ascii="David" w:hAnsi="David"/>
        <w:color w:val="000000"/>
        <w:sz w:val="22"/>
        <w:szCs w:val="22"/>
        <w:rtl w:val="true"/>
      </w:rPr>
      <w:t xml:space="preserve">) </w:t>
    </w:r>
    <w:r>
      <w:rPr>
        <w:rFonts w:cs="David" w:ascii="David" w:hAnsi="David"/>
        <w:color w:val="000000"/>
        <w:sz w:val="22"/>
        <w:szCs w:val="22"/>
      </w:rPr>
      <w:t>3758/05</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דהוד עבדלאלפתח דאוד</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lastQuoteMode" w:val="חזור ל-Normal"/>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snapToGrid w:val="false"/>
      <w:ind w:hanging="0" w:start="0" w:end="0"/>
      <w:jc w:val="start"/>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1"/>
    <w:qFormat/>
    <w:pPr>
      <w:keepNext w:val="true"/>
      <w:numPr>
        <w:ilvl w:val="0"/>
        <w:numId w:val="1"/>
      </w:numPr>
      <w:ind w:hanging="0" w:start="0" w:end="0"/>
      <w:jc w:val="center"/>
      <w:outlineLvl w:val="0"/>
    </w:pPr>
    <w:rPr>
      <w:b/>
      <w:bCs/>
      <w:sz w:val="32"/>
      <w:szCs w:val="32"/>
      <w:u w:val="single"/>
    </w:rPr>
  </w:style>
  <w:style w:type="paragraph" w:styleId="Heading2">
    <w:name w:val="heading 2"/>
    <w:basedOn w:val="Normal"/>
    <w:next w:val="Normal1"/>
    <w:qFormat/>
    <w:pPr>
      <w:keepNext w:val="true"/>
      <w:numPr>
        <w:ilvl w:val="1"/>
        <w:numId w:val="1"/>
      </w:numPr>
      <w:snapToGrid w:val="false"/>
      <w:spacing w:before="240" w:after="60"/>
      <w:ind w:hanging="0" w:start="0" w:end="0"/>
      <w:jc w:val="center"/>
      <w:outlineLvl w:val="1"/>
    </w:pPr>
    <w:rPr>
      <w:rFonts w:ascii="Arial" w:hAnsi="Arial"/>
      <w:b/>
      <w:bCs/>
      <w:sz w:val="24"/>
      <w:szCs w:val="28"/>
      <w:u w:val="single"/>
    </w:rPr>
  </w:style>
  <w:style w:type="paragraph" w:styleId="Heading3">
    <w:name w:val="heading 3"/>
    <w:basedOn w:val="Normal"/>
    <w:next w:val="Normal1"/>
    <w:qFormat/>
    <w:pPr>
      <w:keepNext w:val="true"/>
      <w:numPr>
        <w:ilvl w:val="2"/>
        <w:numId w:val="1"/>
      </w:numPr>
      <w:ind w:hanging="0" w:start="0" w:end="0"/>
      <w:jc w:val="both"/>
      <w:outlineLvl w:val="2"/>
    </w:pPr>
    <w:rPr>
      <w:b/>
      <w:bCs/>
    </w:rPr>
  </w:style>
  <w:style w:type="paragraph" w:styleId="Heading4">
    <w:name w:val="heading 4"/>
    <w:basedOn w:val="Normal"/>
    <w:next w:val="Normal1"/>
    <w:qFormat/>
    <w:pPr>
      <w:keepNext w:val="true"/>
      <w:numPr>
        <w:ilvl w:val="3"/>
        <w:numId w:val="1"/>
      </w:numPr>
      <w:ind w:hanging="0" w:start="0" w:end="0"/>
      <w:jc w:val="both"/>
      <w:outlineLvl w:val="3"/>
    </w:pPr>
    <w:rPr>
      <w:b/>
      <w:bCs/>
      <w:u w:val="single"/>
    </w:rPr>
  </w:style>
  <w:style w:type="paragraph" w:styleId="Heading5">
    <w:name w:val="heading 5"/>
    <w:basedOn w:val="Normal"/>
    <w:next w:val="Normal1"/>
    <w:qFormat/>
    <w:pPr>
      <w:keepNext w:val="true"/>
      <w:numPr>
        <w:ilvl w:val="4"/>
        <w:numId w:val="1"/>
      </w:numPr>
      <w:ind w:hanging="0" w:start="0" w:end="0"/>
      <w:jc w:val="both"/>
      <w:outlineLvl w:val="4"/>
    </w:pPr>
    <w:rPr>
      <w:rFonts w:ascii="Arial" w:hAnsi="Arial" w:cs="Arial"/>
      <w:b/>
      <w:bCs/>
      <w:szCs w:val="26"/>
      <w:u w:val="single"/>
    </w:rPr>
  </w:style>
  <w:style w:type="paragraph" w:styleId="Heading6">
    <w:name w:val="heading 6"/>
    <w:basedOn w:val="Normal"/>
    <w:next w:val="Normal1"/>
    <w:qFormat/>
    <w:pPr>
      <w:keepNext w:val="true"/>
      <w:numPr>
        <w:ilvl w:val="5"/>
        <w:numId w:val="1"/>
      </w:numPr>
      <w:spacing w:lineRule="auto" w:line="480"/>
      <w:ind w:hanging="0" w:start="0" w:end="0"/>
      <w:jc w:val="center"/>
      <w:outlineLvl w:val="5"/>
    </w:pPr>
    <w:rPr>
      <w:b/>
      <w:bCs/>
      <w:sz w:val="28"/>
      <w:szCs w:val="28"/>
      <w:u w:val="single"/>
    </w:rPr>
  </w:style>
  <w:style w:type="paragraph" w:styleId="Heading7">
    <w:name w:val="heading 7"/>
    <w:basedOn w:val="Normal"/>
    <w:next w:val="Normal1"/>
    <w:qFormat/>
    <w:pPr>
      <w:keepNext w:val="true"/>
      <w:numPr>
        <w:ilvl w:val="6"/>
        <w:numId w:val="1"/>
      </w:numPr>
      <w:ind w:hanging="0" w:start="0" w:end="0"/>
      <w:jc w:val="both"/>
      <w:outlineLvl w:val="6"/>
    </w:pPr>
    <w:rPr>
      <w:rFonts w:ascii="Arial" w:hAnsi="Arial" w:cs="Arial"/>
      <w:b/>
      <w:bCs/>
      <w:u w:val="double"/>
    </w:rPr>
  </w:style>
  <w:style w:type="paragraph" w:styleId="Heading8">
    <w:name w:val="heading 8"/>
    <w:basedOn w:val="Normal"/>
    <w:next w:val="Normal1"/>
    <w:qFormat/>
    <w:pPr>
      <w:keepNext w:val="true"/>
      <w:numPr>
        <w:ilvl w:val="7"/>
        <w:numId w:val="1"/>
      </w:numPr>
      <w:ind w:hanging="0" w:start="0" w:end="0"/>
      <w:jc w:val="both"/>
      <w:outlineLvl w:val="7"/>
    </w:pPr>
    <w:rPr>
      <w:rFonts w:ascii="Arial" w:hAnsi="Arial" w:cs="Arial"/>
      <w:u w:val="single"/>
    </w:rPr>
  </w:style>
  <w:style w:type="paragraph" w:styleId="Heading9">
    <w:name w:val="heading 9"/>
    <w:basedOn w:val="Normal"/>
    <w:next w:val="Normal1"/>
    <w:qFormat/>
    <w:pPr>
      <w:keepNext w:val="true"/>
      <w:numPr>
        <w:ilvl w:val="8"/>
        <w:numId w:val="1"/>
      </w:numPr>
      <w:ind w:hanging="0" w:start="0" w:end="0"/>
      <w:jc w:val="center"/>
      <w:outlineLvl w:val="8"/>
    </w:pPr>
    <w:rPr>
      <w:rFonts w:ascii="Arial" w:hAnsi="Arial" w:cs="Arial"/>
      <w:sz w:val="32"/>
      <w:szCs w:val="32"/>
      <w:u w:val="double"/>
    </w:rPr>
  </w:style>
  <w:style w:type="character" w:styleId="DefaultParagraphFont">
    <w:name w:val="Default Paragraph Font"/>
    <w:qFormat/>
    <w:rPr/>
  </w:style>
  <w:style w:type="character" w:styleId="PageNumber">
    <w:name w:val="page number"/>
    <w:basedOn w:val="DefaultParagraphFont"/>
    <w:rPr>
      <w:rFonts w:cs="David"/>
    </w:rPr>
  </w:style>
  <w:style w:type="character" w:styleId="Hyperlink">
    <w:name w:val="Hyperlink"/>
    <w:basedOn w:val="DefaultParagraphFont"/>
    <w:rPr>
      <w:color w:val="0000FF"/>
      <w:u w:val="single"/>
    </w:rPr>
  </w:style>
  <w:style w:type="paragraph" w:styleId="Heading">
    <w:name w:val="Heading"/>
    <w:basedOn w:val="Normal"/>
    <w:next w:val="BodyText"/>
    <w:qFormat/>
    <w:pPr>
      <w:ind w:hanging="0" w:start="0" w:end="0"/>
      <w:jc w:val="center"/>
    </w:pPr>
    <w:rPr>
      <w:b/>
      <w:bCs/>
      <w:sz w:val="32"/>
      <w:szCs w:val="32"/>
    </w:rPr>
  </w:style>
  <w:style w:type="paragraph" w:styleId="BodyText">
    <w:name w:val="Body Text"/>
    <w:basedOn w:val="Normal"/>
    <w:pPr>
      <w:spacing w:before="0" w:after="120"/>
      <w:ind w:hanging="0" w:start="0" w:end="0"/>
      <w:jc w:val="both"/>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name w:val="Normal1"/>
    <w:basedOn w:val="Normal"/>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snapToGrid w:val="false"/>
      <w:ind w:hanging="0" w:start="0" w:end="0"/>
      <w:jc w:val="both"/>
    </w:pPr>
    <w:rPr/>
  </w:style>
  <w:style w:type="paragraph" w:styleId="Footer">
    <w:name w:val="footer"/>
    <w:basedOn w:val="Normal"/>
    <w:pPr>
      <w:tabs>
        <w:tab w:val="clear" w:pos="720"/>
        <w:tab w:val="center" w:pos="4153" w:leader="none"/>
        <w:tab w:val="right" w:pos="8306" w:leader="none"/>
      </w:tabs>
      <w:snapToGrid w:val="false"/>
      <w:ind w:hanging="0" w:start="0" w:end="0"/>
      <w:jc w:val="both"/>
    </w:pPr>
    <w:rPr>
      <w:sz w:val="22"/>
    </w:rPr>
  </w:style>
  <w:style w:type="paragraph" w:styleId="Style5">
    <w:name w:val="שמות"/>
    <w:basedOn w:val="Normal"/>
    <w:qFormat/>
    <w:pPr>
      <w:suppressLineNumbers/>
      <w:spacing w:lineRule="auto" w:line="360"/>
      <w:ind w:hanging="0" w:start="0" w:end="0"/>
      <w:jc w:val="both"/>
    </w:pPr>
    <w:rPr>
      <w:b/>
      <w:bCs/>
      <w:sz w:val="22"/>
    </w:rPr>
  </w:style>
  <w:style w:type="paragraph" w:styleId="Style6">
    <w:name w:val="החלטה"/>
    <w:basedOn w:val="Normal"/>
    <w:qFormat/>
    <w:pPr>
      <w:suppressLineNumbers/>
      <w:ind w:hanging="0" w:start="0" w:end="0"/>
      <w:jc w:val="start"/>
    </w:pPr>
    <w:rPr>
      <w:bCs/>
    </w:rPr>
  </w:style>
  <w:style w:type="paragraph" w:styleId="Style7">
    <w:name w:val="חקירה"/>
    <w:basedOn w:val="Normal"/>
    <w:qFormat/>
    <w:pPr>
      <w:suppressLineNumbers/>
      <w:ind w:hanging="0" w:start="0" w:end="0"/>
      <w:jc w:val="start"/>
    </w:pPr>
    <w:rPr/>
  </w:style>
  <w:style w:type="paragraph" w:styleId="Heading21">
    <w:name w:val="Heading 21"/>
    <w:basedOn w:val="Normal"/>
    <w:qFormat/>
    <w:pPr>
      <w:bidi w:val="0"/>
      <w:snapToGrid w:val="true"/>
      <w:spacing w:before="280" w:after="280"/>
      <w:jc w:val="start"/>
    </w:pPr>
    <w:rPr>
      <w:rFonts w:cs="Times New Roman"/>
      <w:sz w:val="24"/>
    </w:rPr>
  </w:style>
  <w:style w:type="paragraph" w:styleId="Signature">
    <w:name w:val="Signature"/>
    <w:basedOn w:val="Heading21"/>
    <w:pPr>
      <w:keepNext w:val="true"/>
      <w:suppressLineNumbers/>
      <w:bidi w:val="1"/>
      <w:snapToGrid w:val="false"/>
      <w:spacing w:lineRule="auto" w:line="360" w:before="240" w:after="60"/>
      <w:ind w:hanging="0" w:start="0" w:end="0"/>
      <w:jc w:val="center"/>
      <w:outlineLvl w:val="1"/>
    </w:pPr>
    <w:rPr>
      <w:rFonts w:ascii="Arial" w:hAnsi="Arial" w:cs="David"/>
      <w:b/>
      <w:u w:val="single"/>
    </w:rPr>
  </w:style>
  <w:style w:type="paragraph" w:styleId="BalloonText">
    <w:name w:val="Balloon Text"/>
    <w:basedOn w:val="Normal"/>
    <w:qFormat/>
    <w:pPr>
      <w:ind w:hanging="0" w:start="0" w:end="0"/>
      <w:jc w:val="star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_html/law01/073_002.htm" TargetMode="External"/><Relationship Id="rId3" Type="http://schemas.openxmlformats.org/officeDocument/2006/relationships/hyperlink" Target="http://www.nevo.co.il/law_html/law01/073_002.ht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2008-04-10T09:14:00Z</dcterms:created>
  <dc:creator> </dc:creator>
  <dc:description/>
  <cp:keywords/>
  <dc:language>en-IL</dc:language>
  <cp:lastModifiedBy> </cp:lastModifiedBy>
  <dcterms:modified xsi:type="dcterms:W3CDTF">2008-04-12T21:23:00Z</dcterms:modified>
  <cp:revision>3</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דהוד עבדלאלפתח דאוד</vt:lpwstr>
  </property>
  <property fmtid="{D5CDD505-2E9C-101B-9397-08002B2CF9AE}" pid="4" name="CITY">
    <vt:lpwstr>פ"ת</vt:lpwstr>
  </property>
  <property fmtid="{D5CDD505-2E9C-101B-9397-08002B2CF9AE}" pid="5" name="DATE">
    <vt:lpwstr>20080305</vt:lpwstr>
  </property>
  <property fmtid="{D5CDD505-2E9C-101B-9397-08002B2CF9AE}" pid="6" name="DELEMATA">
    <vt:lpwstr/>
  </property>
  <property fmtid="{D5CDD505-2E9C-101B-9397-08002B2CF9AE}" pid="7" name="ISABSTRACT">
    <vt:lpwstr>Y</vt:lpwstr>
  </property>
  <property fmtid="{D5CDD505-2E9C-101B-9397-08002B2CF9AE}" pid="8" name="JUDGE">
    <vt:lpwstr>ליה לב און</vt:lpwstr>
  </property>
  <property fmtid="{D5CDD505-2E9C-101B-9397-08002B2CF9AE}" pid="9" name="LAWYER">
    <vt:lpwstr>רוני שוהם עידן;נחמן</vt:lpwstr>
  </property>
  <property fmtid="{D5CDD505-2E9C-101B-9397-08002B2CF9AE}" pid="10" name="LINKK1">
    <vt:lpwstr/>
  </property>
  <property fmtid="{D5CDD505-2E9C-101B-9397-08002B2CF9AE}" pid="11" name="LINKK10">
    <vt:lpwstr/>
  </property>
  <property fmtid="{D5CDD505-2E9C-101B-9397-08002B2CF9AE}" pid="12" name="LINKK11">
    <vt:lpwstr/>
  </property>
  <property fmtid="{D5CDD505-2E9C-101B-9397-08002B2CF9AE}" pid="13" name="LINKK12">
    <vt:lpwstr/>
  </property>
  <property fmtid="{D5CDD505-2E9C-101B-9397-08002B2CF9AE}" pid="14" name="LINKK2">
    <vt:lpwstr/>
  </property>
  <property fmtid="{D5CDD505-2E9C-101B-9397-08002B2CF9AE}" pid="15" name="LINKK3">
    <vt:lpwstr/>
  </property>
  <property fmtid="{D5CDD505-2E9C-101B-9397-08002B2CF9AE}" pid="16" name="LINKK4">
    <vt:lpwstr/>
  </property>
  <property fmtid="{D5CDD505-2E9C-101B-9397-08002B2CF9AE}" pid="17" name="LINKK5">
    <vt:lpwstr/>
  </property>
  <property fmtid="{D5CDD505-2E9C-101B-9397-08002B2CF9AE}" pid="18" name="LINKK6">
    <vt:lpwstr/>
  </property>
  <property fmtid="{D5CDD505-2E9C-101B-9397-08002B2CF9AE}" pid="19" name="LINKK7">
    <vt:lpwstr/>
  </property>
  <property fmtid="{D5CDD505-2E9C-101B-9397-08002B2CF9AE}" pid="20" name="LINKK8">
    <vt:lpwstr/>
  </property>
  <property fmtid="{D5CDD505-2E9C-101B-9397-08002B2CF9AE}" pid="21" name="LINKK9">
    <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תפ</vt:lpwstr>
  </property>
  <property fmtid="{D5CDD505-2E9C-101B-9397-08002B2CF9AE}" pid="30" name="PROCNUM">
    <vt:lpwstr>3758</vt:lpwstr>
  </property>
  <property fmtid="{D5CDD505-2E9C-101B-9397-08002B2CF9AE}" pid="31" name="PROCYEAR">
    <vt:lpwstr>05</vt:lpwstr>
  </property>
  <property fmtid="{D5CDD505-2E9C-101B-9397-08002B2CF9AE}" pid="32" name="PSAKDIN">
    <vt:lpwstr>גזר-דין</vt:lpwstr>
  </property>
  <property fmtid="{D5CDD505-2E9C-101B-9397-08002B2CF9AE}" pid="33" name="TYPE">
    <vt:lpwstr>3</vt:lpwstr>
  </property>
  <property fmtid="{D5CDD505-2E9C-101B-9397-08002B2CF9AE}" pid="34" name="TYPE_N_DATE">
    <vt:lpwstr>38020080305</vt:lpwstr>
  </property>
  <property fmtid="{D5CDD505-2E9C-101B-9397-08002B2CF9AE}" pid="35" name="VOLUME">
    <vt:lpwstr/>
  </property>
  <property fmtid="{D5CDD505-2E9C-101B-9397-08002B2CF9AE}" pid="36" name="WORDNUMPAGES">
    <vt:lpwstr>3</vt:lpwstr>
  </property>
</Properties>
</file>