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08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רחובות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001234/04</w:t>
            </w:r>
          </w:p>
        </w:tc>
      </w:tr>
      <w:tr>
        <w:trPr>
          <w:trHeight w:val="286" w:hRule="atLeast"/>
        </w:trPr>
        <w:tc>
          <w:tcPr>
            <w:tcW w:w="5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לוי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14/07/2005</w:t>
            </w:r>
          </w:p>
        </w:tc>
      </w:tr>
    </w:tbl>
    <w:p>
      <w:pPr>
        <w:pStyle w:val="Heading1"/>
        <w:spacing w:lineRule="auto" w:line="360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מרכז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auto" w:line="360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יחיאל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נחום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Heading1"/>
        <w:spacing w:lineRule="auto" w:line="36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5" w:name="LawTable"/>
      <w:bookmarkStart w:id="16" w:name="LawTable"/>
      <w:bookmarkEnd w:id="16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1998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auto" w:line="360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7" w:name="LawTable_End"/>
      <w:bookmarkStart w:id="18" w:name="LawTable_End"/>
      <w:bookmarkEnd w:id="18"/>
    </w:p>
    <w:p>
      <w:pPr>
        <w:pStyle w:val="Heading1"/>
        <w:spacing w:lineRule="auto" w:line="36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spacing w:lineRule="auto" w:line="360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spacing w:lineRule="auto" w:line="36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spacing w:lineRule="auto" w:line="36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spacing w:lineRule="auto" w:line="360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4"/>
        <w:ind w:end="0"/>
        <w:jc w:val="center"/>
        <w:rPr>
          <w:sz w:val="32"/>
          <w:szCs w:val="32"/>
        </w:rPr>
      </w:pPr>
      <w:bookmarkStart w:id="19" w:name="LastJudge"/>
      <w:bookmarkStart w:id="20" w:name="PsakDin"/>
      <w:bookmarkEnd w:id="19"/>
      <w:bookmarkEnd w:id="20"/>
      <w:r>
        <w:rPr>
          <w:sz w:val="32"/>
          <w:sz w:val="32"/>
          <w:szCs w:val="32"/>
          <w:rtl w:val="true"/>
        </w:rPr>
        <w:t>גזר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Heading4"/>
        <w:ind w:end="0"/>
        <w:jc w:val="start"/>
        <w:rPr/>
      </w:pPr>
      <w:bookmarkStart w:id="21" w:name="PsakDin"/>
      <w:bookmarkEnd w:id="21"/>
      <w:r>
        <w:rPr>
          <w:rtl w:val="true"/>
        </w:rPr>
        <w:t>העבירות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2" w:name="ABSTRACT_START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2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עבירה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לפי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ביחד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 </w:t>
      </w:r>
      <w:r>
        <w:rPr>
          <w:b w:val="false"/>
          <w:b w:val="false"/>
          <w:bCs w:val="false"/>
          <w:rtl w:val="true"/>
        </w:rPr>
        <w:t>ל</w:t>
      </w:r>
      <w:hyperlink r:id="rId10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התשל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ז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1977</w:t>
      </w:r>
      <w:r>
        <w:rPr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להלן</w:t>
      </w:r>
      <w:r>
        <w:rPr>
          <w:b w:val="false"/>
          <w:bCs w:val="false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</w:t>
      </w:r>
      <w:r>
        <w:rPr>
          <w:b w:val="false"/>
          <w:bCs w:val="false"/>
          <w:rtl w:val="true"/>
        </w:rPr>
        <w:t xml:space="preserve">)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ושישי</w:t>
      </w:r>
      <w:r>
        <w:rPr>
          <w:rtl w:val="true"/>
        </w:rPr>
        <w:t>)</w:t>
      </w:r>
      <w:r>
        <w:rPr>
          <w:b w:val="false"/>
          <w:bCs w:val="false"/>
          <w:rtl w:val="true"/>
        </w:rPr>
        <w:t>.</w:t>
      </w:r>
    </w:p>
    <w:p>
      <w:pPr>
        <w:pStyle w:val="BodyText2"/>
        <w:ind w:hanging="720" w:start="1440" w:end="0"/>
        <w:jc w:val="both"/>
        <w:rPr/>
      </w:pPr>
      <w:r>
        <w:rPr>
          <w:rtl w:val="true"/>
        </w:rPr>
        <w:t>ב</w:t>
      </w:r>
      <w:r>
        <w:rPr>
          <w:b w:val="false"/>
          <w:bCs w:val="false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עבירה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לפי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ביחד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</w:t>
      </w:r>
      <w:hyperlink r:id="rId13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 w:val="false"/>
          <w:bCs w:val="false"/>
          <w:rtl w:val="true"/>
        </w:rPr>
        <w:t>, (</w:t>
      </w:r>
      <w:r>
        <w:rPr>
          <w:b w:val="false"/>
          <w:b w:val="false"/>
          <w:bCs w:val="false"/>
          <w:rtl w:val="true"/>
        </w:rPr>
        <w:t>כנוסחו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במועד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ביצוע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העבירה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בטרם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לחוק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העונשין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מיום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20/6/2001</w:t>
      </w:r>
      <w:r>
        <w:rPr>
          <w:b w:val="false"/>
          <w:bCs w:val="false"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)</w:t>
      </w:r>
      <w:r>
        <w:rPr>
          <w:b w:val="false"/>
          <w:bCs w:val="false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14">
        <w:r>
          <w:rPr>
            <w:rStyle w:val="Hyperlink"/>
            <w:b/>
            <w:bCs/>
            <w:color w:val="0000FF"/>
            <w:u w:val="single"/>
          </w:rPr>
          <w:t>348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),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b/>
            <w:bCs/>
            <w:color w:val="0000FF"/>
            <w:u w:val="single"/>
          </w:rPr>
          <w:t>345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רביעי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3" w:name="ABSTRACT_END"/>
      <w:bookmarkStart w:id="24" w:name="ABSTRACT_END"/>
      <w:bookmarkEnd w:id="24"/>
    </w:p>
    <w:p>
      <w:pPr>
        <w:pStyle w:val="Heading5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-.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לכבד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?</w:t>
      </w:r>
    </w:p>
    <w:p>
      <w:pPr>
        <w:pStyle w:val="BodyTextIndent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הרלוונטיות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tl w:val="true"/>
        </w:rPr>
        <w:t xml:space="preserve">, </w:t>
      </w:r>
      <w:r>
        <w:rPr>
          <w:rtl w:val="true"/>
        </w:rPr>
        <w:t>וממכלול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tabs>
          <w:tab w:val="left" w:pos="720" w:leader="none"/>
          <w:tab w:val="left" w:pos="1440" w:leader="none"/>
          <w:tab w:val="left" w:pos="2172" w:leader="none"/>
        </w:tabs>
        <w:spacing w:lineRule="auto" w:line="360"/>
        <w:ind w:hanging="144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1994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2004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ינואר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2002</w:t>
      </w:r>
      <w:r>
        <w:rPr>
          <w:rtl w:val="true"/>
        </w:rPr>
        <w:t xml:space="preserve"> 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הוסמך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tabs>
          <w:tab w:val="left" w:pos="720" w:leader="none"/>
          <w:tab w:val="left" w:pos="1440" w:leader="none"/>
          <w:tab w:val="left" w:pos="2172" w:leader="none"/>
        </w:tabs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26/2/2004</w:t>
      </w:r>
      <w:r>
        <w:rPr>
          <w:rtl w:val="true"/>
        </w:rPr>
        <w:t xml:space="preserve"> </w:t>
      </w:r>
      <w:r>
        <w:rPr>
          <w:rtl w:val="true"/>
        </w:rPr>
        <w:t>שודרה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כלבוטק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התוכנית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הכתבה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בשדיה</w:t>
      </w:r>
      <w:r>
        <w:rPr>
          <w:rtl w:val="true"/>
        </w:rPr>
        <w:t xml:space="preserve">, </w:t>
      </w:r>
      <w:r>
        <w:rPr>
          <w:rtl w:val="true"/>
        </w:rPr>
        <w:t>בפטמותיה</w:t>
      </w:r>
      <w:r>
        <w:rPr>
          <w:rtl w:val="true"/>
        </w:rPr>
        <w:t xml:space="preserve">, </w:t>
      </w:r>
      <w:r>
        <w:rPr>
          <w:rtl w:val="true"/>
        </w:rPr>
        <w:t>בבטנה</w:t>
      </w:r>
      <w:r>
        <w:rPr>
          <w:rtl w:val="true"/>
        </w:rPr>
        <w:t xml:space="preserve">,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ובמפשעתה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התחקירנית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אנונימית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הכתבה</w:t>
      </w:r>
      <w:r>
        <w:rPr>
          <w:rtl w:val="true"/>
        </w:rPr>
        <w:t xml:space="preserve">, </w:t>
      </w:r>
      <w:r>
        <w:rPr>
          <w:rtl w:val="true"/>
        </w:rPr>
        <w:t>התלוננו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נפתחה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ומייגע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              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בפניהן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נחוצים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b/>
          <w:b/>
          <w:bCs/>
          <w:szCs w:val="28"/>
          <w:u w:val="single"/>
          <w:rtl w:val="true"/>
        </w:rPr>
        <w:t>המתלוננת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ח</w:t>
      </w:r>
      <w:r>
        <w:rPr>
          <w:b/>
          <w:bCs/>
          <w:szCs w:val="28"/>
          <w:u w:val="single"/>
          <w:rtl w:val="true"/>
        </w:rPr>
        <w:t>.</w:t>
      </w:r>
      <w:r>
        <w:rPr>
          <w:b/>
          <w:b/>
          <w:bCs/>
          <w:szCs w:val="28"/>
          <w:u w:val="single"/>
          <w:rtl w:val="true"/>
        </w:rPr>
        <w:t>ל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tl w:val="true"/>
        </w:rPr>
        <w:t>)</w:t>
      </w:r>
      <w:r>
        <w:rPr>
          <w:b/>
          <w:bCs/>
          <w:szCs w:val="28"/>
          <w:rtl w:val="true"/>
        </w:rPr>
        <w:t xml:space="preserve">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מזכירה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בתואר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12-18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. </w:t>
      </w:r>
    </w:p>
    <w:p>
      <w:pPr>
        <w:pStyle w:val="1"/>
        <w:spacing w:lineRule="auto" w:line="360"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המגונה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)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מיבלת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רגלה</w:t>
      </w:r>
      <w:r>
        <w:rPr>
          <w:rtl w:val="true"/>
        </w:rPr>
        <w:t xml:space="preserve">, </w:t>
      </w:r>
      <w:r>
        <w:rPr>
          <w:rtl w:val="true"/>
        </w:rPr>
        <w:t>שלדבריה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לנמק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ברגלה</w:t>
      </w:r>
      <w:r>
        <w:rPr>
          <w:rtl w:val="true"/>
        </w:rPr>
        <w:t xml:space="preserve">. </w:t>
      </w:r>
      <w:r>
        <w:rPr>
          <w:rtl w:val="true"/>
        </w:rPr>
        <w:t>יוטעם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בגפה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9-18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לחוצה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משקה</w:t>
      </w:r>
      <w:r>
        <w:rPr>
          <w:rtl w:val="true"/>
        </w:rPr>
        <w:t xml:space="preserve">, </w:t>
      </w:r>
      <w:r>
        <w:rPr>
          <w:rtl w:val="true"/>
        </w:rPr>
        <w:t>שהרכבו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שגרם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לסחרחורת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לידתה</w:t>
      </w:r>
      <w:r>
        <w:rPr>
          <w:rtl w:val="true"/>
        </w:rPr>
        <w:t xml:space="preserve">, </w:t>
      </w:r>
      <w:r>
        <w:rPr>
          <w:rtl w:val="true"/>
        </w:rPr>
        <w:t>וניבא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עיוות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ומלמל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להיסטריה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תנשא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שעימו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מכיסאה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והושיבה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כורסא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הטבור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11-20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חולצתה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ולהוריד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מכנסיה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תפתחי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ותרימי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החולצה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טבורה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לטבור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יחלחל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לחלחל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תינוק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ינתקו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25-28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לטבורה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tl w:val="true"/>
        </w:rPr>
        <w:t xml:space="preserve">,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הטבור</w:t>
      </w:r>
      <w:r>
        <w:rPr>
          <w:rtl w:val="true"/>
        </w:rPr>
        <w:t xml:space="preserve">, </w:t>
      </w:r>
      <w:r>
        <w:rPr>
          <w:rtl w:val="true"/>
        </w:rPr>
        <w:t>סובב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tl w:val="true"/>
        </w:rPr>
        <w:t xml:space="preserve">, </w:t>
      </w:r>
      <w:r>
        <w:rPr>
          <w:rtl w:val="true"/>
        </w:rPr>
        <w:t>עיסה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הטבור</w:t>
      </w:r>
      <w:r>
        <w:rPr>
          <w:rtl w:val="true"/>
        </w:rPr>
        <w:t xml:space="preserve">, </w:t>
      </w:r>
      <w:r>
        <w:rPr>
          <w:rtl w:val="true"/>
        </w:rPr>
        <w:t>מישש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הכניס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לחזיה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מישש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שדיה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וצבט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פטמתה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מתביישת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יחלחל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לגוף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1-7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הכניס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למכנסיה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להכניס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הרגשתי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האצבע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לכיוון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חדירה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וסגרתי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תעזוב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משערות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14-17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ממזיקים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וזיווג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123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).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ערוותה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מאיבר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סכין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חותכת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בקטע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22-25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הערווה</w:t>
      </w:r>
      <w:r>
        <w:rPr>
          <w:rtl w:val="true"/>
        </w:rPr>
        <w:t xml:space="preserve">, </w:t>
      </w:r>
      <w:r>
        <w:rPr>
          <w:rtl w:val="true"/>
        </w:rPr>
        <w:t>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נגמר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וצבט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בפיטמתה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תתעוררי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הערווה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הגזורות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רשם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מלאכים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השם</w:t>
      </w:r>
      <w:r>
        <w:rPr>
          <w:rtl w:val="true"/>
        </w:rPr>
        <w:t xml:space="preserve">,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ועין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והקלף</w:t>
      </w:r>
      <w:r>
        <w:rPr>
          <w:rtl w:val="true"/>
        </w:rPr>
        <w:t xml:space="preserve">, </w:t>
      </w:r>
      <w:r>
        <w:rPr>
          <w:rtl w:val="true"/>
        </w:rPr>
        <w:t>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גביע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לשתות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עזרתו</w:t>
      </w:r>
      <w:r>
        <w:rPr>
          <w:rtl w:val="true"/>
        </w:rPr>
        <w:t xml:space="preserve">. </w:t>
      </w:r>
      <w:r>
        <w:rPr>
          <w:rtl w:val="true"/>
        </w:rPr>
        <w:t>מחששה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העדיפה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לשתות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תתלהבי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שתשאירי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הקמע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התורה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שבכדי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לקבל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הקדושה</w:t>
      </w:r>
      <w:r>
        <w:rPr>
          <w:b/>
          <w:bCs/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התורה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קמע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חזייתה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חולשתה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חיבק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צבט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בישבנה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לרעייתו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תלבש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חצאית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בפעם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שתגיע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להקל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ביצועו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הקמע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הקמע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לטבעת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קלף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שעורבב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ערוותה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ומים</w:t>
      </w:r>
      <w:r>
        <w:rPr>
          <w:rtl w:val="true"/>
        </w:rPr>
        <w:t xml:space="preserve">, </w:t>
      </w:r>
      <w:r>
        <w:rPr>
          <w:rtl w:val="true"/>
        </w:rPr>
        <w:t>שהודבקו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וקבר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11-22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20-22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המעשה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המגונה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)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-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הזמנות</w:t>
      </w:r>
      <w:r>
        <w:rPr>
          <w:rtl w:val="true"/>
        </w:rPr>
        <w:t xml:space="preserve">,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מתביישת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ולבנותיו</w:t>
      </w:r>
      <w:r>
        <w:rPr>
          <w:rtl w:val="true"/>
        </w:rPr>
        <w:t xml:space="preserve">, </w:t>
      </w:r>
      <w:r>
        <w:rPr>
          <w:rtl w:val="true"/>
        </w:rPr>
        <w:t>וסייעה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יצוען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עורפה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הצמיד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לגופה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נישקה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וניסה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להחדיר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לשונו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לפיה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גלביה</w:t>
      </w:r>
      <w:r>
        <w:rPr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הכניס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לשמלתו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לכיוון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מינו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וניסה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להתחכך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בגופה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חתיכת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זלוב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תסתמי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ותפסיקי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וגס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ידעתי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שאבא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מתנהג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לילדה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ליטופים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דחיפת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ומזמוזים</w:t>
      </w:r>
      <w:r>
        <w:rPr>
          <w:b/>
          <w:bCs/>
          <w:u w:val="single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128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1-20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כלבוטק</w:t>
      </w:r>
      <w:r>
        <w:rPr>
          <w:rtl w:val="true"/>
        </w:rPr>
        <w:t xml:space="preserve">", </w:t>
      </w:r>
      <w:r>
        <w:rPr>
          <w:rtl w:val="true"/>
        </w:rPr>
        <w:t>נתברר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בפיטמה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ובטבור</w:t>
      </w:r>
      <w:r>
        <w:rPr>
          <w:rtl w:val="true"/>
        </w:rPr>
        <w:t xml:space="preserve">,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, </w:t>
      </w:r>
      <w:r>
        <w:rPr>
          <w:rtl w:val="true"/>
        </w:rPr>
        <w:t>והודתה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שסוף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, </w:t>
      </w:r>
      <w:r>
        <w:rPr>
          <w:rtl w:val="true"/>
        </w:rPr>
        <w:t>ואזרה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אומץ</w:t>
      </w:r>
      <w:r>
        <w:rPr>
          <w:rtl w:val="true"/>
        </w:rPr>
        <w:t xml:space="preserve">,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129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20-28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חייכנית</w:t>
      </w:r>
      <w:r>
        <w:rPr>
          <w:rtl w:val="true"/>
        </w:rPr>
        <w:t xml:space="preserve">, </w:t>
      </w:r>
      <w:r>
        <w:rPr>
          <w:rtl w:val="true"/>
        </w:rPr>
        <w:t>צוחקת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30-31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146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).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ובצעקות</w:t>
      </w:r>
      <w:r>
        <w:rPr>
          <w:rtl w:val="true"/>
        </w:rPr>
        <w:t xml:space="preserve">, </w:t>
      </w:r>
      <w:r>
        <w:rPr>
          <w:rtl w:val="true"/>
        </w:rPr>
        <w:t>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לסניגור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>?"</w:t>
      </w:r>
    </w:p>
    <w:p>
      <w:pPr>
        <w:pStyle w:val="1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ולהפסיק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השטויות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147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18-23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firstLine="720" w:end="0"/>
        <w:jc w:val="start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1"/>
        <w:spacing w:lineRule="auto" w:line="360"/>
        <w:ind w:firstLine="720" w:end="0"/>
        <w:jc w:val="start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המתלוננת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ר</w:t>
      </w:r>
      <w:r>
        <w:rPr>
          <w:b/>
          <w:bCs/>
          <w:sz w:val="30"/>
          <w:szCs w:val="28"/>
          <w:u w:val="single"/>
          <w:rtl w:val="true"/>
        </w:rPr>
        <w:t>.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ושש</w:t>
      </w:r>
      <w:r>
        <w:rPr>
          <w:sz w:val="22"/>
          <w:rtl w:val="true"/>
        </w:rPr>
        <w:t>)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., </w:t>
      </w:r>
      <w:r>
        <w:rPr>
          <w:rtl w:val="true"/>
        </w:rPr>
        <w:t>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בבעיותיה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והפרנסה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ינואר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בבעיותיה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האֵם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משמן</w:t>
      </w:r>
      <w:r>
        <w:rPr>
          <w:rtl w:val="true"/>
        </w:rPr>
        <w:t xml:space="preserve">, </w:t>
      </w:r>
      <w:r>
        <w:rPr>
          <w:rtl w:val="true"/>
        </w:rPr>
        <w:t>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חמים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לאֵם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26-28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1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האירוע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tl w:val="true"/>
        </w:rPr>
        <w:t>)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tl w:val="true"/>
        </w:rPr>
        <w:t xml:space="preserve">, </w:t>
      </w:r>
      <w:r>
        <w:rPr>
          <w:rtl w:val="true"/>
        </w:rPr>
        <w:t>בגפה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מצויידת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וורדים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חמים</w:t>
      </w:r>
      <w:r>
        <w:rPr>
          <w:rtl w:val="true"/>
        </w:rPr>
        <w:t xml:space="preserve">, </w:t>
      </w:r>
      <w:r>
        <w:rPr>
          <w:rtl w:val="true"/>
        </w:rPr>
        <w:t>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וקלף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ולהרים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לעסותה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שדיה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העיסוי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לדאוג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רופא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ליטף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לתחתוניה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משהשיבה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תרגעי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ותתני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ללטף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והאצבעות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הדגדגן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  <w:rtl w:val="true"/>
        </w:rPr>
        <w:t>...</w:t>
      </w:r>
      <w:r>
        <w:rPr>
          <w:b/>
          <w:b/>
          <w:bCs/>
          <w:u w:val="single"/>
          <w:rtl w:val="true"/>
        </w:rPr>
        <w:t>ואז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האצבע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לנרתיק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25-29</w:t>
      </w:r>
      <w:r>
        <w:rPr>
          <w:rtl w:val="true"/>
        </w:rPr>
        <w:t>)</w:t>
      </w:r>
      <w:r>
        <w:rPr>
          <w:b/>
          <w:bCs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בלהט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יצריו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במעשיו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הזיז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חזיתה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חשף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שדיה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ומצץ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באמצעות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פיטמת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שדה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rtl w:val="true"/>
        </w:rPr>
        <w:t>...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אוקיי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בבטן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תרגעי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רופא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לדאוג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התכופף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משהו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שהייתי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ומשך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הפיטמה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מעין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מציצה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באמצעות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שפתיו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הפיטמה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וסגרתי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הבגדים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אמרתי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רוצה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להגיד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שטיפולים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סליחה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ומחילה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התכוונתי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שהטיפולים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יצליחו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25-32</w:t>
      </w:r>
      <w:r>
        <w:rPr>
          <w:rtl w:val="true"/>
        </w:rPr>
        <w:t xml:space="preserve"> </w:t>
      </w:r>
      <w:r>
        <w:rPr>
          <w:rtl w:val="true"/>
        </w:rPr>
        <w:t>ועמוד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       </w:t>
      </w:r>
      <w:r>
        <w:rPr/>
        <w:t>1-10</w:t>
      </w:r>
      <w:r>
        <w:rPr>
          <w:rtl w:val="true"/>
        </w:rPr>
        <w:t xml:space="preserve">)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חמישי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רגליה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האירוע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>)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המובטח</w:t>
      </w:r>
      <w:r>
        <w:rPr>
          <w:rtl w:val="true"/>
        </w:rPr>
        <w:t xml:space="preserve">, </w:t>
      </w:r>
      <w:r>
        <w:rPr>
          <w:rtl w:val="true"/>
        </w:rPr>
        <w:t>לחברתה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הצמיד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לגופו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ונישקה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בחוזקה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שהכניס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לחולצתה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באיזור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התחתון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ולהרגע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tl w:val="true"/>
        </w:rPr>
        <w:t xml:space="preserve">, </w:t>
      </w:r>
      <w:r>
        <w:rPr>
          <w:rtl w:val="true"/>
        </w:rPr>
        <w:t>חייך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1-18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ועזבה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האירוע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4-7</w:t>
      </w:r>
      <w:r>
        <w:rPr>
          <w:b/>
          <w:bCs/>
          <w:rtl w:val="true"/>
        </w:rPr>
        <w:t>)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והתלוננה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בעורפה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הרופאים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תדאגי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בטנה</w:t>
      </w:r>
      <w:r>
        <w:rPr>
          <w:rtl w:val="true"/>
        </w:rPr>
        <w:t xml:space="preserve">,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עורפה</w:t>
      </w:r>
      <w:r>
        <w:rPr>
          <w:rtl w:val="true"/>
        </w:rPr>
        <w:t xml:space="preserve">. </w:t>
      </w:r>
      <w:r>
        <w:rPr>
          <w:rtl w:val="true"/>
        </w:rPr>
        <w:t>לפתע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ברכיו</w:t>
      </w:r>
      <w:r>
        <w:rPr>
          <w:rtl w:val="true"/>
        </w:rPr>
        <w:t>,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כשגופה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רגליו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גוהר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ישבנה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שפשף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               </w:t>
      </w:r>
      <w:r>
        <w:rPr/>
        <w:t>26-31</w:t>
      </w:r>
      <w:r>
        <w:rPr>
          <w:rtl w:val="true"/>
        </w:rPr>
        <w:t xml:space="preserve">, </w:t>
      </w:r>
      <w:r>
        <w:rPr>
          <w:rtl w:val="true"/>
        </w:rPr>
        <w:t>ועמוד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,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רוחנית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הגוססת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6-7</w:t>
      </w:r>
      <w:r>
        <w:rPr>
          <w:rtl w:val="true"/>
        </w:rPr>
        <w:t xml:space="preserve">), </w:t>
      </w:r>
      <w:r>
        <w:rPr>
          <w:rtl w:val="true"/>
        </w:rPr>
        <w:t>ודחקה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8-9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אמונה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בחכמה</w:t>
      </w:r>
      <w:r>
        <w:rPr>
          <w:rtl w:val="true"/>
        </w:rPr>
        <w:t xml:space="preserve">, </w:t>
      </w:r>
      <w:r>
        <w:rPr>
          <w:rtl w:val="true"/>
        </w:rPr>
        <w:t>באמרה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סתומה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>).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szCs w:val="28"/>
          <w:u w:val="single"/>
          <w:rtl w:val="true"/>
        </w:rPr>
        <w:t>המתלוננת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ו</w:t>
      </w:r>
      <w:r>
        <w:rPr>
          <w:b/>
          <w:bCs/>
          <w:szCs w:val="28"/>
          <w:u w:val="single"/>
          <w:rtl w:val="true"/>
        </w:rPr>
        <w:t>.</w:t>
      </w:r>
      <w:r>
        <w:rPr>
          <w:b/>
          <w:b/>
          <w:bCs/>
          <w:szCs w:val="28"/>
          <w:u w:val="single"/>
          <w:rtl w:val="true"/>
        </w:rPr>
        <w:t>מ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>)</w:t>
      </w:r>
    </w:p>
    <w:p>
      <w:pPr>
        <w:pStyle w:val="1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והתייצבה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tl w:val="true"/>
        </w:rPr>
        <w:t>-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261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2-5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tl w:val="true"/>
        </w:rPr>
        <w:t xml:space="preserve">, </w:t>
      </w:r>
      <w:r>
        <w:rPr>
          <w:rtl w:val="true"/>
        </w:rPr>
        <w:t>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קידוש</w:t>
      </w:r>
      <w:r>
        <w:rPr>
          <w:rtl w:val="true"/>
        </w:rPr>
        <w:t xml:space="preserve">,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ורדים</w:t>
      </w:r>
      <w:r>
        <w:rPr>
          <w:rtl w:val="true"/>
        </w:rPr>
        <w:t xml:space="preserve">, </w:t>
      </w:r>
      <w:r>
        <w:rPr>
          <w:rtl w:val="true"/>
        </w:rPr>
        <w:t>וחומרים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ונקבעה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החלונות</w:t>
      </w:r>
      <w:r>
        <w:rPr>
          <w:rtl w:val="true"/>
        </w:rPr>
        <w:t xml:space="preserve">,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מרקחת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הטבור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טבורה</w:t>
      </w:r>
      <w:r>
        <w:rPr>
          <w:rtl w:val="true"/>
        </w:rPr>
        <w:t xml:space="preserve">,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לעסותה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בשדיה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לחזיתה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ורועדת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תרגישי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רופא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גניקולוג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262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9-12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להסיר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חולצתה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עיסה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כתפיה</w:t>
      </w:r>
      <w:r>
        <w:rPr>
          <w:rtl w:val="true"/>
        </w:rPr>
        <w:t xml:space="preserve">, </w:t>
      </w:r>
      <w:r>
        <w:rPr>
          <w:rtl w:val="true"/>
        </w:rPr>
        <w:t>ידיה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גלש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הטבור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לפתוח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כפתורי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מכנסי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>והזיזה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עיסוי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ולמרוח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שמשמעותו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יצאה</w:t>
      </w:r>
      <w:r>
        <w:rPr>
          <w:b/>
          <w:bCs/>
          <w:rtl w:val="true"/>
        </w:rPr>
        <w:t xml:space="preserve">".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סהרורית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הטיפול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הרגשתי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מתחרמן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עיסוי</w:t>
      </w:r>
      <w:r>
        <w:rPr>
          <w:b/>
          <w:bCs/>
          <w:u w:val="single"/>
          <w:rtl w:val="true"/>
        </w:rPr>
        <w:t>...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שיסיר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חרמון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טיפול</w:t>
      </w:r>
      <w:r>
        <w:rPr>
          <w:b/>
          <w:bCs/>
          <w:u w:val="single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263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20-22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התלבשה</w:t>
      </w:r>
      <w:r>
        <w:rPr>
          <w:rtl w:val="true"/>
        </w:rPr>
        <w:t xml:space="preserve">, </w:t>
      </w:r>
      <w:r>
        <w:rPr>
          <w:rtl w:val="true"/>
        </w:rPr>
        <w:t>ניגבה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מהשמן</w:t>
      </w:r>
      <w:r>
        <w:rPr>
          <w:rtl w:val="true"/>
        </w:rPr>
        <w:t xml:space="preserve">,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חתמה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szCs w:val="28"/>
          <w:u w:val="single"/>
          <w:rtl w:val="true"/>
        </w:rPr>
        <w:t>התחקירנית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 </w:t>
      </w:r>
      <w:r>
        <w:rPr>
          <w:b/>
          <w:b/>
          <w:bCs/>
          <w:szCs w:val="28"/>
          <w:u w:val="single"/>
          <w:rtl w:val="true"/>
        </w:rPr>
        <w:t>י</w:t>
      </w:r>
      <w:r>
        <w:rPr>
          <w:b/>
          <w:bCs/>
          <w:szCs w:val="28"/>
          <w:u w:val="single"/>
          <w:rtl w:val="true"/>
        </w:rPr>
        <w:t>.</w:t>
      </w:r>
      <w:r>
        <w:rPr>
          <w:b/>
          <w:b/>
          <w:bCs/>
          <w:szCs w:val="28"/>
          <w:u w:val="single"/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tl w:val="true"/>
        </w:rPr>
        <w:t>)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כלבוטק</w:t>
      </w:r>
      <w:r>
        <w:rPr>
          <w:rtl w:val="true"/>
        </w:rPr>
        <w:t xml:space="preserve">", </w:t>
      </w:r>
      <w:r>
        <w:rPr>
          <w:rtl w:val="true"/>
        </w:rPr>
        <w:t>וכעורכת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התחקירנית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tl w:val="true"/>
        </w:rPr>
        <w:t xml:space="preserve">,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יפורטו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מפגשיה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25/1/2004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ומדיכאון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נחצה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בפופיק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בקבלה</w:t>
      </w:r>
      <w:r>
        <w:rPr>
          <w:rtl w:val="true"/>
        </w:rPr>
        <w:t xml:space="preserve">, </w:t>
      </w:r>
      <w:r>
        <w:rPr>
          <w:rtl w:val="true"/>
        </w:rPr>
        <w:t>הרעיף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מחמאות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מושך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לתחקירנית</w:t>
      </w:r>
      <w:r>
        <w:rPr>
          <w:rtl w:val="true"/>
        </w:rPr>
        <w:t xml:space="preserve">,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בכסאו</w:t>
      </w:r>
      <w:r>
        <w:rPr>
          <w:rtl w:val="true"/>
        </w:rPr>
        <w:t xml:space="preserve">, </w:t>
      </w:r>
      <w:r>
        <w:rPr>
          <w:rtl w:val="true"/>
        </w:rPr>
        <w:t>והתחקירנית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, </w:t>
      </w:r>
      <w:r>
        <w:rPr>
          <w:rtl w:val="true"/>
        </w:rPr>
        <w:t>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במותנה</w:t>
      </w:r>
      <w:r>
        <w:rPr>
          <w:rtl w:val="true"/>
        </w:rPr>
        <w:t xml:space="preserve">, </w:t>
      </w:r>
      <w:r>
        <w:rPr>
          <w:rtl w:val="true"/>
        </w:rPr>
        <w:t>הפילה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הניח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הימני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בוכיה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פנימיות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למקומה</w:t>
      </w:r>
      <w:r>
        <w:rPr>
          <w:rtl w:val="true"/>
        </w:rPr>
        <w:t xml:space="preserve">,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נגע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בישבנה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בטנה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בשדיה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בגבה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ובמפשעתה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שמן</w:t>
      </w:r>
      <w:r>
        <w:rPr>
          <w:rtl w:val="true"/>
        </w:rPr>
        <w:t xml:space="preserve">, </w:t>
      </w:r>
      <w:r>
        <w:rPr>
          <w:rtl w:val="true"/>
        </w:rPr>
        <w:t>פיתקית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 xml:space="preserve">, </w:t>
      </w:r>
      <w:r>
        <w:rPr>
          <w:rtl w:val="true"/>
        </w:rPr>
        <w:t>ושערה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,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גינת</w:t>
      </w:r>
      <w:r>
        <w:rPr>
          <w:rtl w:val="true"/>
        </w:rPr>
        <w:t xml:space="preserve">, </w:t>
      </w:r>
      <w:r>
        <w:rPr>
          <w:rtl w:val="true"/>
        </w:rPr>
        <w:t>ולעורך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יוכפז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26/1/2004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חיבק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התחקירנית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חיכך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גופו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בגופה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ואפו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באפה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נשיקה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אסקמוסית</w:t>
      </w:r>
      <w:r>
        <w:rPr>
          <w:b/>
          <w:bCs/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להכניס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למכנסיה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מאחור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ושפשף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באמצעות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ידיו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שדיה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לבגדיה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לחבר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רמקול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פנויות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Fonts w:cs="Times New Roman"/>
          <w:rtl w:val="true"/>
        </w:rPr>
        <w:t xml:space="preserve">     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חיבק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בצורה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אגרסיבית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ואינטנסיבית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בצורה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אירוטית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להכניס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הידיים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מאחרי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החולצה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מישש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התחיל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במישוש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לחולצה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הכניס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האצבעות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לחזיה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</w:t>
      </w:r>
      <w:r>
        <w:rPr>
          <w:b/>
          <w:bCs/>
          <w:u w:val="single"/>
          <w:rtl w:val="true"/>
        </w:rPr>
        <w:t xml:space="preserve">... </w:t>
      </w:r>
      <w:r>
        <w:rPr>
          <w:b/>
          <w:b/>
          <w:bCs/>
          <w:u w:val="single"/>
          <w:rtl w:val="true"/>
        </w:rPr>
        <w:t>נגע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בפיטמות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ובכל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איזור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הבטן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לחולצה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מתנגדת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כואב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בראש</w:t>
      </w:r>
      <w:r>
        <w:rPr>
          <w:b/>
          <w:bCs/>
          <w:rtl w:val="true"/>
        </w:rPr>
        <w:t>"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201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30-33</w:t>
      </w:r>
      <w:r>
        <w:rPr>
          <w:rtl w:val="true"/>
        </w:rPr>
        <w:t xml:space="preserve">, </w:t>
      </w:r>
      <w:r>
        <w:rPr>
          <w:rtl w:val="true"/>
        </w:rPr>
        <w:t>ועמוד</w:t>
      </w:r>
      <w:r>
        <w:rPr>
          <w:rFonts w:cs="Times New Roman"/>
          <w:rtl w:val="true"/>
        </w:rPr>
        <w:t xml:space="preserve"> </w:t>
      </w:r>
      <w:r>
        <w:rPr/>
        <w:t>202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1-9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, </w:t>
      </w:r>
      <w:r>
        <w:rPr>
          <w:rtl w:val="true"/>
        </w:rPr>
        <w:t>להוצאתה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מהדיכאון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יכולתי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לסבול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והלכתי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להתעלל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בעצמי</w:t>
      </w:r>
      <w:r>
        <w:rPr>
          <w:b/>
          <w:bCs/>
          <w:u w:val="single"/>
          <w:rtl w:val="true"/>
        </w:rPr>
        <w:t>...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בטיפולים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203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29/1/2004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בשלישית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והתנתקה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אירוטיות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בך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פתאום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,  </w:t>
      </w:r>
      <w:r>
        <w:rPr>
          <w:rtl w:val="true"/>
        </w:rPr>
        <w:t>ובתגובה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וטהור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חתונה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בחינם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תספרי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b/>
          <w:bCs/>
          <w:u w:val="single"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203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8-23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השתלשלות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ההליכים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               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תפורט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: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9/3/2004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18/3/2004</w:t>
      </w:r>
      <w:r>
        <w:rPr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מקדמיות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1/6/2004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17/6/2004</w:t>
      </w:r>
      <w:r>
        <w:rPr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ונקטעה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הקליניים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10/2/2005</w:t>
      </w:r>
      <w:r>
        <w:rPr>
          <w:rtl w:val="true"/>
        </w:rPr>
        <w:t xml:space="preserve"> </w:t>
      </w:r>
      <w:r>
        <w:rPr>
          <w:rtl w:val="true"/>
        </w:rPr>
        <w:t>נסתיימה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14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קרובות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משפחה</w:t>
      </w:r>
      <w:r>
        <w:rPr>
          <w:rtl w:val="true"/>
        </w:rPr>
        <w:t xml:space="preserve">,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בתוכנית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ובקבילות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,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גינת</w:t>
      </w:r>
      <w:r>
        <w:rPr>
          <w:rtl w:val="true"/>
        </w:rPr>
        <w:t xml:space="preserve">, </w:t>
      </w:r>
      <w:r>
        <w:rPr>
          <w:rtl w:val="true"/>
        </w:rPr>
        <w:t>הכתבת</w:t>
      </w:r>
      <w:r>
        <w:rPr>
          <w:rtl w:val="true"/>
        </w:rPr>
        <w:t xml:space="preserve">, </w:t>
      </w:r>
      <w:r>
        <w:rPr>
          <w:rtl w:val="true"/>
        </w:rPr>
        <w:t>העורך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מחוז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. 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צולבות</w:t>
      </w:r>
      <w:r>
        <w:rPr>
          <w:rtl w:val="true"/>
        </w:rPr>
        <w:t xml:space="preserve">,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ומתישות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בגירסאותיהם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אריכותן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הנגדיות</w:t>
      </w:r>
      <w:r>
        <w:rPr>
          <w:rtl w:val="true"/>
        </w:rPr>
        <w:t xml:space="preserve">, </w:t>
      </w:r>
      <w:r>
        <w:rPr>
          <w:rtl w:val="true"/>
        </w:rPr>
        <w:t>נתמשכו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אינטימיים</w:t>
      </w:r>
      <w:r>
        <w:rPr>
          <w:rtl w:val="true"/>
        </w:rPr>
        <w:t xml:space="preserve">, </w:t>
      </w:r>
      <w:r>
        <w:rPr>
          <w:rtl w:val="true"/>
        </w:rPr>
        <w:t>וקליעת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והשפלה</w:t>
      </w:r>
      <w:r>
        <w:rPr>
          <w:rtl w:val="true"/>
        </w:rPr>
        <w:t xml:space="preserve">,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tl w:val="true"/>
        </w:rPr>
        <w:t xml:space="preserve">, </w:t>
      </w:r>
      <w:r>
        <w:rPr>
          <w:rtl w:val="true"/>
        </w:rPr>
        <w:t>באיצטלה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המקדשת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tl w:val="true"/>
        </w:rPr>
        <w:t xml:space="preserve">. 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מקוממות</w:t>
      </w:r>
      <w:r>
        <w:rPr>
          <w:rtl w:val="true"/>
        </w:rPr>
        <w:t xml:space="preserve">, </w:t>
      </w:r>
      <w:r>
        <w:rPr>
          <w:rtl w:val="true"/>
        </w:rPr>
        <w:t>ולקריאות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240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כרב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משנדרש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המעוגן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324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27-28</w:t>
      </w:r>
      <w:r>
        <w:rPr>
          <w:rtl w:val="true"/>
        </w:rPr>
        <w:t xml:space="preserve">), </w:t>
      </w:r>
      <w:r>
        <w:rPr>
          <w:rtl w:val="true"/>
        </w:rPr>
        <w:t>בגסות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ובקריאות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מעליבות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כושר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317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שתגיד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326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17/2/2005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ניכרה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</w:t>
      </w:r>
      <w:r>
        <w:rPr>
          <w:rtl w:val="true"/>
        </w:rPr>
        <w:t xml:space="preserve">,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373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10/4/2005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tl w:val="true"/>
        </w:rPr>
        <w:t xml:space="preserve">, </w:t>
      </w:r>
      <w:r>
        <w:rPr>
          <w:rtl w:val="true"/>
        </w:rPr>
        <w:t>לבקשות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9/6/2005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1"/>
        <w:spacing w:lineRule="auto" w:line="360"/>
        <w:ind w:firstLine="720" w:end="0"/>
        <w:jc w:val="start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נסיבות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אישיות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מדרש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לשחיטה</w:t>
      </w:r>
      <w:r>
        <w:rPr>
          <w:rtl w:val="true"/>
        </w:rPr>
        <w:t xml:space="preserve">,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מוהל</w:t>
      </w:r>
      <w:r>
        <w:rPr>
          <w:rtl w:val="true"/>
        </w:rPr>
        <w:t xml:space="preserve">, </w:t>
      </w:r>
      <w:r>
        <w:rPr>
          <w:rtl w:val="true"/>
        </w:rPr>
        <w:t>שוחט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ונפשיות</w:t>
      </w:r>
      <w:r>
        <w:rPr>
          <w:rtl w:val="true"/>
        </w:rPr>
        <w:t xml:space="preserve">, </w:t>
      </w:r>
      <w:r>
        <w:rPr>
          <w:rtl w:val="true"/>
        </w:rPr>
        <w:t>והופנה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ונפשיים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עדי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אופי</w:t>
      </w:r>
    </w:p>
    <w:p>
      <w:pPr>
        <w:pStyle w:val="1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tl w:val="true"/>
        </w:rPr>
        <w:t xml:space="preserve">, </w:t>
      </w:r>
      <w:r>
        <w:rPr>
          <w:rtl w:val="true"/>
        </w:rPr>
        <w:t>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שסבלו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, </w:t>
      </w:r>
      <w:r>
        <w:rPr>
          <w:rtl w:val="true"/>
        </w:rPr>
        <w:t>כמוהל</w:t>
      </w:r>
      <w:r>
        <w:rPr>
          <w:rtl w:val="true"/>
        </w:rPr>
        <w:t xml:space="preserve">, </w:t>
      </w:r>
      <w:r>
        <w:rPr>
          <w:rtl w:val="true"/>
        </w:rPr>
        <w:t>כשוחט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וכרב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מטופלי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טומשין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אומנסקי</w:t>
      </w:r>
      <w:r>
        <w:rPr>
          <w:rtl w:val="true"/>
        </w:rPr>
        <w:t xml:space="preserve">, </w:t>
      </w:r>
      <w:r>
        <w:rPr>
          <w:rtl w:val="true"/>
        </w:rPr>
        <w:t>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זינר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נחום</w:t>
      </w:r>
      <w:r>
        <w:rPr>
          <w:rtl w:val="true"/>
        </w:rPr>
        <w:t xml:space="preserve">,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הפדרציה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מתימן</w:t>
      </w:r>
      <w:r>
        <w:rPr>
          <w:rtl w:val="true"/>
        </w:rPr>
        <w:t xml:space="preserve">;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; </w:t>
      </w:r>
      <w:r>
        <w:rPr>
          <w:rtl w:val="true"/>
        </w:rPr>
        <w:t>סא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גיספן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; </w:t>
      </w:r>
      <w:r>
        <w:rPr>
          <w:rtl w:val="true"/>
        </w:rPr>
        <w:t>גמליאל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,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הרצפלד</w:t>
      </w:r>
      <w:r>
        <w:rPr>
          <w:rtl w:val="true"/>
        </w:rPr>
        <w:t xml:space="preserve">";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tl w:val="true"/>
        </w:rPr>
        <w:t xml:space="preserve">; </w:t>
      </w:r>
      <w:r>
        <w:rPr>
          <w:rtl w:val="true"/>
        </w:rPr>
        <w:t>עבאל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הסתגרה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עמדת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המתלוננות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ביחס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להסדר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הטיעון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u w:val="single"/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נוטה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ל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709"/>
        <w:jc w:val="both"/>
        <w:rPr/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מזערי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חוצפתו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וכן</w:t>
      </w:r>
      <w:r>
        <w:rPr>
          <w:rtl w:val="true"/>
        </w:rPr>
        <w:t xml:space="preserve">: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tabs>
          <w:tab w:val="clear" w:pos="720"/>
          <w:tab w:val="left" w:pos="8597" w:leader="none"/>
        </w:tabs>
        <w:spacing w:lineRule="auto" w:line="360"/>
        <w:ind w:start="1440" w:end="709"/>
        <w:jc w:val="both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מכוערים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במעלליו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בסיפורים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הבריאותי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השיקרי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tabs>
          <w:tab w:val="clear" w:pos="720"/>
          <w:tab w:val="left" w:pos="8597" w:leader="none"/>
        </w:tabs>
        <w:spacing w:lineRule="auto" w:line="360"/>
        <w:ind w:start="1440" w:end="709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ומהפיצוי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מעמד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הטיעון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ובתמצית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המוענקת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ובלשון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1"/>
        <w:spacing w:lineRule="auto" w:line="360"/>
        <w:ind w:start="144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בשיטתנו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ההנאה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הצומחת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המובהק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מכריע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1"/>
        <w:spacing w:lineRule="auto" w:line="360"/>
        <w:ind w:start="1440" w:end="709"/>
        <w:jc w:val="both"/>
        <w:rPr/>
      </w:pP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606-607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tl w:val="true"/>
        </w:rPr>
        <w:t xml:space="preserve">: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; </w:t>
      </w:r>
      <w:r>
        <w:rPr>
          <w:rtl w:val="true"/>
        </w:rPr>
        <w:t>שיקוליה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;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;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ובמשאבי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;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; </w:t>
      </w:r>
      <w:r>
        <w:rPr>
          <w:rtl w:val="true"/>
        </w:rPr>
        <w:t>ציפיותיו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ובלשון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709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הניתנת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כשרים</w:t>
      </w:r>
      <w:r>
        <w:rPr>
          <w:b/>
          <w:bCs/>
          <w:rtl w:val="true"/>
        </w:rPr>
        <w:t>".</w:t>
      </w:r>
    </w:p>
    <w:p>
      <w:pPr>
        <w:pStyle w:val="1"/>
        <w:spacing w:lineRule="auto" w:line="360"/>
        <w:ind w:start="1440" w:end="709"/>
        <w:jc w:val="both"/>
        <w:rPr/>
      </w:pP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610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'-</w:t>
      </w:r>
      <w:r>
        <w:rPr>
          <w:rtl w:val="true"/>
        </w:rPr>
        <w:t>ו</w:t>
      </w:r>
      <w:r>
        <w:rPr>
          <w:rtl w:val="true"/>
        </w:rPr>
        <w:t xml:space="preserve">'). </w:t>
      </w:r>
    </w:p>
    <w:p>
      <w:pPr>
        <w:pStyle w:val="1"/>
        <w:spacing w:lineRule="auto" w:line="360"/>
        <w:ind w:start="1440" w:end="709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יפורטו</w:t>
      </w:r>
      <w:r>
        <w:rPr>
          <w:rtl w:val="true"/>
        </w:rPr>
        <w:t xml:space="preserve">, </w:t>
      </w:r>
      <w:r>
        <w:rPr>
          <w:rtl w:val="true"/>
        </w:rPr>
        <w:t>נימוקיי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התביעה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בעריכת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הטיעון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סבלן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אכזבתן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והמרה</w:t>
      </w:r>
      <w:r>
        <w:rPr>
          <w:rtl w:val="true"/>
        </w:rPr>
        <w:t xml:space="preserve">, </w:t>
      </w:r>
      <w:r>
        <w:rPr>
          <w:rtl w:val="true"/>
        </w:rPr>
        <w:t>מהפרת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והבלעדי</w:t>
      </w:r>
      <w:r>
        <w:rPr>
          <w:rtl w:val="true"/>
        </w:rPr>
        <w:t xml:space="preserve">; </w:t>
      </w:r>
      <w:r>
        <w:rPr>
          <w:rtl w:val="true"/>
        </w:rPr>
        <w:t>הכיעור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משכמו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, </w:t>
      </w:r>
      <w:r>
        <w:rPr>
          <w:rtl w:val="true"/>
        </w:rPr>
        <w:t>ומניצול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כרב</w:t>
      </w:r>
      <w:r>
        <w:rPr>
          <w:rtl w:val="true"/>
        </w:rPr>
        <w:t xml:space="preserve">;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ומחפיר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tl w:val="true"/>
        </w:rPr>
        <w:t xml:space="preserve">,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הגורפת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אישפוזיו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ind w:firstLine="720" w:end="0"/>
        <w:jc w:val="start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>.</w:t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1"/>
        <w:ind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תבחן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הודיית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הנאשם</w:t>
      </w:r>
      <w:r>
        <w:rPr>
          <w:b/>
          <w:bCs/>
          <w:szCs w:val="28"/>
          <w:u w:val="single"/>
          <w:rtl w:val="true"/>
        </w:rPr>
        <w:t xml:space="preserve">, </w:t>
      </w:r>
      <w:r>
        <w:rPr>
          <w:b/>
          <w:b/>
          <w:bCs/>
          <w:szCs w:val="28"/>
          <w:u w:val="single"/>
          <w:rtl w:val="true"/>
        </w:rPr>
        <w:t>וחסכון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בזמן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שיפוטי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מעיתויה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החסכון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u w:val="single"/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מוצקות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המנציחה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משאבי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לחסכון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זניח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נפגעות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נחסך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מביכה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ופולשנית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להתייחס</w:t>
      </w:r>
      <w:r>
        <w:rPr>
          <w:rtl w:val="true"/>
        </w:rPr>
        <w:t xml:space="preserve">,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ומביכים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שלמרבית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מהעדים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</w:t>
      </w:r>
      <w:r>
        <w:rPr>
          <w:rtl w:val="true"/>
        </w:rPr>
        <w:t xml:space="preserve">,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המעליבה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tl w:val="true"/>
        </w:rPr>
        <w:t xml:space="preserve">, </w:t>
      </w:r>
      <w:r>
        <w:rPr>
          <w:rtl w:val="true"/>
        </w:rPr>
        <w:t>ומהעד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גינת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הרייטינג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tl w:val="true"/>
        </w:rPr>
        <w:t xml:space="preserve">, </w:t>
      </w:r>
      <w:r>
        <w:rPr>
          <w:rtl w:val="true"/>
        </w:rPr>
        <w:t>וכהנה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וכהנה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שקצרה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מלפרטן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באינטנסיביות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וממושכות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לעיתוי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המצולמת</w:t>
      </w:r>
      <w:r>
        <w:rPr>
          <w:rtl w:val="true"/>
        </w:rPr>
        <w:t xml:space="preserve">,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הזהה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והתחקירנית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והתחקירנית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הויתור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המתכחשת</w:t>
      </w:r>
      <w:r>
        <w:rPr>
          <w:rtl w:val="true"/>
        </w:rPr>
        <w:t xml:space="preserve">, </w:t>
      </w:r>
      <w:r>
        <w:rPr>
          <w:rtl w:val="true"/>
        </w:rPr>
        <w:t>והבלתי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מטיפול</w:t>
      </w:r>
      <w:r>
        <w:rPr>
          <w:rtl w:val="true"/>
        </w:rPr>
        <w:t xml:space="preserve">, </w:t>
      </w:r>
      <w:r>
        <w:rPr>
          <w:rtl w:val="true"/>
        </w:rPr>
        <w:t>המבוסס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סיכויי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הזיכוי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בענייננו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ואלמלא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קלושים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בכלל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הרגיל</w:t>
      </w:r>
      <w:r>
        <w:rPr>
          <w:rtl w:val="true"/>
        </w:rPr>
        <w:t>.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firstLine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ירתה</w:t>
      </w:r>
      <w:r>
        <w:rPr>
          <w:rtl w:val="true"/>
        </w:rPr>
        <w:t xml:space="preserve">"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תחמושתה</w:t>
      </w:r>
      <w:r>
        <w:rPr>
          <w:rtl w:val="true"/>
        </w:rPr>
        <w:t xml:space="preserve">, </w:t>
      </w:r>
      <w:r>
        <w:rPr>
          <w:rtl w:val="true"/>
        </w:rPr>
        <w:t>ובזבזה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זכה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גדולה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ומנגד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ויתר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ויתור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מינימלי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וזניח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,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קלושים</w:t>
      </w:r>
      <w:r>
        <w:rPr>
          <w:rtl w:val="true"/>
        </w:rPr>
        <w:t xml:space="preserve">,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מופלגת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בויתור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וסיכויי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קלושים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610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').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szCs w:val="28"/>
          <w:u w:val="single"/>
          <w:rtl w:val="true"/>
        </w:rPr>
        <w:t>הקושי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בניהול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המשפט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אישפוזיו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הרצפלד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הקליניים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</w:t>
      </w:r>
      <w:r>
        <w:rPr>
          <w:rtl w:val="true"/>
        </w:rPr>
        <w:t xml:space="preserve">, </w:t>
      </w:r>
      <w:r>
        <w:rPr>
          <w:rtl w:val="true"/>
        </w:rPr>
        <w:t>לפתע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מעוררים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אמון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הפתאומיים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טבעית</w:t>
      </w:r>
      <w:r>
        <w:rPr>
          <w:rtl w:val="true"/>
        </w:rPr>
        <w:t xml:space="preserve">, </w:t>
      </w:r>
      <w:r>
        <w:rPr>
          <w:rtl w:val="true"/>
        </w:rPr>
        <w:t>ומצופה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מניפולטיביות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שממילא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firstLine="720" w:end="0"/>
        <w:jc w:val="start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עברו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הנקי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וגילו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ולגילו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פחותה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,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ובלשון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נתברר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משקל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להעדר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ומיהות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העבריין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אינם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מצדיקים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התחשבות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כזאת</w:t>
      </w:r>
      <w:r>
        <w:rPr>
          <w:b/>
          <w:bCs/>
          <w:u w:val="single"/>
          <w:rtl w:val="true"/>
        </w:rPr>
        <w:t>"</w:t>
      </w:r>
      <w:r>
        <w:rPr>
          <w:b/>
          <w:bCs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610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'-</w:t>
      </w:r>
      <w:r>
        <w:rPr>
          <w:rtl w:val="true"/>
        </w:rPr>
        <w:t>ז</w:t>
      </w:r>
      <w:r>
        <w:rPr>
          <w:rtl w:val="true"/>
        </w:rPr>
        <w:t xml:space="preserve">').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עמדת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המתלוננות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start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הבעת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החרטה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הנאשם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firstLine="720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כהוגן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399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     </w:t>
      </w:r>
      <w:r>
        <w:rPr/>
        <w:t>11-12</w:t>
      </w:r>
      <w:r>
        <w:rPr>
          <w:rtl w:val="true"/>
        </w:rPr>
        <w:t>).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וכרב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כהוגן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ובחוקיותם</w:t>
      </w:r>
      <w:r>
        <w:rPr>
          <w:rtl w:val="true"/>
        </w:rPr>
        <w:t xml:space="preserve">: </w:t>
      </w:r>
      <w:r>
        <w:rPr>
          <w:u w:val="single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כהוגן</w:t>
      </w:r>
      <w:r>
        <w:rPr>
          <w:rtl w:val="true"/>
        </w:rPr>
        <w:t>?.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b/>
          <w:bCs/>
          <w:rtl w:val="true"/>
        </w:rPr>
        <w:t xml:space="preserve">"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b/>
          <w:bCs/>
          <w:rtl w:val="true"/>
        </w:rPr>
        <w:t>? -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?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tl w:val="true"/>
        </w:rPr>
        <w:t xml:space="preserve">, </w:t>
      </w:r>
      <w:r>
        <w:rPr>
          <w:rtl w:val="true"/>
        </w:rPr>
        <w:t>שתיטען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מהתנהגותו</w:t>
      </w:r>
      <w:r>
        <w:rPr>
          <w:rtl w:val="true"/>
        </w:rPr>
        <w:t xml:space="preserve">, </w:t>
      </w:r>
      <w:r>
        <w:rPr>
          <w:rtl w:val="true"/>
        </w:rPr>
        <w:t>ומהתבטאויותיו</w:t>
      </w:r>
      <w:r>
        <w:rPr>
          <w:rtl w:val="true"/>
        </w:rPr>
        <w:t xml:space="preserve">, </w:t>
      </w:r>
      <w:r>
        <w:rPr>
          <w:rtl w:val="true"/>
        </w:rPr>
        <w:t>והתרשמותי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קלוקל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לאטימות</w:t>
      </w:r>
      <w:r>
        <w:rPr>
          <w:rtl w:val="true"/>
        </w:rPr>
        <w:t xml:space="preserve">,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ולתחושה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-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וגבהות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ומכבודו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,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מהמציאות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tl w:val="true"/>
        </w:rPr>
        <w:t xml:space="preserve">, </w:t>
      </w:r>
      <w:r>
        <w:rPr>
          <w:rtl w:val="true"/>
        </w:rPr>
        <w:t>באמתלות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ורפואה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להתנצל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?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firstLine="720" w:end="0"/>
        <w:jc w:val="start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הסניגור</w:t>
      </w:r>
    </w:p>
    <w:p>
      <w:pPr>
        <w:pStyle w:val="1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tl w:val="true"/>
        </w:rPr>
        <w:t xml:space="preserve">,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u w:val="single"/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720" w:start="720" w:end="0"/>
        <w:jc w:val="start"/>
        <w:rPr/>
      </w:pP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ההתיישנות</w:t>
      </w:r>
      <w:r>
        <w:rPr>
          <w:rtl w:val="true"/>
        </w:rPr>
        <w:t xml:space="preserve">, </w:t>
      </w:r>
      <w:r>
        <w:rPr>
          <w:rtl w:val="true"/>
        </w:rPr>
        <w:t>והאירועים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4-5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כלבוטק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 xml:space="preserve">,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/>
        <w:t>1036</w:t>
      </w:r>
      <w:r>
        <w:rPr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, </w:t>
      </w:r>
      <w:r>
        <w:rPr>
          <w:rtl w:val="true"/>
        </w:rPr>
        <w:t>כמוהל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ומטפל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ללעג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90</w:t>
      </w:r>
      <w:r>
        <w:rPr>
          <w:rtl w:val="true"/>
        </w:rPr>
        <w:t xml:space="preserve">,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 xml:space="preserve">. </w:t>
        <w:tab/>
      </w:r>
      <w:r>
        <w:rPr>
          <w:rtl w:val="true"/>
        </w:rPr>
        <w:t>הטרגדיות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ההוקרה</w:t>
      </w:r>
      <w:r>
        <w:rPr>
          <w:rtl w:val="true"/>
        </w:rPr>
        <w:t xml:space="preserve">, </w:t>
      </w:r>
      <w:r>
        <w:rPr>
          <w:rtl w:val="true"/>
        </w:rPr>
        <w:t>התודה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וההערכה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הרלוונטיים</w:t>
      </w:r>
    </w:p>
    <w:p>
      <w:pPr>
        <w:pStyle w:val="1"/>
        <w:ind w:end="0"/>
        <w:jc w:val="start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יפורטו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start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1"/>
        <w:spacing w:lineRule="auto" w:line="360"/>
        <w:ind w:firstLine="720" w:end="0"/>
        <w:jc w:val="start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חומרת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המעשים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ערוותה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חודרניים</w:t>
      </w:r>
      <w:r>
        <w:rPr>
          <w:rtl w:val="true"/>
        </w:rPr>
        <w:t xml:space="preserve">,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ומשפילים</w:t>
      </w:r>
      <w:r>
        <w:rPr>
          <w:rtl w:val="true"/>
        </w:rPr>
        <w:t xml:space="preserve">.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באינוס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מישש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ושפשף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, </w:t>
      </w:r>
      <w:r>
        <w:rPr>
          <w:rtl w:val="true"/>
        </w:rPr>
        <w:t>וחילל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כבודן</w:t>
      </w:r>
      <w:r>
        <w:rPr>
          <w:rtl w:val="true"/>
        </w:rPr>
        <w:t xml:space="preserve">, </w:t>
      </w:r>
      <w:r>
        <w:rPr>
          <w:rtl w:val="true"/>
        </w:rPr>
        <w:t>פרטיותן</w:t>
      </w:r>
      <w:r>
        <w:rPr>
          <w:rtl w:val="true"/>
        </w:rPr>
        <w:t xml:space="preserve">, </w:t>
      </w:r>
      <w:r>
        <w:rPr>
          <w:rtl w:val="true"/>
        </w:rPr>
        <w:t>וצניעותן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>.</w:t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firstLine="720" w:end="0"/>
        <w:jc w:val="start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נסיבות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העבירות</w:t>
      </w:r>
    </w:p>
    <w:p>
      <w:pPr>
        <w:pStyle w:val="1"/>
        <w:spacing w:lineRule="auto" w:line="360"/>
        <w:ind w:end="0"/>
        <w:jc w:val="start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ניצול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כרב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בעיותיהן</w:t>
      </w:r>
      <w:r>
        <w:rPr>
          <w:rtl w:val="true"/>
        </w:rPr>
        <w:t xml:space="preserve">. 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ומחפיר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tl w:val="true"/>
        </w:rPr>
        <w:t xml:space="preserve">,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רוחניות</w:t>
      </w:r>
      <w:r>
        <w:rPr>
          <w:rtl w:val="true"/>
        </w:rPr>
        <w:t xml:space="preserve">, </w:t>
      </w:r>
      <w:r>
        <w:rPr>
          <w:rtl w:val="true"/>
        </w:rPr>
        <w:t>משכמו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ניצול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מצוקת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ומצבן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הנפשי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.  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שימוש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בתשמישי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קדושה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ובאמון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יכולתו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הרוחנית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נטע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ורישום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והכניס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קופסת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פילם</w:t>
      </w:r>
      <w:r>
        <w:rPr>
          <w:rtl w:val="true"/>
        </w:rPr>
        <w:t xml:space="preserve">, </w:t>
      </w:r>
      <w:r>
        <w:rPr>
          <w:rtl w:val="true"/>
        </w:rPr>
        <w:t>שהכילה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u w:val="single"/>
          <w:rtl w:val="true"/>
        </w:rPr>
        <w:t>שערות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ערוותה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הגזורות</w:t>
      </w:r>
      <w:r>
        <w:rPr>
          <w:rtl w:val="true"/>
        </w:rPr>
        <w:t xml:space="preserve">. 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מאמינים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בחילול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ובחילול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לשמו</w:t>
      </w:r>
      <w:r>
        <w:rPr>
          <w:rtl w:val="true"/>
        </w:rPr>
        <w:t xml:space="preserve">. 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תכנון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מוקדם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ומהתחקירנית</w:t>
      </w:r>
      <w:r>
        <w:rPr>
          <w:rtl w:val="true"/>
        </w:rPr>
        <w:t xml:space="preserve">,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בהשקיית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טיפול</w:t>
      </w:r>
      <w:r>
        <w:rPr>
          <w:rtl w:val="true"/>
        </w:rPr>
        <w:t xml:space="preserve">",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לסחרחורת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u w:val="single"/>
          <w:rtl w:val="true"/>
        </w:rPr>
        <w:t>התעלמות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מהתנגדות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המתלוננות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1435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התנגדותן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נחוץ</w:t>
      </w:r>
      <w:r>
        <w:rPr>
          <w:rtl w:val="true"/>
        </w:rPr>
        <w:t xml:space="preserve">, </w:t>
      </w:r>
      <w:r>
        <w:rPr>
          <w:rtl w:val="true"/>
        </w:rPr>
        <w:t>להצלחת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טיפול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רפואי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לבתו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 </w:t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שיטתיותם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והיתמשכותם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בתחקירנית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>.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וביכולותיו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tl w:val="true"/>
        </w:rPr>
        <w:t>.</w:t>
      </w:r>
    </w:p>
    <w:p>
      <w:pPr>
        <w:pStyle w:val="1"/>
        <w:spacing w:lineRule="auto" w:line="360"/>
        <w:ind w:firstLine="720" w:end="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הפגיעה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במתלוננות</w:t>
      </w:r>
    </w:p>
    <w:p>
      <w:pPr>
        <w:pStyle w:val="1"/>
        <w:spacing w:lineRule="auto" w:line="360"/>
        <w:ind w:end="0"/>
        <w:jc w:val="start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             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u w:val="single"/>
          <w:rtl w:val="true"/>
        </w:rPr>
        <w:t>הוכח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פוזיטיבית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, </w:t>
      </w:r>
      <w:r>
        <w:rPr>
          <w:u w:val="single"/>
          <w:rtl w:val="true"/>
        </w:rPr>
        <w:t>וניכרו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במתלוננת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צלקות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יוטעם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ויודגש</w:t>
      </w:r>
      <w:r>
        <w:rPr>
          <w:rtl w:val="true"/>
        </w:rPr>
        <w:t xml:space="preserve">.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tl w:val="true"/>
        </w:rPr>
        <w:t xml:space="preserve">,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1"/>
        <w:tabs>
          <w:tab w:val="left" w:pos="720" w:leader="none"/>
          <w:tab w:val="left" w:pos="1435" w:leader="none"/>
          <w:tab w:val="left" w:pos="2155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tl w:val="true"/>
        </w:rPr>
        <w:t xml:space="preserve">, </w:t>
      </w:r>
      <w:r>
        <w:rPr>
          <w:rtl w:val="true"/>
        </w:rPr>
        <w:t>וימשיכו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במתלוננות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5" w:start="720" w:end="0"/>
        <w:jc w:val="both"/>
        <w:rPr/>
      </w:pP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והלכתי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בעצמי</w:t>
      </w:r>
      <w:r>
        <w:rPr>
          <w:b/>
          <w:bCs/>
          <w:rtl w:val="true"/>
        </w:rPr>
        <w:t>"</w:t>
      </w:r>
      <w:r>
        <w:rPr>
          <w:rtl w:val="true"/>
        </w:rPr>
        <w:t>.</w:t>
        <w:tab/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firstLine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מין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מהביזוי</w:t>
      </w:r>
      <w:r>
        <w:rPr>
          <w:rtl w:val="true"/>
        </w:rPr>
        <w:t xml:space="preserve">,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העלבון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וכנשים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:</w:t>
      </w:r>
    </w:p>
    <w:p>
      <w:pPr>
        <w:pStyle w:val="1"/>
        <w:spacing w:lineRule="auto" w:line="360"/>
        <w:ind w:start="1440" w:end="993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 xml:space="preserve">...,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ובמטרותיה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התרבותית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הבסיסית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אנושית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490/89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93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cs="Times New Roman"/>
          <w:rtl w:val="true"/>
        </w:rPr>
        <w:t xml:space="preserve"> </w:t>
      </w:r>
      <w:r>
        <w:rPr/>
        <w:t>95-96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tl w:val="true"/>
        </w:rPr>
        <w:t xml:space="preserve">,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סמכות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רוחנית</w:t>
      </w:r>
      <w:r>
        <w:rPr>
          <w:rtl w:val="true"/>
        </w:rPr>
        <w:t xml:space="preserve">, </w:t>
      </w:r>
      <w:r>
        <w:rPr>
          <w:u w:val="single"/>
          <w:rtl w:val="true"/>
        </w:rPr>
        <w:t>אמיתית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מדומה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מטפלים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מוסמכים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עידוד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קורבנות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להתלונן</w:t>
      </w:r>
      <w:r>
        <w:rPr>
          <w:rtl w:val="true"/>
        </w:rPr>
        <w:t xml:space="preserve">.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יעדיפו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כולבוטק</w:t>
      </w:r>
      <w:r>
        <w:rPr>
          <w:rtl w:val="true"/>
        </w:rPr>
        <w:t xml:space="preserve">".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לעידוד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מתלוננות</w:t>
      </w:r>
      <w:r>
        <w:rPr>
          <w:rtl w:val="true"/>
        </w:rPr>
        <w:t xml:space="preserve">,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שירחיק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.,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מקל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tl w:val="true"/>
        </w:rPr>
        <w:t xml:space="preserve">, </w:t>
      </w:r>
      <w:r>
        <w:rPr>
          <w:rtl w:val="true"/>
        </w:rPr>
        <w:t>שהוענקה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.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>: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משאמרנו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נוסיף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יתרונותיו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המאזניים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לבקורתו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מופרזת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בשיוויין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608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ind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תוצאות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דחיית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</w:p>
    <w:p>
      <w:pPr>
        <w:pStyle w:val="1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שייגזר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וכלשון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993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Cs/>
          <w:rtl w:val="true"/>
        </w:rPr>
        <w:t>.</w:t>
      </w:r>
    </w:p>
    <w:p>
      <w:pPr>
        <w:pStyle w:val="1"/>
        <w:spacing w:lineRule="auto" w:line="360"/>
        <w:ind w:start="1440" w:end="993"/>
        <w:jc w:val="both"/>
        <w:rPr/>
      </w:pP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612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וכן</w:t>
      </w:r>
      <w:r>
        <w:rPr>
          <w:rtl w:val="true"/>
        </w:rPr>
        <w:t xml:space="preserve">: </w:t>
      </w:r>
    </w:p>
    <w:p>
      <w:pPr>
        <w:pStyle w:val="1"/>
        <w:spacing w:lineRule="auto" w:line="360"/>
        <w:ind w:start="1440" w:end="993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ומאוזן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פרופורציונית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620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רמת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המקובלת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דומות</w:t>
      </w:r>
    </w:p>
    <w:p>
      <w:pPr>
        <w:pStyle w:val="1"/>
        <w:spacing w:lineRule="auto" w:line="360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,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גובלים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באינוס</w:t>
      </w:r>
      <w:r>
        <w:rPr>
          <w:rtl w:val="true"/>
        </w:rPr>
        <w:t>;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ונקלה</w:t>
      </w:r>
      <w:r>
        <w:rPr>
          <w:rtl w:val="true"/>
        </w:rPr>
        <w:t xml:space="preserve">;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שיטתיותם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והתמשכותם</w:t>
      </w:r>
      <w:r>
        <w:rPr>
          <w:rtl w:val="true"/>
        </w:rPr>
        <w:t>;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;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בעדותן</w:t>
      </w:r>
      <w:r>
        <w:rPr>
          <w:rtl w:val="true"/>
        </w:rPr>
        <w:t xml:space="preserve">;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שתתן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לגחמותיהם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            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לגילו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, </w:t>
      </w:r>
      <w:r>
        <w:rPr>
          <w:rtl w:val="true"/>
        </w:rPr>
        <w:t>הטרגדיות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ומכתבי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כלבוטק</w:t>
      </w:r>
      <w:r>
        <w:rPr>
          <w:rtl w:val="true"/>
        </w:rPr>
        <w:t xml:space="preserve">".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מאיגרא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עמיקתא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שהמיט</w:t>
      </w:r>
      <w:r>
        <w:rPr>
          <w:rtl w:val="true"/>
        </w:rPr>
        <w:t xml:space="preserve">,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ברותחין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כוויותיו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תוכנית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כלבוטק</w:t>
      </w:r>
      <w:r>
        <w:rPr>
          <w:b/>
          <w:bCs/>
          <w:u w:val="single"/>
          <w:rtl w:val="true"/>
        </w:rPr>
        <w:t>"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tl w:val="true"/>
        </w:rPr>
        <w:t xml:space="preserve">, </w:t>
      </w:r>
      <w:r>
        <w:rPr>
          <w:rtl w:val="true"/>
        </w:rPr>
        <w:t>בחריפות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כלבוטק</w:t>
      </w:r>
      <w:r>
        <w:rPr>
          <w:rtl w:val="true"/>
        </w:rPr>
        <w:t xml:space="preserve">",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מניעיהם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בושלה</w:t>
      </w:r>
      <w:r>
        <w:rPr>
          <w:rtl w:val="true"/>
        </w:rPr>
        <w:t xml:space="preserve">" </w:t>
      </w:r>
      <w:r>
        <w:rPr>
          <w:rtl w:val="true"/>
        </w:rPr>
        <w:t>ונערכה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הרייטינג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הגלם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tl w:val="true"/>
        </w:rPr>
        <w:t xml:space="preserve">, </w:t>
      </w:r>
      <w:r>
        <w:rPr>
          <w:rtl w:val="true"/>
        </w:rPr>
        <w:t>ששודרה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tl w:val="true"/>
        </w:rPr>
        <w:t xml:space="preserve">,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גינת</w:t>
      </w:r>
      <w:r>
        <w:rPr>
          <w:rtl w:val="true"/>
        </w:rPr>
        <w:t xml:space="preserve">, </w:t>
      </w:r>
      <w:r>
        <w:rPr>
          <w:rtl w:val="true"/>
        </w:rPr>
        <w:t>הכתבת</w:t>
      </w:r>
      <w:r>
        <w:rPr>
          <w:rtl w:val="true"/>
        </w:rPr>
        <w:t xml:space="preserve">, </w:t>
      </w:r>
      <w:r>
        <w:rPr>
          <w:rtl w:val="true"/>
        </w:rPr>
        <w:t>העורך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בושלה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לתחקירנית</w:t>
      </w:r>
      <w:r>
        <w:rPr>
          <w:rtl w:val="true"/>
        </w:rPr>
        <w:t xml:space="preserve">, </w:t>
      </w:r>
      <w:r>
        <w:rPr>
          <w:rtl w:val="true"/>
        </w:rPr>
        <w:t>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מתים</w:t>
      </w:r>
      <w:r>
        <w:rPr>
          <w:rtl w:val="true"/>
        </w:rPr>
        <w:t xml:space="preserve">",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כיסוי</w:t>
      </w:r>
      <w:r>
        <w:rPr>
          <w:rtl w:val="true"/>
        </w:rPr>
        <w:t xml:space="preserve">" </w:t>
      </w:r>
      <w:r>
        <w:rPr>
          <w:rtl w:val="true"/>
        </w:rPr>
        <w:t>איבריה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התחקירנית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רואות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יקפידו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המצולם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u w:val="single"/>
          <w:rtl w:val="true"/>
        </w:rPr>
        <w:t>ייעודו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tl w:val="true"/>
        </w:rPr>
        <w:t xml:space="preserve">,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tl w:val="true"/>
        </w:rPr>
        <w:t xml:space="preserve">,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הטרדה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15/8/2005</w:t>
      </w:r>
      <w:r>
        <w:rPr>
          <w:rtl w:val="true"/>
        </w:rPr>
        <w:t xml:space="preserve">, </w:t>
      </w:r>
      <w:r>
        <w:rPr>
          <w:rtl w:val="true"/>
        </w:rPr>
        <w:t>ויועברו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.,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בזאת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איסור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להביא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לזיהויי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start="5040" w:end="0"/>
        <w:jc w:val="start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>____________</w:t>
      </w:r>
    </w:p>
    <w:p>
      <w:pPr>
        <w:pStyle w:val="Normal"/>
        <w:ind w:firstLine="720" w:start="5760"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התובעת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נהלים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9/6/2005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</w:p>
    <w:p>
      <w:pPr>
        <w:pStyle w:val="Heading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25" w:name="Decision1"/>
      <w:bookmarkStart w:id="26" w:name="Decision1"/>
      <w:bookmarkEnd w:id="26"/>
    </w:p>
    <w:p>
      <w:pPr>
        <w:pStyle w:val="Heading"/>
        <w:ind w:end="0"/>
        <w:jc w:val="center"/>
        <w:rPr>
          <w:szCs w:val="32"/>
        </w:rPr>
      </w:pPr>
      <w:r>
        <w:rPr>
          <w:szCs w:val="32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מיידית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באזכרה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נדחית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</w:t>
      </w:r>
      <w:r>
        <w:rPr>
          <w:b/>
          <w:bCs/>
          <w:rtl w:val="true"/>
        </w:rPr>
        <w:tab/>
        <w:tab/>
        <w:tab/>
        <w:tab/>
        <w:softHyphen/>
        <w:softHyphen/>
        <w:softHyphen/>
        <w:softHyphen/>
        <w:tab/>
        <w:t>___________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bookmarkStart w:id="27" w:name="Decision1"/>
      <w:bookmarkEnd w:id="27"/>
      <w:r>
        <w:rPr>
          <w:b/>
          <w:b/>
          <w:bCs/>
          <w:u w:val="single"/>
          <w:rtl w:val="true"/>
        </w:rPr>
        <w:t>הסניגור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התובעת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Heading"/>
        <w:ind w:end="0"/>
        <w:jc w:val="center"/>
        <w:rPr>
          <w:szCs w:val="32"/>
        </w:rPr>
      </w:pPr>
      <w:bookmarkStart w:id="28" w:name="Decision2"/>
      <w:bookmarkEnd w:id="28"/>
      <w:r>
        <w:rPr>
          <w:szCs w:val="32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יקוזז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הפיצויים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כמקובל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יועבר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עוד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היום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לשב</w:t>
      </w:r>
      <w:r>
        <w:rPr>
          <w:b/>
          <w:bCs/>
          <w:szCs w:val="28"/>
          <w:u w:val="single"/>
          <w:rtl w:val="true"/>
        </w:rPr>
        <w:t>"</w:t>
      </w:r>
      <w:r>
        <w:rPr>
          <w:b/>
          <w:b/>
          <w:bCs/>
          <w:szCs w:val="28"/>
          <w:u w:val="single"/>
          <w:rtl w:val="true"/>
        </w:rPr>
        <w:t>ס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לתחילת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ריצוי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העונש</w:t>
      </w:r>
      <w:r>
        <w:rPr>
          <w:b/>
          <w:bCs/>
          <w:szCs w:val="28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</w:t>
      </w:r>
      <w:r>
        <w:rPr>
          <w:b/>
          <w:bCs/>
          <w:rtl w:val="true"/>
        </w:rPr>
        <w:tab/>
        <w:tab/>
        <w:tab/>
        <w:tab/>
        <w:softHyphen/>
        <w:softHyphen/>
        <w:softHyphen/>
        <w:softHyphen/>
        <w:tab/>
        <w:t>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לוי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54678313-1234/04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29" w:name="Decision2"/>
      <w:bookmarkStart w:id="30" w:name="Decision2"/>
      <w:bookmarkEnd w:id="30"/>
    </w:p>
    <w:p>
      <w:pPr>
        <w:pStyle w:val="Normal"/>
        <w:ind w:end="0"/>
        <w:jc w:val="start"/>
        <w:rPr>
          <w:color w:val="000000"/>
        </w:rPr>
      </w:pPr>
      <w:r>
        <w:rPr/>
        <w:t>001234/04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רובנס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/Users/liorb/Downloads/study2025-p2/s04001234-585.doc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1234/04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מרכז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יחיאל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נחום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הלוי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ind w:firstLine="720" w:start="0" w:end="0"/>
      <w:jc w:val="start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ind w:hanging="0" w:start="720" w:end="0"/>
      <w:jc w:val="both"/>
      <w:outlineLvl w:val="4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36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360"/>
      <w:ind w:hanging="720" w:start="1440" w:end="0"/>
      <w:jc w:val="both"/>
    </w:pPr>
    <w:rPr/>
  </w:style>
  <w:style w:type="paragraph" w:styleId="BodyText2">
    <w:name w:val="Body Text 2"/>
    <w:basedOn w:val="Normal"/>
    <w:qFormat/>
    <w:pPr>
      <w:spacing w:lineRule="auto" w:line="360"/>
      <w:ind w:hanging="0" w:start="0" w:end="0"/>
      <w:jc w:val="both"/>
    </w:pPr>
    <w:rPr>
      <w:b/>
      <w:bCs/>
    </w:rPr>
  </w:style>
  <w:style w:type="paragraph" w:styleId="BodyTextIndent2">
    <w:name w:val="Body Text Indent 2"/>
    <w:basedOn w:val="Normal"/>
    <w:qFormat/>
    <w:pPr>
      <w:spacing w:lineRule="auto" w:line="360"/>
      <w:ind w:hanging="720" w:start="720" w:end="0"/>
      <w:jc w:val="both"/>
    </w:pPr>
    <w:rPr/>
  </w:style>
  <w:style w:type="paragraph" w:styleId="BodyTextIndent3">
    <w:name w:val="Body Text Indent 3"/>
    <w:basedOn w:val="Normal"/>
    <w:qFormat/>
    <w:pPr>
      <w:spacing w:lineRule="auto" w:line="360"/>
      <w:ind w:hanging="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a.2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2507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/345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8.a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8.a" TargetMode="External"/><Relationship Id="rId15" Type="http://schemas.openxmlformats.org/officeDocument/2006/relationships/hyperlink" Target="http://www.nevo.co.il/law/70301/345.a.2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61892" TargetMode="External"/><Relationship Id="rId19" Type="http://schemas.openxmlformats.org/officeDocument/2006/relationships/hyperlink" Target="http://www.nevo.co.il/case/17938476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2507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2017-03-08T12:19:00Z</dcterms:created>
  <dc:creator> </dc:creator>
  <dc:description/>
  <cp:keywords/>
  <dc:language>en-IL</dc:language>
  <cp:lastModifiedBy>miri</cp:lastModifiedBy>
  <cp:lastPrinted>2005-07-14T12:37:00Z</cp:lastPrinted>
  <dcterms:modified xsi:type="dcterms:W3CDTF">2017-03-08T12:19:00Z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  פרקליטות מחוז מרכז</vt:lpwstr>
  </property>
  <property fmtid="{D5CDD505-2E9C-101B-9397-08002B2CF9AE}" pid="3" name="APPELLEE">
    <vt:lpwstr>יחיאל בן נחום הלוי</vt:lpwstr>
  </property>
  <property fmtid="{D5CDD505-2E9C-101B-9397-08002B2CF9AE}" pid="4" name="CASENOTES1">
    <vt:lpwstr>ProcID=213&amp;PartA=12&amp;PartC=18</vt:lpwstr>
  </property>
  <property fmtid="{D5CDD505-2E9C-101B-9397-08002B2CF9AE}" pid="5" name="CASENOTES10">
    <vt:lpwstr>ProcID=213&amp;PartA=18&amp;PartC=23</vt:lpwstr>
  </property>
  <property fmtid="{D5CDD505-2E9C-101B-9397-08002B2CF9AE}" pid="6" name="CASENOTES11">
    <vt:lpwstr>ProcID=213&amp;PartA=25&amp;PartC=29</vt:lpwstr>
  </property>
  <property fmtid="{D5CDD505-2E9C-101B-9397-08002B2CF9AE}" pid="7" name="CASENOTES12">
    <vt:lpwstr>ProcID=213&amp;PartA=25&amp;PartC=32</vt:lpwstr>
  </property>
  <property fmtid="{D5CDD505-2E9C-101B-9397-08002B2CF9AE}" pid="8" name="CASENOTES13">
    <vt:lpwstr>ProcID=213&amp;PartA=30&amp;PartC=33</vt:lpwstr>
  </property>
  <property fmtid="{D5CDD505-2E9C-101B-9397-08002B2CF9AE}" pid="9" name="CASENOTES14">
    <vt:lpwstr>ProcID=213&amp;PartA=27&amp;PartC=28</vt:lpwstr>
  </property>
  <property fmtid="{D5CDD505-2E9C-101B-9397-08002B2CF9AE}" pid="10" name="CASENOTES15">
    <vt:lpwstr>ProcID=213&amp;PartA=11&amp;PartC=12</vt:lpwstr>
  </property>
  <property fmtid="{D5CDD505-2E9C-101B-9397-08002B2CF9AE}" pid="11" name="CASENOTES2">
    <vt:lpwstr>ProcID=213&amp;PartA=11&amp;PartC=20</vt:lpwstr>
  </property>
  <property fmtid="{D5CDD505-2E9C-101B-9397-08002B2CF9AE}" pid="12" name="CASENOTES3">
    <vt:lpwstr>ProcID=213&amp;PartA=25&amp;PartC=28</vt:lpwstr>
  </property>
  <property fmtid="{D5CDD505-2E9C-101B-9397-08002B2CF9AE}" pid="13" name="CASENOTES4">
    <vt:lpwstr>ProcID=213&amp;PartA=14&amp;PartC=17</vt:lpwstr>
  </property>
  <property fmtid="{D5CDD505-2E9C-101B-9397-08002B2CF9AE}" pid="14" name="CASENOTES5">
    <vt:lpwstr>ProcID=213&amp;PartA=22&amp;PartC=25</vt:lpwstr>
  </property>
  <property fmtid="{D5CDD505-2E9C-101B-9397-08002B2CF9AE}" pid="15" name="CASENOTES6">
    <vt:lpwstr>ProcID=213&amp;PartA=11&amp;PartC=22</vt:lpwstr>
  </property>
  <property fmtid="{D5CDD505-2E9C-101B-9397-08002B2CF9AE}" pid="16" name="CASENOTES7">
    <vt:lpwstr>ProcID=213&amp;PartA=20&amp;PartC=22</vt:lpwstr>
  </property>
  <property fmtid="{D5CDD505-2E9C-101B-9397-08002B2CF9AE}" pid="17" name="CASENOTES8">
    <vt:lpwstr>ProcID=213&amp;PartA=20&amp;PartC=28</vt:lpwstr>
  </property>
  <property fmtid="{D5CDD505-2E9C-101B-9397-08002B2CF9AE}" pid="18" name="CASENOTES9">
    <vt:lpwstr>ProcID=213&amp;PartA=30&amp;PartC=31</vt:lpwstr>
  </property>
  <property fmtid="{D5CDD505-2E9C-101B-9397-08002B2CF9AE}" pid="19" name="CASESLISTTMP1">
    <vt:lpwstr>161892;17938476</vt:lpwstr>
  </property>
  <property fmtid="{D5CDD505-2E9C-101B-9397-08002B2CF9AE}" pid="20" name="CITY">
    <vt:lpwstr>רח'</vt:lpwstr>
  </property>
  <property fmtid="{D5CDD505-2E9C-101B-9397-08002B2CF9AE}" pid="21" name="DATE">
    <vt:lpwstr>20050714</vt:lpwstr>
  </property>
  <property fmtid="{D5CDD505-2E9C-101B-9397-08002B2CF9AE}" pid="22" name="DELEMATA">
    <vt:lpwstr/>
  </property>
  <property fmtid="{D5CDD505-2E9C-101B-9397-08002B2CF9AE}" pid="23" name="ISABSTRACT">
    <vt:lpwstr>Y</vt:lpwstr>
  </property>
  <property fmtid="{D5CDD505-2E9C-101B-9397-08002B2CF9AE}" pid="24" name="JUDGE">
    <vt:lpwstr>ירון לוי</vt:lpwstr>
  </property>
  <property fmtid="{D5CDD505-2E9C-101B-9397-08002B2CF9AE}" pid="25" name="LAWLISTTMP1">
    <vt:lpwstr>70301/348.a:3;345.a.2:2;345.a.1;025</vt:lpwstr>
  </property>
  <property fmtid="{D5CDD505-2E9C-101B-9397-08002B2CF9AE}" pid="26" name="LAWLISTTMP2">
    <vt:lpwstr>72507</vt:lpwstr>
  </property>
  <property fmtid="{D5CDD505-2E9C-101B-9397-08002B2CF9AE}" pid="27" name="LAWYER">
    <vt:lpwstr>קרן לוי;ירון פורר</vt:lpwstr>
  </property>
  <property fmtid="{D5CDD505-2E9C-101B-9397-08002B2CF9AE}" pid="28" name="LINKI1">
    <vt:lpwstr/>
  </property>
  <property fmtid="{D5CDD505-2E9C-101B-9397-08002B2CF9AE}" pid="29" name="LINKI2">
    <vt:lpwstr/>
  </property>
  <property fmtid="{D5CDD505-2E9C-101B-9397-08002B2CF9AE}" pid="30" name="LINKI3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INKK6">
    <vt:lpwstr/>
  </property>
  <property fmtid="{D5CDD505-2E9C-101B-9397-08002B2CF9AE}" pid="37" name="LINKK7">
    <vt:lpwstr/>
  </property>
  <property fmtid="{D5CDD505-2E9C-101B-9397-08002B2CF9AE}" pid="38" name="LINKK8">
    <vt:lpwstr/>
  </property>
  <property fmtid="{D5CDD505-2E9C-101B-9397-08002B2CF9AE}" pid="39" name="LINKK9">
    <vt:lpwstr/>
  </property>
  <property fmtid="{D5CDD505-2E9C-101B-9397-08002B2CF9AE}" pid="40" name="PADIMAIL">
    <vt:lpwstr/>
  </property>
  <property fmtid="{D5CDD505-2E9C-101B-9397-08002B2CF9AE}" pid="41" name="PAGE">
    <vt:lpwstr/>
  </property>
  <property fmtid="{D5CDD505-2E9C-101B-9397-08002B2CF9AE}" pid="42" name="PART">
    <vt:lpwstr/>
  </property>
  <property fmtid="{D5CDD505-2E9C-101B-9397-08002B2CF9AE}" pid="43" name="PROCESS">
    <vt:lpwstr>תפ</vt:lpwstr>
  </property>
  <property fmtid="{D5CDD505-2E9C-101B-9397-08002B2CF9AE}" pid="44" name="PROCNUM">
    <vt:lpwstr>1234</vt:lpwstr>
  </property>
  <property fmtid="{D5CDD505-2E9C-101B-9397-08002B2CF9AE}" pid="45" name="PROCYEAR">
    <vt:lpwstr>04</vt:lpwstr>
  </property>
  <property fmtid="{D5CDD505-2E9C-101B-9397-08002B2CF9AE}" pid="46" name="PSAKDIN">
    <vt:lpwstr>גזר-דין</vt:lpwstr>
  </property>
  <property fmtid="{D5CDD505-2E9C-101B-9397-08002B2CF9AE}" pid="47" name="TYPE">
    <vt:lpwstr>3</vt:lpwstr>
  </property>
  <property fmtid="{D5CDD505-2E9C-101B-9397-08002B2CF9AE}" pid="48" name="VOLUME">
    <vt:lpwstr/>
  </property>
  <property fmtid="{D5CDD505-2E9C-101B-9397-08002B2CF9AE}" pid="49" name="WORDNUMPAGES">
    <vt:lpwstr>34</vt:lpwstr>
  </property>
</Properties>
</file>