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</w:rPr>
      </w:pPr>
      <w:r>
        <w:rPr>
          <w:rFonts w:cs="David"/>
          <w:b/>
          <w:b/>
          <w:bCs/>
          <w:sz w:val="22"/>
          <w:sz w:val="22"/>
          <w:rtl w:val="true"/>
        </w:rPr>
        <w:t>בתי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tbl>
      <w:tblPr>
        <w:bidiVisual w:val="true"/>
        <w:tblW w:w="8529" w:type="dxa"/>
        <w:jc w:val="start"/>
        <w:tblInd w:w="76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  <w:bookmarkStart w:id="1" w:name="בדלתיים_סגורות"/>
            <w:bookmarkStart w:id="2" w:name="בדלתיים_סגורות"/>
            <w:bookmarkEnd w:id="2"/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bookmarkStart w:id="3" w:name="זיהוי_תיק"/>
            <w:bookmarkStart w:id="4" w:name="בית_משפט"/>
            <w:bookmarkEnd w:id="3"/>
            <w:bookmarkEnd w:id="4"/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תל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rFonts w:cs="David"/>
                <w:b/>
                <w:bCs/>
                <w:sz w:val="22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2"/>
              </w:rPr>
              <w:t>003826/02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  <w:bookmarkStart w:id="5" w:name="תיק_עיקרי"/>
            <w:bookmarkStart w:id="6" w:name="תיק_עיקרי"/>
            <w:bookmarkEnd w:id="6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90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bookmarkStart w:id="7" w:name="שם_שופט"/>
            <w:bookmarkStart w:id="8" w:name="תאריך"/>
            <w:bookmarkEnd w:id="7"/>
            <w:bookmarkEnd w:id="8"/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rFonts w:cs="David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שופט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: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אפרתי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חנן</w:t>
            </w:r>
          </w:p>
        </w:tc>
        <w:tc>
          <w:tcPr>
            <w:tcW w:w="964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rFonts w:cs="David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</w:rPr>
              <w:t>06/01/2004</w:t>
            </w:r>
          </w:p>
        </w:tc>
      </w:tr>
    </w:tbl>
    <w:p>
      <w:pPr>
        <w:pStyle w:val="Style12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82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sz w:val="22"/>
              </w:rPr>
            </w:pPr>
            <w:bookmarkStart w:id="9" w:name="FirstAppellant"/>
            <w:bookmarkEnd w:id="9"/>
            <w:r>
              <w:rPr>
                <w:rFonts w:cs="David"/>
                <w:sz w:val="22"/>
                <w:sz w:val="22"/>
                <w:rtl w:val="true"/>
              </w:rPr>
              <w:t>ב</w:t>
            </w:r>
            <w:r>
              <w:rPr>
                <w:rFonts w:cs="David"/>
                <w:sz w:val="22"/>
                <w:sz w:val="22"/>
                <w:rtl w:val="true"/>
              </w:rPr>
              <w:t>עניין</w:t>
            </w:r>
            <w:r>
              <w:rPr>
                <w:rFonts w:cs="David"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10" w:name="FirstLawyer"/>
            <w:bookmarkStart w:id="11" w:name="בא_כוח_א"/>
            <w:bookmarkStart w:id="12" w:name="FirstLawyer"/>
            <w:bookmarkStart w:id="13" w:name="בא_כוח_א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פינקלשטיין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14" w:name="שם_ב"/>
            <w:bookmarkStart w:id="15" w:name="שם_ב"/>
            <w:bookmarkEnd w:id="1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גרפהיטק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אומנים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דפוס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דניטק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אומנות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דפוס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הייטק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אומנויות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יכטמן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בעצמו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16" w:name="בא_כוח_ב"/>
            <w:bookmarkStart w:id="17" w:name="בא_כוח_ב"/>
            <w:bookmarkEnd w:id="17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טלמור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12"/>
        <w:suppressLineNumbers w:val="0"/>
        <w:spacing w:lineRule="exact" w:line="320" w:before="0" w:after="8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8" w:name="LawTable"/>
      <w:bookmarkStart w:id="19" w:name="LawTable"/>
      <w:bookmarkEnd w:id="19"/>
    </w:p>
    <w:p>
      <w:pPr>
        <w:pStyle w:val="Style12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2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1975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38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52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119</w:t>
        </w:r>
      </w:hyperlink>
    </w:p>
    <w:p>
      <w:pPr>
        <w:pStyle w:val="Style12"/>
        <w:suppressLineNumbers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uppressLineNumbers w:val="0"/>
        <w:spacing w:lineRule="exact" w:line="320" w:before="0" w:after="80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20" w:name="LawTable_End"/>
      <w:bookmarkStart w:id="21" w:name="LawTable_End"/>
      <w:bookmarkEnd w:id="21"/>
    </w:p>
    <w:p>
      <w:pPr>
        <w:pStyle w:val="Style12"/>
        <w:suppressLineNumbers w:val="0"/>
        <w:spacing w:lineRule="exact" w:line="320" w:before="0" w:after="8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suppressLineNumbers w:val="0"/>
        <w:spacing w:lineRule="exact" w:line="320" w:before="0" w:after="8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  <w:bookmarkStart w:id="22" w:name="סוג_מסמך"/>
      <w:bookmarkStart w:id="23" w:name="סוג_מסמך"/>
      <w:bookmarkEnd w:id="23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b/>
          <w:bCs/>
          <w:sz w:val="22"/>
          <w:u w:val="single"/>
        </w:rPr>
      </w:pPr>
      <w:bookmarkStart w:id="24" w:name="LastJudge"/>
      <w:bookmarkStart w:id="25" w:name="PsakDin"/>
      <w:bookmarkStart w:id="26" w:name="Decision1"/>
      <w:bookmarkEnd w:id="24"/>
      <w:bookmarkEnd w:id="25"/>
      <w:r>
        <w:rPr>
          <w:rFonts w:cs="David"/>
          <w:b/>
          <w:b/>
          <w:bCs/>
          <w:sz w:val="22"/>
          <w:sz w:val="22"/>
          <w:u w:val="single"/>
          <w:rtl w:val="true"/>
        </w:rPr>
        <w:t>פרוטוקול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u w:val="single"/>
        </w:rPr>
      </w:pPr>
      <w:bookmarkStart w:id="27" w:name="PsakDin"/>
      <w:bookmarkEnd w:id="27"/>
      <w:r>
        <w:rPr>
          <w:rFonts w:cs="David"/>
          <w:b/>
          <w:b/>
          <w:bCs/>
          <w:sz w:val="22"/>
          <w:sz w:val="22"/>
          <w:u w:val="single"/>
          <w:rtl w:val="true"/>
        </w:rPr>
        <w:t>ב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יהמ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ש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מקריא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את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גזר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הדין</w:t>
      </w:r>
      <w:r>
        <w:rPr>
          <w:rFonts w:cs="David"/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i/>
          <w:i/>
          <w:iCs/>
          <w:sz w:val="22"/>
        </w:rPr>
      </w:pPr>
      <w:r>
        <w:rPr>
          <w:rFonts w:cs="David"/>
          <w:b/>
          <w:b/>
          <w:bCs/>
          <w:i/>
          <w:i/>
          <w:iCs/>
          <w:sz w:val="22"/>
          <w:sz w:val="22"/>
          <w:rtl w:val="true"/>
        </w:rPr>
        <w:t>ג</w:t>
      </w:r>
      <w:r>
        <w:rPr>
          <w:rFonts w:cs="David"/>
          <w:b/>
          <w:b/>
          <w:bCs/>
          <w:i/>
          <w:i/>
          <w:iCs/>
          <w:sz w:val="22"/>
          <w:sz w:val="22"/>
          <w:rtl w:val="true"/>
        </w:rPr>
        <w:t>זר</w:t>
      </w:r>
      <w:r>
        <w:rPr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i/>
          <w:i/>
          <w:iCs/>
          <w:sz w:val="22"/>
          <w:sz w:val="22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sz w:val="22"/>
          <w:rtl w:val="true"/>
        </w:rPr>
        <w:t>פ</w:t>
      </w:r>
      <w:r>
        <w:rPr>
          <w:rFonts w:cs="David"/>
          <w:sz w:val="22"/>
          <w:sz w:val="22"/>
          <w:rtl w:val="true"/>
        </w:rPr>
        <w:t>נ</w:t>
      </w:r>
      <w:r>
        <w:rPr>
          <w:rFonts w:cs="David"/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ארבעה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נאשמים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שלושה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תאגידים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ומנהלם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המתוקן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בשנית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>/</w:t>
      </w: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שהוגש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בהסכמה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הסכמות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הגיעו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הצדדים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בפרוטוקול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ישיבת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20.11.03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שמיעת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ראיות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התביעה</w:t>
      </w:r>
      <w:r>
        <w:rPr>
          <w:rFonts w:cs="David"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color w:val="FFFFFF"/>
          <w:sz w:val="4"/>
          <w:szCs w:val="4"/>
        </w:rPr>
        <w:t>5129371</w:t>
      </w:r>
      <w:r>
        <w:rPr>
          <w:rFonts w:cs="David"/>
          <w:sz w:val="22"/>
          <w:sz w:val="22"/>
          <w:rtl w:val="true"/>
        </w:rPr>
        <w:t>תחילתו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שנרשם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3.5.02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</w:t>
      </w:r>
      <w:r>
        <w:rPr>
          <w:rFonts w:cs="David"/>
          <w:sz w:val="22"/>
          <w:sz w:val="22"/>
          <w:rtl w:val="true"/>
        </w:rPr>
        <w:t>חל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להשמע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קודמתי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בתיק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כב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השופטת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אמסטרדם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הועבר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לטיפולי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באוקטובר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2002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ראשיתו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נאשמים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חברות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ושלושה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נאשמים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סופו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בארבעה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שלוש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חברות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מנהל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כספים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בשלוש</w:t>
      </w:r>
      <w:r>
        <w:rPr>
          <w:rFonts w:cs="David"/>
          <w:sz w:val="22"/>
          <w:rtl w:val="true"/>
        </w:rPr>
        <w:t xml:space="preserve">). </w:t>
      </w:r>
      <w:r>
        <w:rPr>
          <w:rFonts w:cs="David"/>
          <w:sz w:val="22"/>
          <w:sz w:val="22"/>
          <w:rtl w:val="true"/>
        </w:rPr>
        <w:t>הצדדים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הגיעו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להסכמות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שכללו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חזרה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מכפירה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הגשת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מתוקן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והודאה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לנאשם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בהסתמך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הורשעו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ארבעת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וכמשתרע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שלושה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אישומים</w:t>
      </w:r>
      <w:r>
        <w:rPr>
          <w:rFonts w:cs="David"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sz w:val="22"/>
          <w:rtl w:val="true"/>
        </w:rPr>
        <w:t>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ראשון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הבאות</w:t>
      </w:r>
      <w:r>
        <w:rPr>
          <w:rFonts w:cs="David"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ניכוי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תשומות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לגביו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מסמך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כנקוב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hyperlink r:id="rId9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38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sz w:val="22"/>
          <w:rtl w:val="true"/>
        </w:rPr>
        <w:t>ח</w:t>
      </w:r>
      <w:r>
        <w:rPr>
          <w:rFonts w:cs="David"/>
          <w:sz w:val="22"/>
          <w:sz w:val="22"/>
          <w:rtl w:val="true"/>
        </w:rPr>
        <w:t>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במטרה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להתחמק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להשתמט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מתשלום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סה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rFonts w:cs="David"/>
            <w:sz w:val="22"/>
            <w:sz w:val="22"/>
            <w:rtl w:val="true"/>
          </w:rPr>
          <w:t>סע</w:t>
        </w:r>
        <w:r>
          <w:rPr>
            <w:rStyle w:val="Hyperlink"/>
            <w:rFonts w:cs="David"/>
            <w:sz w:val="22"/>
            <w:rtl w:val="true"/>
          </w:rPr>
          <w:t xml:space="preserve">' </w:t>
        </w:r>
        <w:r>
          <w:rPr>
            <w:rStyle w:val="Hyperlink"/>
            <w:rFonts w:cs="David"/>
            <w:sz w:val="22"/>
          </w:rPr>
          <w:t>117</w:t>
        </w:r>
        <w:r>
          <w:rPr>
            <w:rStyle w:val="Hyperlink"/>
            <w:rFonts w:cs="David"/>
            <w:sz w:val="22"/>
            <w:rtl w:val="true"/>
          </w:rPr>
          <w:t>(</w:t>
        </w:r>
        <w:r>
          <w:rPr>
            <w:rStyle w:val="Hyperlink"/>
            <w:rFonts w:cs="David"/>
            <w:sz w:val="22"/>
            <w:sz w:val="22"/>
            <w:rtl w:val="true"/>
          </w:rPr>
          <w:t>ב</w:t>
        </w:r>
        <w:r>
          <w:rPr>
            <w:rStyle w:val="Hyperlink"/>
            <w:rFonts w:cs="David"/>
            <w:sz w:val="22"/>
            <w:rtl w:val="true"/>
          </w:rPr>
          <w:t>)(</w:t>
        </w:r>
        <w:r>
          <w:rPr>
            <w:rStyle w:val="Hyperlink"/>
            <w:rFonts w:cs="David"/>
            <w:sz w:val="22"/>
          </w:rPr>
          <w:t>5</w:t>
        </w:r>
        <w:r>
          <w:rPr>
            <w:rStyle w:val="Hyperlink"/>
            <w:rFonts w:cs="David"/>
            <w:sz w:val="22"/>
            <w:rtl w:val="true"/>
          </w:rPr>
          <w:t>)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במשולב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38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119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19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rFonts w:cs="David"/>
          <w:sz w:val="22"/>
          <w:rtl w:val="true"/>
        </w:rPr>
        <w:t>).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מסירת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נכונה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מדויקת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סביר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117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2"/>
            <w:u w:val="single"/>
          </w:rPr>
          <w:t>3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119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כזכור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יוער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המתייחס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לתקופה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1997-1998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עסקינן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במחזור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1,339,015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בדו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התקופתיים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מדווחים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מחזור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מופחת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1,</w:t>
      </w:r>
      <w:r>
        <w:rPr>
          <w:rFonts w:cs="David"/>
          <w:sz w:val="22"/>
        </w:rPr>
        <w:t>252,875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ומשמיטים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בהעדר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דיווח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עסקאות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בהיקף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86,142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אגב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נקבתי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הבאות</w:t>
      </w:r>
      <w:r>
        <w:rPr>
          <w:rFonts w:cs="David"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ניכוי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תשומות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לגביו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מסמך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hyperlink r:id="rId15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38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במטרה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להתחמק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להשתמט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מתשלום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rFonts w:cs="David"/>
          <w:sz w:val="22"/>
          <w:rtl w:val="true"/>
        </w:rPr>
        <w:t>,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16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117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2"/>
            <w:u w:val="single"/>
          </w:rPr>
          <w:t>5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במשולב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hyperlink r:id="rId17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38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18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119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23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הפעמים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מסירת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נכונה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מדויקת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סביר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19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117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2"/>
            <w:u w:val="single"/>
          </w:rPr>
          <w:t>3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</w:t>
      </w:r>
      <w:r>
        <w:rPr>
          <w:rFonts w:cs="David"/>
          <w:sz w:val="22"/>
          <w:sz w:val="22"/>
          <w:rtl w:val="true"/>
        </w:rPr>
        <w:t>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20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119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כזכור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23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זהות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יצוין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1999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נמצא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בביקורת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98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ניכו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תשומות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לגביהם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מסמכים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במטרה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להתחמק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ולהשתמט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מתשלום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היקף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הסכומים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</w:t>
      </w:r>
      <w:r>
        <w:rPr>
          <w:rFonts w:cs="David"/>
          <w:sz w:val="22"/>
          <w:sz w:val="22"/>
          <w:rtl w:val="true"/>
        </w:rPr>
        <w:t>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376,978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בטבלה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בסע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העובדתי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בשנת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1999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ניכו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תשומות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ומבלי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לגביו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מסמכים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במטרה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להתחמק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להשתמט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מתשלומו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בהיקף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154,269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באותה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דווחו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מחזור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עסקאות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4,5</w:t>
      </w:r>
      <w:r>
        <w:rPr>
          <w:rFonts w:cs="David"/>
          <w:sz w:val="22"/>
        </w:rPr>
        <w:t>69,663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מחזור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העסקאות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4,758,688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לשון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אחרת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השמיטו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189,022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מהעסקאות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ניהלו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שהושמט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והמגיע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עסקאות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32,136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</w:t>
      </w:r>
      <w:r>
        <w:rPr>
          <w:rFonts w:cs="David"/>
          <w:sz w:val="22"/>
          <w:sz w:val="22"/>
          <w:rtl w:val="true"/>
        </w:rPr>
        <w:t>זכור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הושמט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אגב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מחשבה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תחילה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ותכנון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ומסירה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ביודעין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נכונה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sz w:val="22"/>
          <w:rtl w:val="true"/>
        </w:rPr>
        <w:t>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מדויקת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שלישי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הבאות</w:t>
      </w:r>
      <w:r>
        <w:rPr>
          <w:rFonts w:cs="David"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הוצאת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חשבוניות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מבלי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זכאים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21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117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2"/>
            <w:u w:val="single"/>
          </w:rPr>
          <w:t>5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במשולב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hyperlink r:id="rId22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52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23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119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ניכוי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תשומ</w:t>
      </w:r>
      <w:r>
        <w:rPr>
          <w:rFonts w:cs="David"/>
          <w:sz w:val="22"/>
          <w:sz w:val="22"/>
          <w:rtl w:val="true"/>
        </w:rPr>
        <w:t>ו</w:t>
      </w:r>
      <w:r>
        <w:rPr>
          <w:rFonts w:cs="David"/>
          <w:sz w:val="22"/>
          <w:sz w:val="22"/>
          <w:rtl w:val="true"/>
        </w:rPr>
        <w:t>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מבלי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לגביו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מסמך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hyperlink r:id="rId24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38</w:t>
        </w:r>
      </w:hyperlink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במטרה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להתחמק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להשתמט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מתשלום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25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117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2"/>
            <w:u w:val="single"/>
          </w:rPr>
          <w:t>5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במשולב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hyperlink r:id="rId26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38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27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2"/>
            <w:u w:val="single"/>
          </w:rPr>
          <w:t>119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לחוק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כאן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לעניננו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בביקורת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שנערכה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2000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נמצא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רשומה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כעוסק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1.2.00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למרות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רשומה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כעוסקת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בתקופה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1.9.99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31.10.00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הנאשמת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עסקאות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בסכום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850,465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בעבורן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144,579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בתקופות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הדיווח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מרץ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2000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ואפריל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2000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ניכו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תשו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sz w:val="22"/>
          <w:rtl w:val="true"/>
        </w:rPr>
        <w:t>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לגביו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מסמך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כנדרש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עפ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דין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בסכום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197,228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sz w:val="22"/>
          <w:rtl w:val="true"/>
        </w:rPr>
        <w:t>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בסכומים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נכבדים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הגיעו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ליעדם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במועד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חלק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מהמחדלים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וחלק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העידו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אופי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שמעדותם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למעשה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למעשים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הללו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אפשר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</w:t>
      </w:r>
      <w:r>
        <w:rPr>
          <w:rFonts w:cs="David"/>
          <w:sz w:val="22"/>
          <w:rtl w:val="true"/>
        </w:rPr>
        <w:t>/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מעורבות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פרט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לנאשם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הת</w:t>
      </w:r>
      <w:r>
        <w:rPr>
          <w:rFonts w:cs="David"/>
          <w:sz w:val="22"/>
          <w:sz w:val="22"/>
          <w:rtl w:val="true"/>
        </w:rPr>
        <w:t>ובע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לביהמ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לגזור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החברות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קנסות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קנס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תנאי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תנא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מסייע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לטיעוניו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התובע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בפסיקה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אתייחס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הסנגור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לביהמ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להכליל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במארג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שיקולי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הענישה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מזמנם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היקר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הצדדים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בחקירה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ופעל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כמיטב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</w:t>
      </w:r>
      <w:r>
        <w:rPr>
          <w:rFonts w:cs="David"/>
          <w:sz w:val="22"/>
          <w:sz w:val="22"/>
          <w:rtl w:val="true"/>
        </w:rPr>
        <w:t>כולתו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לשיטת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הסנגור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להסרת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המחדלים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ולהשבת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הסכומים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לעניין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יוער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כאן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ועכשיו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הצדדים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הגיעו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להסכמות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התביעה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לעניין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חלקם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המרומז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מצאתי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להעיר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כיוון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שהללו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כלולים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המתוקן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שהוגש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ולתביעה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ולסנגור</w:t>
      </w:r>
      <w:r>
        <w:rPr>
          <w:rFonts w:cs="David"/>
          <w:sz w:val="22"/>
          <w:sz w:val="22"/>
          <w:rtl w:val="true"/>
        </w:rPr>
        <w:t>י</w:t>
      </w:r>
      <w:r>
        <w:rPr>
          <w:rFonts w:cs="David"/>
          <w:sz w:val="22"/>
          <w:sz w:val="22"/>
          <w:rtl w:val="true"/>
        </w:rPr>
        <w:t>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פתרונות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להתייחס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בהרחבה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עפ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שמצופה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ממני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אתייחס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המתוקן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</w:t>
      </w:r>
      <w:r>
        <w:rPr>
          <w:rFonts w:cs="David"/>
          <w:sz w:val="22"/>
          <w:rtl w:val="true"/>
        </w:rPr>
        <w:t>/</w:t>
      </w: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נפקד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מקומם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האחרים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שיקולים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לחומרא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מצאתי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בעובדות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הבאות</w:t>
      </w:r>
      <w:r>
        <w:rPr>
          <w:rFonts w:cs="David"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בסכומים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גבוהים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ביותר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שבו</w:t>
      </w:r>
      <w:r>
        <w:rPr>
          <w:rFonts w:cs="David"/>
          <w:sz w:val="22"/>
          <w:sz w:val="22"/>
          <w:rtl w:val="true"/>
        </w:rPr>
        <w:t>צ</w:t>
      </w:r>
      <w:r>
        <w:rPr>
          <w:rFonts w:cs="David"/>
          <w:sz w:val="22"/>
          <w:sz w:val="22"/>
          <w:rtl w:val="true"/>
        </w:rPr>
        <w:t>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כשיטה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תקופה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שבוצעו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ובמחשבה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תחילה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ובמטרה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להגדיל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ולהפיק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רווחים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נכבדים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חשבון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קופת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אופיין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מהותיות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טכניות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נושק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עניינית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ומהותית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הנגזלים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קופת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כולו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לשון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אחרת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  <w:sz w:val="22"/>
          <w:rtl w:val="true"/>
        </w:rPr>
        <w:t>כספים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המגיעים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לציבור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שעתיד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ממלכתי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מושכל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לטובת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ורווחתו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מגיעים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ליעדם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כיוון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שמאן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העדיף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חז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>: "</w:t>
      </w:r>
      <w:r>
        <w:rPr>
          <w:rFonts w:cs="David"/>
          <w:sz w:val="22"/>
          <w:sz w:val="22"/>
          <w:rtl w:val="true"/>
        </w:rPr>
        <w:t>יהי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חברך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חביב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כשלך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ולשלוח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לטובתו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ולרווחת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המקורבים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חשבון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חשבון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הכלל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sz w:val="22"/>
          <w:rtl w:val="true"/>
        </w:rPr>
        <w:t>עניין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הפסיקה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הבאה</w:t>
      </w:r>
      <w:r>
        <w:rPr>
          <w:rFonts w:cs="David"/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ת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פ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2479/95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1.7.96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ביהמ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השלום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פ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268/85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מ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י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נ</w:t>
      </w:r>
      <w:r>
        <w:rPr>
          <w:rFonts w:cs="David"/>
          <w:b/>
          <w:bCs/>
          <w:sz w:val="22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הראל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פ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מג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>)</w:t>
      </w:r>
      <w:r>
        <w:rPr>
          <w:rFonts w:cs="David"/>
          <w:sz w:val="22"/>
        </w:rPr>
        <w:t>31</w:t>
      </w:r>
      <w:r>
        <w:rPr>
          <w:rFonts w:cs="David"/>
          <w:sz w:val="22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hyperlink r:id="rId28">
        <w:r>
          <w:rPr>
            <w:rStyle w:val="Hyperlink"/>
            <w:rFonts w:cs="David"/>
            <w:sz w:val="22"/>
            <w:sz w:val="22"/>
            <w:rtl w:val="true"/>
          </w:rPr>
          <w:t>ע</w:t>
        </w:r>
        <w:r>
          <w:rPr>
            <w:rStyle w:val="Hyperlink"/>
            <w:rFonts w:cs="David"/>
            <w:sz w:val="22"/>
            <w:rtl w:val="true"/>
          </w:rPr>
          <w:t>"</w:t>
        </w:r>
        <w:r>
          <w:rPr>
            <w:rStyle w:val="Hyperlink"/>
            <w:rFonts w:cs="David"/>
            <w:sz w:val="22"/>
            <w:sz w:val="22"/>
            <w:rtl w:val="true"/>
          </w:rPr>
          <w:t>פ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</w:rPr>
          <w:t>522/82</w:t>
        </w:r>
        <w:r>
          <w:rPr>
            <w:rStyle w:val="Hyperlink"/>
            <w:rFonts w:cs="David"/>
            <w:sz w:val="22"/>
            <w:rtl w:val="true"/>
          </w:rPr>
          <w:t xml:space="preserve">, </w:t>
        </w:r>
        <w:r>
          <w:rPr>
            <w:rStyle w:val="Hyperlink"/>
            <w:rFonts w:cs="David"/>
            <w:sz w:val="22"/>
            <w:sz w:val="22"/>
            <w:rtl w:val="true"/>
          </w:rPr>
          <w:t>עזאם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rtl w:val="true"/>
          </w:rPr>
          <w:t>נ</w:t>
        </w:r>
        <w:r>
          <w:rPr>
            <w:rStyle w:val="Hyperlink"/>
            <w:rFonts w:cs="David"/>
            <w:sz w:val="22"/>
            <w:rtl w:val="true"/>
          </w:rPr>
          <w:t xml:space="preserve">' </w:t>
        </w:r>
        <w:r>
          <w:rPr>
            <w:rStyle w:val="Hyperlink"/>
            <w:rFonts w:cs="David"/>
            <w:sz w:val="22"/>
            <w:sz w:val="22"/>
            <w:rtl w:val="true"/>
          </w:rPr>
          <w:t>מ</w:t>
        </w:r>
        <w:r>
          <w:rPr>
            <w:rStyle w:val="Hyperlink"/>
            <w:rFonts w:cs="David"/>
            <w:sz w:val="22"/>
            <w:rtl w:val="true"/>
          </w:rPr>
          <w:t>"</w:t>
        </w:r>
        <w:r>
          <w:rPr>
            <w:rStyle w:val="Hyperlink"/>
            <w:rFonts w:cs="David"/>
            <w:sz w:val="22"/>
            <w:sz w:val="22"/>
            <w:rtl w:val="true"/>
          </w:rPr>
          <w:t>י</w:t>
        </w:r>
        <w:r>
          <w:rPr>
            <w:rStyle w:val="Hyperlink"/>
            <w:rFonts w:cs="David"/>
            <w:sz w:val="22"/>
            <w:rtl w:val="true"/>
          </w:rPr>
          <w:t xml:space="preserve">, </w:t>
        </w:r>
        <w:r>
          <w:rPr>
            <w:rStyle w:val="Hyperlink"/>
            <w:rFonts w:cs="David"/>
            <w:sz w:val="22"/>
            <w:sz w:val="22"/>
            <w:rtl w:val="true"/>
          </w:rPr>
          <w:t>פ</w:t>
        </w:r>
        <w:r>
          <w:rPr>
            <w:rStyle w:val="Hyperlink"/>
            <w:rFonts w:cs="David"/>
            <w:sz w:val="22"/>
            <w:rtl w:val="true"/>
          </w:rPr>
          <w:t>"</w:t>
        </w:r>
        <w:r>
          <w:rPr>
            <w:rStyle w:val="Hyperlink"/>
            <w:rFonts w:cs="David"/>
            <w:sz w:val="22"/>
            <w:sz w:val="22"/>
            <w:rtl w:val="true"/>
          </w:rPr>
          <w:t>ד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rtl w:val="true"/>
          </w:rPr>
          <w:t>לו</w:t>
        </w:r>
      </w:hyperlink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>)</w:t>
      </w:r>
      <w:r>
        <w:rPr>
          <w:rFonts w:cs="David"/>
          <w:sz w:val="22"/>
        </w:rPr>
        <w:t>411</w:t>
      </w:r>
      <w:r>
        <w:rPr>
          <w:rFonts w:cs="David"/>
          <w:sz w:val="22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פ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1286/95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ש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למה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דוגמי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נ</w:t>
      </w:r>
      <w:r>
        <w:rPr>
          <w:rFonts w:cs="David"/>
          <w:b/>
          <w:bCs/>
          <w:sz w:val="22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מ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פורסם</w:t>
      </w:r>
      <w:r>
        <w:rPr>
          <w:rFonts w:cs="David"/>
          <w:sz w:val="22"/>
          <w:rtl w:val="true"/>
        </w:rPr>
        <w:t xml:space="preserve">), </w:t>
      </w:r>
      <w:r>
        <w:rPr>
          <w:rFonts w:cs="David"/>
          <w:sz w:val="22"/>
          <w:sz w:val="22"/>
          <w:rtl w:val="true"/>
        </w:rPr>
        <w:t>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נקבע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להעלות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עברייני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להתייחס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כאל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גזלן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להפלותו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לטובה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5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ראה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פ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1763/95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מחוזי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פורסם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13.2.96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הטיעונים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והם</w:t>
      </w:r>
      <w:r>
        <w:rPr>
          <w:rFonts w:cs="David"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עברו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הנק</w:t>
      </w:r>
      <w:r>
        <w:rPr>
          <w:rFonts w:cs="David"/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חסכון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זמנו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ביהמ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התביעה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והרשות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החוקרת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בעניין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אפשר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אולי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באשמת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שמעתי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הוכחות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התביעה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שחסכון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הדיוני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חלקי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והסיר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מבוטל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מהמחדלים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אגב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רכוש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sz w:val="22"/>
          <w:rtl w:val="true"/>
        </w:rPr>
        <w:t>י</w:t>
      </w:r>
      <w:r>
        <w:rPr>
          <w:rFonts w:cs="David"/>
          <w:sz w:val="22"/>
          <w:sz w:val="22"/>
          <w:rtl w:val="true"/>
        </w:rPr>
        <w:t>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וירידה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כלכלי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ד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למשפחה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מתפקד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חיובית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ש</w:t>
      </w:r>
      <w:r>
        <w:rPr>
          <w:rFonts w:cs="David"/>
          <w:sz w:val="22"/>
          <w:sz w:val="22"/>
          <w:rtl w:val="true"/>
        </w:rPr>
        <w:t>מעתי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הצדדים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עיינתי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באסמכתאות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ומצאתי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הפיתוי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והאפשרות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לשלוח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לכספי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ציבור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המופקדים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באופן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זמני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הדיווח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בחזקת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העוסקים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ומפתה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למאו</w:t>
      </w:r>
      <w:r>
        <w:rPr>
          <w:rFonts w:cs="David"/>
          <w:sz w:val="22"/>
          <w:sz w:val="22"/>
          <w:rtl w:val="true"/>
        </w:rPr>
        <w:t>ד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במצב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ובמיוחד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המציאות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הכלכלית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והלחץ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מצאתי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לגדור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ולהעביר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מרתיע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למנוע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למצער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למזער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מצאתי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בגזל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ציבור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כספים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לטובת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ורווחתו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כספים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המיועדים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למימון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מנגנון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ושירותים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חברה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מסודרת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ושומרת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חברה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שראוי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שתהיה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חברת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רווחה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סובלת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דהוא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מחשבה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תחילה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</w:t>
      </w:r>
      <w:r>
        <w:rPr>
          <w:rFonts w:cs="David"/>
          <w:sz w:val="22"/>
          <w:rtl w:val="true"/>
        </w:rPr>
        <w:t>/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אפילו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גחמת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רגע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יעשה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ולטובתו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מוצא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להבהיר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באמצעות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הולמת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וברורה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מכאיבה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שמבצע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ייענש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ובחומרה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אחרת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סביר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נגע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יפשה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ויעצים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וכתוצאה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בטווח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הקצר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הארוך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יוכבד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הנטל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המשלמים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והבוחרים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בשמירה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והקפדה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התנהגות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ערכית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והוראות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החוק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צריכה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נקמנית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אבל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מאידך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גיסא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עשיית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נרחב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שאולי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הלב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לעשות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במידת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הרחמים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בשלב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מסוכנת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היא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כיוון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תיושם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בשתיקה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פסול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שהגזל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והפשע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משתלמים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בסופו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שבהעדפה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מזעור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וביטול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הערכי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שצריך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גלום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דין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מיסוי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ראוי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והכרחי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לצחצח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ולהשחיז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היטב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הולמת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המתהפכת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התלויה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לפתחו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גן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העדן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ומחוז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החפץ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הנכסף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מעלימים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וגוזלי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קופת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למיניהם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ראוי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שאל</w:t>
      </w:r>
      <w:r>
        <w:rPr>
          <w:rFonts w:cs="David"/>
          <w:sz w:val="22"/>
          <w:sz w:val="22"/>
          <w:rtl w:val="true"/>
        </w:rPr>
        <w:t>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השוקלים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ללכת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נלוזה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ידעו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יקרבו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למחוז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חפץ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אסור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ויתאוו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לשלוח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תקוצץ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קרי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ייענשו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בחומרה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יורתעו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ואחרים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בימים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מצוקה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כלכלית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מעמיקה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ופערים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חברתיים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מתרחבים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עברייני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עושים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לביתם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חשבון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הזולת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מוצא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להענישם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בחומרה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ולפגוע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כפולה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  <w:sz w:val="22"/>
          <w:rtl w:val="true"/>
        </w:rPr>
        <w:t>בכיסם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ובחירותם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sz w:val="22"/>
          <w:rtl w:val="true"/>
        </w:rPr>
        <w:t>פיכך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העונשים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הבאים</w:t>
      </w:r>
      <w:r>
        <w:rPr>
          <w:rFonts w:cs="David"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מהחברות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נאשמות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1-3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100,000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.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</w:rPr>
        <w:t>27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מתוכם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</w:t>
      </w:r>
      <w:r>
        <w:rPr>
          <w:rFonts w:cs="David"/>
          <w:sz w:val="22"/>
          <w:sz w:val="22"/>
          <w:rtl w:val="true"/>
        </w:rPr>
        <w:t>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</w:rPr>
        <w:t>12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תנאי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שחרורו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בגינן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הואיל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אישית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לכסות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המחדלים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הסיר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חלקם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עומד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לרצות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אכביד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בקנסות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מטיל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בשיעור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25,000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</w:t>
      </w:r>
      <w:r>
        <w:rPr>
          <w:rFonts w:cs="David"/>
          <w:sz w:val="22"/>
          <w:sz w:val="22"/>
          <w:rtl w:val="true"/>
        </w:rPr>
        <w:t>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תמורתו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הקנס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ישולם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תשלומים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שווים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יאוחר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30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שחרורו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ואח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בחודשו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יאוחר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15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מובהר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שפיגור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התשלומים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יביא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לאלתר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לפירעון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יתרת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במלואה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בצירוף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ריבית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והצמדה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שתחושב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קרי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</w:rPr>
        <w:t>6.1.04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בצירוף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ריבית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והצמדה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עפ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חישוב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ההוצל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פ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sz w:val="22"/>
          <w:rtl w:val="true"/>
        </w:rPr>
        <w:t>צירוף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סנקציה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הנקובה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בדין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/>
          <w:bCs/>
          <w:sz w:val="22"/>
          <w:sz w:val="22"/>
          <w:rtl w:val="true"/>
        </w:rPr>
        <w:t>זכות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ערעור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בתוך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45</w:t>
      </w:r>
      <w:r>
        <w:rPr>
          <w:rFonts w:cs="David"/>
          <w:b/>
          <w:bCs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יום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מהיום</w:t>
      </w:r>
      <w:r>
        <w:rPr>
          <w:rFonts w:cs="David"/>
          <w:b/>
          <w:bCs/>
          <w:sz w:val="22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/>
          <w:bCs/>
          <w:sz w:val="22"/>
          <w:sz w:val="22"/>
          <w:rtl w:val="true"/>
        </w:rPr>
        <w:t>ניתן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היום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י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ב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בטבת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תשס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  <w:rtl w:val="true"/>
        </w:rPr>
        <w:t>(</w:t>
      </w:r>
      <w:r>
        <w:rPr>
          <w:rFonts w:cs="David"/>
          <w:b/>
          <w:bCs/>
          <w:sz w:val="22"/>
        </w:rPr>
        <w:t>6</w:t>
      </w:r>
      <w:r>
        <w:rPr>
          <w:rFonts w:cs="David"/>
          <w:b/>
          <w:bCs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בינואר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2004</w:t>
      </w:r>
      <w:r>
        <w:rPr>
          <w:rFonts w:cs="David"/>
          <w:b/>
          <w:bCs/>
          <w:sz w:val="22"/>
          <w:rtl w:val="true"/>
        </w:rPr>
        <w:t>)</w:t>
      </w:r>
      <w:r>
        <w:rPr>
          <w:rFonts w:cs="David"/>
          <w:b/>
          <w:bCs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במעמד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הצדדים</w:t>
      </w:r>
      <w:r>
        <w:rPr>
          <w:rFonts w:cs="David"/>
          <w:b/>
          <w:bCs/>
          <w:sz w:val="22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  <w:t>_____________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/>
          <w:bCs/>
          <w:sz w:val="22"/>
          <w:sz w:val="22"/>
          <w:rtl w:val="true"/>
        </w:rPr>
        <w:t>חנן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אפרתי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שופט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ה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סנגור</w:t>
      </w:r>
      <w:r>
        <w:rPr>
          <w:rFonts w:cs="David"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אבקש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עיכוב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</w:t>
      </w:r>
      <w:r>
        <w:rPr>
          <w:rFonts w:cs="David"/>
          <w:sz w:val="22"/>
          <w:sz w:val="22"/>
          <w:rtl w:val="true"/>
        </w:rPr>
        <w:t>צ</w:t>
      </w:r>
      <w:r>
        <w:rPr>
          <w:rFonts w:cs="David"/>
          <w:sz w:val="22"/>
          <w:sz w:val="22"/>
          <w:rtl w:val="true"/>
        </w:rPr>
        <w:t>וע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ה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תובע</w:t>
      </w:r>
      <w:r>
        <w:rPr>
          <w:rFonts w:cs="David"/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מתאימות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ולתקופה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מסוימת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ה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סנגור</w:t>
      </w:r>
      <w:r>
        <w:rPr>
          <w:rFonts w:cs="David"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מעצר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ערבויות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דרכון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התנגדות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שיוצא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עיכוב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יציאה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מהארץ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i/>
          <w:i/>
          <w:iCs/>
          <w:sz w:val="22"/>
          <w:szCs w:val="24"/>
        </w:rPr>
      </w:pPr>
      <w:bookmarkStart w:id="28" w:name="Decision2"/>
      <w:r>
        <w:rPr>
          <w:i/>
          <w:i/>
          <w:iCs/>
          <w:sz w:val="22"/>
          <w:sz w:val="22"/>
          <w:szCs w:val="24"/>
          <w:rtl w:val="true"/>
        </w:rPr>
        <w:t>ה</w:t>
      </w:r>
      <w:r>
        <w:rPr>
          <w:i/>
          <w:i/>
          <w:iCs/>
          <w:sz w:val="22"/>
          <w:sz w:val="22"/>
          <w:szCs w:val="24"/>
          <w:rtl w:val="true"/>
        </w:rPr>
        <w:t>חלטה</w:t>
      </w:r>
    </w:p>
    <w:p>
      <w:pPr>
        <w:pStyle w:val="Heading3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</w:rPr>
      </w:pPr>
      <w:r>
        <w:rPr>
          <w:b w:val="false"/>
          <w:b w:val="false"/>
          <w:bCs w:val="false"/>
          <w:sz w:val="22"/>
          <w:sz w:val="22"/>
          <w:rtl w:val="true"/>
        </w:rPr>
        <w:t>נ</w:t>
      </w:r>
      <w:r>
        <w:rPr>
          <w:b w:val="false"/>
          <w:b w:val="false"/>
          <w:bCs w:val="false"/>
          <w:sz w:val="22"/>
          <w:sz w:val="22"/>
          <w:rtl w:val="true"/>
        </w:rPr>
        <w:t>יתנת</w:t>
      </w:r>
      <w:r>
        <w:rPr>
          <w:rFonts w:cs="Times New Roman"/>
          <w:b w:val="false"/>
          <w:b w:val="false"/>
          <w:bCs w:val="false"/>
          <w:sz w:val="22"/>
          <w:sz w:val="22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rtl w:val="true"/>
        </w:rPr>
        <w:t>דחיית</w:t>
      </w:r>
      <w:r>
        <w:rPr>
          <w:rFonts w:cs="Times New Roman"/>
          <w:b w:val="false"/>
          <w:b w:val="false"/>
          <w:bCs w:val="false"/>
          <w:sz w:val="22"/>
          <w:sz w:val="22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rtl w:val="true"/>
        </w:rPr>
        <w:t>ביצוע</w:t>
      </w:r>
      <w:r>
        <w:rPr>
          <w:rFonts w:cs="Times New Roman"/>
          <w:b w:val="false"/>
          <w:b w:val="false"/>
          <w:bCs w:val="false"/>
          <w:sz w:val="22"/>
          <w:sz w:val="22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rtl w:val="true"/>
        </w:rPr>
        <w:t>ל</w:t>
      </w:r>
      <w:r>
        <w:rPr>
          <w:b w:val="false"/>
          <w:bCs w:val="false"/>
          <w:sz w:val="22"/>
          <w:rtl w:val="true"/>
        </w:rPr>
        <w:t>-</w:t>
      </w:r>
      <w:r>
        <w:rPr>
          <w:b w:val="false"/>
          <w:bCs w:val="false"/>
          <w:sz w:val="22"/>
        </w:rPr>
        <w:t>45</w:t>
      </w:r>
      <w:r>
        <w:rPr>
          <w:b w:val="false"/>
          <w:bCs w:val="false"/>
          <w:sz w:val="22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rtl w:val="true"/>
        </w:rPr>
        <w:t>יום</w:t>
      </w:r>
      <w:r>
        <w:rPr>
          <w:rFonts w:cs="Times New Roman"/>
          <w:b w:val="false"/>
          <w:b w:val="false"/>
          <w:bCs w:val="false"/>
          <w:sz w:val="22"/>
          <w:sz w:val="22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rtl w:val="true"/>
        </w:rPr>
        <w:t>החל</w:t>
      </w:r>
      <w:r>
        <w:rPr>
          <w:rFonts w:cs="Times New Roman"/>
          <w:b w:val="false"/>
          <w:b w:val="false"/>
          <w:bCs w:val="false"/>
          <w:sz w:val="22"/>
          <w:sz w:val="22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rtl w:val="true"/>
        </w:rPr>
        <w:t>מהיום</w:t>
      </w:r>
      <w:r>
        <w:rPr>
          <w:b w:val="false"/>
          <w:bCs w:val="false"/>
          <w:sz w:val="22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rtl w:val="true"/>
        </w:rPr>
        <w:t>עד</w:t>
      </w:r>
      <w:r>
        <w:rPr>
          <w:rFonts w:cs="Times New Roman"/>
          <w:b w:val="false"/>
          <w:b w:val="false"/>
          <w:bCs w:val="false"/>
          <w:sz w:val="22"/>
          <w:sz w:val="22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rtl w:val="true"/>
        </w:rPr>
        <w:t>ליום</w:t>
      </w:r>
      <w:r>
        <w:rPr>
          <w:rFonts w:cs="Times New Roman"/>
          <w:b w:val="false"/>
          <w:b w:val="false"/>
          <w:bCs w:val="false"/>
          <w:sz w:val="22"/>
          <w:sz w:val="22"/>
          <w:rtl w:val="true"/>
        </w:rPr>
        <w:t xml:space="preserve"> </w:t>
      </w:r>
      <w:r>
        <w:rPr>
          <w:b w:val="false"/>
          <w:bCs w:val="false"/>
          <w:sz w:val="22"/>
        </w:rPr>
        <w:t>22.2.04</w:t>
      </w:r>
      <w:r>
        <w:rPr>
          <w:b w:val="false"/>
          <w:bCs w:val="false"/>
          <w:sz w:val="22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rtl w:val="true"/>
        </w:rPr>
        <w:t>שעה</w:t>
      </w:r>
      <w:r>
        <w:rPr>
          <w:rFonts w:cs="Times New Roman"/>
          <w:b w:val="false"/>
          <w:b w:val="false"/>
          <w:bCs w:val="false"/>
          <w:sz w:val="22"/>
          <w:sz w:val="22"/>
          <w:rtl w:val="true"/>
        </w:rPr>
        <w:t xml:space="preserve"> </w:t>
      </w:r>
      <w:r>
        <w:rPr>
          <w:b w:val="false"/>
          <w:bCs w:val="false"/>
          <w:sz w:val="22"/>
        </w:rPr>
        <w:t>08.30</w:t>
      </w:r>
      <w:r>
        <w:rPr>
          <w:b w:val="false"/>
          <w:bCs w:val="false"/>
          <w:sz w:val="22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נגד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יוצא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</w:t>
      </w:r>
      <w:r>
        <w:rPr>
          <w:rFonts w:cs="David"/>
          <w:sz w:val="22"/>
          <w:sz w:val="22"/>
          <w:rtl w:val="true"/>
        </w:rPr>
        <w:t>י</w:t>
      </w:r>
      <w:r>
        <w:rPr>
          <w:rFonts w:cs="David"/>
          <w:sz w:val="22"/>
          <w:sz w:val="22"/>
          <w:rtl w:val="true"/>
        </w:rPr>
        <w:t>כוב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יציאה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מהארץ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שיירשם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לאלתר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כמו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יפקיד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וכן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72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שעות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25,000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אחת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בהעדר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ייעצר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ויובא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תורן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  <w:sz w:val="22"/>
          <w:rtl w:val="true"/>
        </w:rPr>
        <w:t>הקרוב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</w:rPr>
        <w:t>8.1.04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ממליץ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לשקול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במידה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אפשרי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עברו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הנקי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והעדר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פלילי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מעורבות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קודמת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כלשהי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בפלילים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לבצע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הליכי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בתקופת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דחיית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הביצוע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ה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מזכירות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תעביר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עותק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החלטה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זו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לשב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ס</w:t>
      </w:r>
      <w:r>
        <w:rPr>
          <w:rFonts w:cs="David"/>
          <w:b/>
          <w:bCs/>
          <w:sz w:val="22"/>
          <w:u w:val="single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הסנגור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יוכל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גם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הוא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להעביר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בפקס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החלטה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זו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Heading4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lang w:val="en-US" w:eastAsia="he-IL"/>
        </w:rPr>
      </w:pPr>
      <w:r>
        <w:rPr>
          <w:sz w:val="22"/>
          <w:sz w:val="22"/>
          <w:szCs w:val="24"/>
          <w:rtl w:val="true"/>
          <w:lang w:val="en-US" w:eastAsia="he-IL"/>
        </w:rPr>
        <w:t>נ</w:t>
      </w:r>
      <w:r>
        <w:rPr>
          <w:sz w:val="22"/>
          <w:sz w:val="22"/>
          <w:szCs w:val="24"/>
          <w:rtl w:val="true"/>
          <w:lang w:val="en-US" w:eastAsia="he-IL"/>
        </w:rPr>
        <w:t>יתנה</w:t>
      </w:r>
      <w:r>
        <w:rPr>
          <w:rFonts w:cs="Times New Roman"/>
          <w:sz w:val="22"/>
          <w:sz w:val="22"/>
          <w:szCs w:val="24"/>
          <w:rtl w:val="true"/>
          <w:lang w:val="en-US" w:eastAsia="he-IL"/>
        </w:rPr>
        <w:t xml:space="preserve"> </w:t>
      </w:r>
      <w:r>
        <w:rPr>
          <w:sz w:val="22"/>
          <w:sz w:val="22"/>
          <w:szCs w:val="24"/>
          <w:rtl w:val="true"/>
          <w:lang w:val="en-US" w:eastAsia="he-IL"/>
        </w:rPr>
        <w:t>היום</w:t>
      </w:r>
      <w:r>
        <w:rPr>
          <w:rFonts w:cs="Times New Roman"/>
          <w:sz w:val="22"/>
          <w:sz w:val="22"/>
          <w:szCs w:val="24"/>
          <w:rtl w:val="true"/>
          <w:lang w:val="en-US" w:eastAsia="he-IL"/>
        </w:rPr>
        <w:t xml:space="preserve"> </w:t>
      </w:r>
      <w:r>
        <w:rPr>
          <w:sz w:val="22"/>
          <w:sz w:val="22"/>
          <w:szCs w:val="24"/>
          <w:rtl w:val="true"/>
          <w:lang w:val="en-US" w:eastAsia="he-IL"/>
        </w:rPr>
        <w:t>י</w:t>
      </w:r>
      <w:r>
        <w:rPr>
          <w:sz w:val="22"/>
          <w:szCs w:val="24"/>
          <w:rtl w:val="true"/>
          <w:lang w:val="en-US" w:eastAsia="he-IL"/>
        </w:rPr>
        <w:t>"</w:t>
      </w:r>
      <w:r>
        <w:rPr>
          <w:sz w:val="22"/>
          <w:sz w:val="22"/>
          <w:szCs w:val="24"/>
          <w:rtl w:val="true"/>
          <w:lang w:val="en-US" w:eastAsia="he-IL"/>
        </w:rPr>
        <w:t>ב</w:t>
      </w:r>
      <w:r>
        <w:rPr>
          <w:rFonts w:cs="Times New Roman"/>
          <w:sz w:val="22"/>
          <w:sz w:val="22"/>
          <w:szCs w:val="24"/>
          <w:rtl w:val="true"/>
          <w:lang w:val="en-US" w:eastAsia="he-IL"/>
        </w:rPr>
        <w:t xml:space="preserve"> </w:t>
      </w:r>
      <w:r>
        <w:rPr>
          <w:sz w:val="22"/>
          <w:sz w:val="22"/>
          <w:szCs w:val="24"/>
          <w:rtl w:val="true"/>
          <w:lang w:val="en-US" w:eastAsia="he-IL"/>
        </w:rPr>
        <w:t>בטבת</w:t>
      </w:r>
      <w:r>
        <w:rPr>
          <w:sz w:val="22"/>
          <w:szCs w:val="24"/>
          <w:rtl w:val="true"/>
          <w:lang w:val="en-US" w:eastAsia="he-IL"/>
        </w:rPr>
        <w:t xml:space="preserve">, </w:t>
      </w:r>
      <w:r>
        <w:rPr>
          <w:sz w:val="22"/>
          <w:sz w:val="22"/>
          <w:szCs w:val="24"/>
          <w:rtl w:val="true"/>
          <w:lang w:val="en-US" w:eastAsia="he-IL"/>
        </w:rPr>
        <w:t>תשס</w:t>
      </w:r>
      <w:r>
        <w:rPr>
          <w:sz w:val="22"/>
          <w:szCs w:val="24"/>
          <w:rtl w:val="true"/>
          <w:lang w:val="en-US" w:eastAsia="he-IL"/>
        </w:rPr>
        <w:t>"</w:t>
      </w:r>
      <w:r>
        <w:rPr>
          <w:sz w:val="22"/>
          <w:sz w:val="22"/>
          <w:szCs w:val="24"/>
          <w:rtl w:val="true"/>
          <w:lang w:val="en-US" w:eastAsia="he-IL"/>
        </w:rPr>
        <w:t>ד</w:t>
      </w:r>
      <w:r>
        <w:rPr>
          <w:rFonts w:cs="Times New Roman"/>
          <w:sz w:val="22"/>
          <w:sz w:val="22"/>
          <w:szCs w:val="24"/>
          <w:rtl w:val="true"/>
          <w:lang w:val="en-US" w:eastAsia="he-IL"/>
        </w:rPr>
        <w:t xml:space="preserve"> </w:t>
      </w:r>
      <w:r>
        <w:rPr>
          <w:sz w:val="22"/>
          <w:szCs w:val="24"/>
          <w:rtl w:val="true"/>
          <w:lang w:val="en-US" w:eastAsia="he-IL"/>
        </w:rPr>
        <w:t>(</w:t>
      </w:r>
      <w:r>
        <w:rPr>
          <w:sz w:val="22"/>
          <w:szCs w:val="24"/>
          <w:lang w:val="en-US" w:eastAsia="he-IL"/>
        </w:rPr>
        <w:t>6</w:t>
      </w:r>
      <w:r>
        <w:rPr>
          <w:sz w:val="22"/>
          <w:szCs w:val="24"/>
          <w:rtl w:val="true"/>
          <w:lang w:val="en-US" w:eastAsia="he-IL"/>
        </w:rPr>
        <w:t xml:space="preserve"> </w:t>
      </w:r>
      <w:r>
        <w:rPr>
          <w:sz w:val="22"/>
          <w:sz w:val="22"/>
          <w:szCs w:val="24"/>
          <w:rtl w:val="true"/>
          <w:lang w:val="en-US" w:eastAsia="he-IL"/>
        </w:rPr>
        <w:t>בינואר</w:t>
      </w:r>
      <w:r>
        <w:rPr>
          <w:rFonts w:cs="Times New Roman"/>
          <w:sz w:val="22"/>
          <w:sz w:val="22"/>
          <w:szCs w:val="24"/>
          <w:rtl w:val="true"/>
          <w:lang w:val="en-US" w:eastAsia="he-IL"/>
        </w:rPr>
        <w:t xml:space="preserve"> </w:t>
      </w:r>
      <w:r>
        <w:rPr>
          <w:sz w:val="22"/>
          <w:szCs w:val="24"/>
          <w:lang w:val="en-US" w:eastAsia="he-IL"/>
        </w:rPr>
        <w:t>2004</w:t>
      </w:r>
      <w:r>
        <w:rPr>
          <w:sz w:val="22"/>
          <w:szCs w:val="24"/>
          <w:rtl w:val="true"/>
          <w:lang w:val="en-US" w:eastAsia="he-IL"/>
        </w:rPr>
        <w:t>)</w:t>
      </w:r>
      <w:r>
        <w:rPr>
          <w:sz w:val="22"/>
          <w:szCs w:val="24"/>
          <w:rtl w:val="true"/>
          <w:lang w:val="en-US" w:eastAsia="he-IL"/>
        </w:rPr>
        <w:t xml:space="preserve"> </w:t>
      </w:r>
      <w:r>
        <w:rPr>
          <w:sz w:val="22"/>
          <w:sz w:val="22"/>
          <w:szCs w:val="24"/>
          <w:rtl w:val="true"/>
          <w:lang w:val="en-US" w:eastAsia="he-IL"/>
        </w:rPr>
        <w:t>במעמד</w:t>
      </w:r>
      <w:r>
        <w:rPr>
          <w:rFonts w:cs="Times New Roman"/>
          <w:sz w:val="22"/>
          <w:sz w:val="22"/>
          <w:szCs w:val="24"/>
          <w:rtl w:val="true"/>
          <w:lang w:val="en-US" w:eastAsia="he-IL"/>
        </w:rPr>
        <w:t xml:space="preserve"> </w:t>
      </w:r>
      <w:r>
        <w:rPr>
          <w:sz w:val="22"/>
          <w:sz w:val="22"/>
          <w:szCs w:val="24"/>
          <w:rtl w:val="true"/>
          <w:lang w:val="en-US" w:eastAsia="he-IL"/>
        </w:rPr>
        <w:t>הצדדים</w:t>
      </w:r>
      <w:r>
        <w:rPr>
          <w:sz w:val="22"/>
          <w:szCs w:val="24"/>
          <w:rtl w:val="true"/>
          <w:lang w:val="en-US" w:eastAsia="he-IL"/>
        </w:rPr>
        <w:t>.</w:t>
      </w:r>
      <w:r>
        <w:rPr>
          <w:color w:val="FFFFFF"/>
          <w:sz w:val="4"/>
          <w:sz w:val="4"/>
          <w:szCs w:val="4"/>
          <w:rtl w:val="true"/>
          <w:lang w:val="en-US" w:eastAsia="he-IL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Times New Roman"/>
          <w:sz w:val="22"/>
          <w:rtl w:val="true"/>
        </w:rPr>
        <w:t xml:space="preserve">  </w:t>
      </w:r>
      <w:r>
        <w:rPr>
          <w:rFonts w:cs="Times New Roman"/>
          <w:sz w:val="22"/>
          <w:rtl w:val="true"/>
        </w:rPr>
        <w:t xml:space="preserve">                                                                 </w:t>
      </w:r>
      <w:r>
        <w:rPr>
          <w:rFonts w:cs="David"/>
          <w:sz w:val="22"/>
          <w:rtl w:val="true"/>
        </w:rPr>
        <w:tab/>
        <w:tab/>
      </w:r>
      <w:r>
        <w:rPr>
          <w:rFonts w:cs="David"/>
          <w:sz w:val="22"/>
          <w:rtl w:val="true"/>
        </w:rPr>
        <w:t xml:space="preserve">             </w:t>
      </w:r>
      <w:r>
        <w:rPr>
          <w:rFonts w:cs="David"/>
          <w:b/>
          <w:bCs/>
          <w:sz w:val="22"/>
          <w:rtl w:val="true"/>
        </w:rPr>
        <w:t>_____________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David"/>
          <w:b/>
          <w:b/>
          <w:bCs/>
          <w:sz w:val="22"/>
          <w:sz w:val="22"/>
          <w:rtl w:val="true"/>
        </w:rPr>
        <w:t>חנן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אפרתי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שופט</w:t>
      </w:r>
      <w:bookmarkEnd w:id="26"/>
      <w:bookmarkEnd w:id="28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David"/>
          <w:b/>
          <w:b/>
          <w:bCs/>
          <w:sz w:val="22"/>
          <w:sz w:val="22"/>
          <w:rtl w:val="true"/>
        </w:rPr>
        <w:t>נוסח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זה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כפוף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לשינויי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עריכה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וניסוח</w:t>
      </w:r>
    </w:p>
    <w:sectPr>
      <w:headerReference w:type="default" r:id="rId29"/>
      <w:footerReference w:type="default" r:id="rId30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</w:rPr>
    </w:pPr>
    <w:r>
      <w:rPr>
        <w:rFonts w:cs="FrankRuehl"/>
        <w:rtl w:val="true"/>
      </w:rPr>
      <w:fldChar w:fldCharType="begin"/>
    </w:r>
    <w:r>
      <w:rPr>
        <w:rtl w:val="true"/>
        <w:rFonts w:cs="FrankRuehl"/>
      </w:rPr>
      <w:instrText xml:space="preserve"> PAGE </w:instrText>
    </w:r>
    <w:r>
      <w:rPr>
        <w:rtl w:val="true"/>
        <w:rFonts w:cs="FrankRuehl"/>
      </w:rPr>
      <w:fldChar w:fldCharType="separate"/>
    </w:r>
    <w:r>
      <w:rPr>
        <w:rtl w:val="true"/>
        <w:rFonts w:cs="FrankRuehl"/>
      </w:rPr>
      <w:t>6</w:t>
    </w:r>
    <w:r>
      <w:rPr>
        <w:rtl w:val="true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/Users/liorb/Downloads/study2025-p2/s023826.doc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3826/02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גרפהיטק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אומנים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בע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rFonts w:cs="David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rFonts w:cs="David"/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rFonts w:cs="David"/>
      <w:b/>
      <w:bCs/>
      <w:sz w:val="28"/>
      <w:szCs w:val="28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rPr>
      <w:rFonts w:ascii="Times New Roman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rFonts w:cs="David"/>
      <w:sz w:val="20"/>
    </w:rPr>
  </w:style>
  <w:style w:type="paragraph" w:styleId="Style12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rFonts w:cs="David"/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38" TargetMode="External"/><Relationship Id="rId4" Type="http://schemas.openxmlformats.org/officeDocument/2006/relationships/hyperlink" Target="http://www.nevo.co.il/law/72813/52" TargetMode="External"/><Relationship Id="rId5" Type="http://schemas.openxmlformats.org/officeDocument/2006/relationships/hyperlink" Target="http://www.nevo.co.il/law/72813/117.a.3" TargetMode="External"/><Relationship Id="rId6" Type="http://schemas.openxmlformats.org/officeDocument/2006/relationships/hyperlink" Target="http://www.nevo.co.il/law/72813/117.a.5" TargetMode="External"/><Relationship Id="rId7" Type="http://schemas.openxmlformats.org/officeDocument/2006/relationships/hyperlink" Target="http://www.nevo.co.il/law/72813/117.b.5" TargetMode="External"/><Relationship Id="rId8" Type="http://schemas.openxmlformats.org/officeDocument/2006/relationships/hyperlink" Target="http://www.nevo.co.il/law/72813/119" TargetMode="External"/><Relationship Id="rId9" Type="http://schemas.openxmlformats.org/officeDocument/2006/relationships/hyperlink" Target="http://www.nevo.co.il/law/72813%09/38" TargetMode="External"/><Relationship Id="rId10" Type="http://schemas.openxmlformats.org/officeDocument/2006/relationships/hyperlink" Target="http://www.nevo.co.il/law/72813%09/117.b.5" TargetMode="External"/><Relationship Id="rId11" Type="http://schemas.openxmlformats.org/officeDocument/2006/relationships/hyperlink" Target="http://www.nevo.co.il/law/72813%09/38" TargetMode="External"/><Relationship Id="rId12" Type="http://schemas.openxmlformats.org/officeDocument/2006/relationships/hyperlink" Target="http://www.nevo.co.il/law/72813%09/119" TargetMode="External"/><Relationship Id="rId13" Type="http://schemas.openxmlformats.org/officeDocument/2006/relationships/hyperlink" Target="http://www.nevo.co.il/law/72813%09/117.a.3" TargetMode="External"/><Relationship Id="rId14" Type="http://schemas.openxmlformats.org/officeDocument/2006/relationships/hyperlink" Target="http://www.nevo.co.il/law/72813%09/119" TargetMode="External"/><Relationship Id="rId15" Type="http://schemas.openxmlformats.org/officeDocument/2006/relationships/hyperlink" Target="http://www.nevo.co.il/law/72813%09/38" TargetMode="External"/><Relationship Id="rId16" Type="http://schemas.openxmlformats.org/officeDocument/2006/relationships/hyperlink" Target="http://www.nevo.co.il/law/72813%09/117.b.5" TargetMode="External"/><Relationship Id="rId17" Type="http://schemas.openxmlformats.org/officeDocument/2006/relationships/hyperlink" Target="http://www.nevo.co.il/law/72813%09/38" TargetMode="External"/><Relationship Id="rId18" Type="http://schemas.openxmlformats.org/officeDocument/2006/relationships/hyperlink" Target="http://www.nevo.co.il/law/72813%09/119" TargetMode="External"/><Relationship Id="rId19" Type="http://schemas.openxmlformats.org/officeDocument/2006/relationships/hyperlink" Target="http://www.nevo.co.il/law/72813%09/117.a.3" TargetMode="External"/><Relationship Id="rId20" Type="http://schemas.openxmlformats.org/officeDocument/2006/relationships/hyperlink" Target="http://www.nevo.co.il/law/72813%09/119" TargetMode="External"/><Relationship Id="rId21" Type="http://schemas.openxmlformats.org/officeDocument/2006/relationships/hyperlink" Target="http://www.nevo.co.il/law/72813%09/117.a.5" TargetMode="External"/><Relationship Id="rId22" Type="http://schemas.openxmlformats.org/officeDocument/2006/relationships/hyperlink" Target="http://www.nevo.co.il/law/72813%09/52" TargetMode="External"/><Relationship Id="rId23" Type="http://schemas.openxmlformats.org/officeDocument/2006/relationships/hyperlink" Target="http://www.nevo.co.il/law/72813%09/119" TargetMode="External"/><Relationship Id="rId24" Type="http://schemas.openxmlformats.org/officeDocument/2006/relationships/hyperlink" Target="http://www.nevo.co.il/law/72813%09/38" TargetMode="External"/><Relationship Id="rId25" Type="http://schemas.openxmlformats.org/officeDocument/2006/relationships/hyperlink" Target="http://www.nevo.co.il/law/72813%09/117.b.5" TargetMode="External"/><Relationship Id="rId26" Type="http://schemas.openxmlformats.org/officeDocument/2006/relationships/hyperlink" Target="http://www.nevo.co.il/law/72813%09/38" TargetMode="External"/><Relationship Id="rId27" Type="http://schemas.openxmlformats.org/officeDocument/2006/relationships/hyperlink" Target="http://www.nevo.co.il/law/72813%09/119" TargetMode="External"/><Relationship Id="rId28" Type="http://schemas.openxmlformats.org/officeDocument/2006/relationships/hyperlink" Target="http://www.nevo.co.il/case/17925966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2017-05-10T16:01:00Z</dcterms:created>
  <dc:creator> </dc:creator>
  <dc:description/>
  <cp:keywords/>
  <dc:language>en-IL</dc:language>
  <cp:lastModifiedBy>run</cp:lastModifiedBy>
  <dcterms:modified xsi:type="dcterms:W3CDTF">2017-05-10T16:01:00Z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גרפהיטק אומנים בע#מ;דפוס דניטק אומנות בע#מ;דפוס מ.ו.ל. הייטק אומנויות בע#מ;ליכטמן משה</vt:lpwstr>
  </property>
  <property fmtid="{D5CDD505-2E9C-101B-9397-08002B2CF9AE}" pid="4" name="CASESLISTTMP1">
    <vt:lpwstr>17925966</vt:lpwstr>
  </property>
  <property fmtid="{D5CDD505-2E9C-101B-9397-08002B2CF9AE}" pid="5" name="CITY">
    <vt:lpwstr>ת"א</vt:lpwstr>
  </property>
  <property fmtid="{D5CDD505-2E9C-101B-9397-08002B2CF9AE}" pid="6" name="DATE">
    <vt:lpwstr>20040106</vt:lpwstr>
  </property>
  <property fmtid="{D5CDD505-2E9C-101B-9397-08002B2CF9AE}" pid="7" name="JUDGE">
    <vt:lpwstr>אפרתי חנן</vt:lpwstr>
  </property>
  <property fmtid="{D5CDD505-2E9C-101B-9397-08002B2CF9AE}" pid="8" name="LAWLISTTMP1">
    <vt:lpwstr>72813/038:6;117.b.5:3;119:6;117.a.3:2;117.a.5;052</vt:lpwstr>
  </property>
  <property fmtid="{D5CDD505-2E9C-101B-9397-08002B2CF9AE}" pid="9" name="LAWYER">
    <vt:lpwstr>פינקלשטיין;טלמור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3826</vt:lpwstr>
  </property>
  <property fmtid="{D5CDD505-2E9C-101B-9397-08002B2CF9AE}" pid="30" name="PROCYEAR">
    <vt:lpwstr>02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7</vt:lpwstr>
  </property>
</Properties>
</file>