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אביב</w:t>
            </w:r>
            <w:r>
              <w:rPr>
                <w:b/>
                <w:bCs/>
                <w:szCs w:val="28"/>
                <w:rtl w:val="true"/>
              </w:rPr>
              <w:t>-</w:t>
            </w:r>
            <w:r>
              <w:rPr>
                <w:b/>
                <w:b/>
                <w:bCs/>
                <w:szCs w:val="28"/>
                <w:rtl w:val="true"/>
              </w:rPr>
              <w:t>יפו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040318/07</w:t>
            </w:r>
          </w:p>
        </w:tc>
      </w:tr>
      <w:tr>
        <w:trPr>
          <w:trHeight w:val="195" w:hRule="atLeast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שיצר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20/03/2008</w:t>
            </w:r>
          </w:p>
        </w:tc>
      </w:tr>
    </w:tbl>
    <w:p>
      <w:pPr>
        <w:pStyle w:val="Style11"/>
        <w:ind w:end="0"/>
        <w:jc w:val="both"/>
        <w:rPr>
          <w:sz w:val="30"/>
          <w:szCs w:val="16"/>
        </w:rPr>
      </w:pPr>
      <w:r>
        <w:rPr>
          <w:sz w:val="30"/>
          <w:szCs w:val="1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32"/>
                <w:szCs w:val="30"/>
              </w:rPr>
            </w:pPr>
            <w:bookmarkStart w:id="1" w:name="FirstAppellant"/>
            <w:bookmarkEnd w:id="1"/>
            <w:r>
              <w:rPr>
                <w:sz w:val="30"/>
                <w:sz w:val="30"/>
                <w:szCs w:val="28"/>
                <w:rtl w:val="true"/>
              </w:rPr>
              <w:t>בעניין</w:t>
            </w:r>
            <w:r>
              <w:rPr>
                <w:sz w:val="30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30"/>
                <w:szCs w:val="28"/>
              </w:rPr>
            </w:pPr>
            <w:bookmarkStart w:id="2" w:name="שם_א"/>
            <w:r>
              <w:rPr>
                <w:sz w:val="30"/>
                <w:sz w:val="30"/>
                <w:szCs w:val="28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30"/>
                <w:szCs w:val="28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ע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30"/>
                <w:szCs w:val="28"/>
              </w:rPr>
            </w:pPr>
            <w:bookmarkStart w:id="5" w:name="בא_כוח_א"/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משעל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30"/>
                <w:szCs w:val="28"/>
              </w:rPr>
            </w:pPr>
            <w:bookmarkStart w:id="6" w:name="כינוי_א"/>
            <w:r>
              <w:rPr>
                <w:sz w:val="30"/>
                <w:sz w:val="30"/>
                <w:szCs w:val="28"/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  <w:p>
            <w:pPr>
              <w:pStyle w:val="Style11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</w:t>
            </w:r>
            <w:r>
              <w:rPr>
                <w:sz w:val="30"/>
                <w:szCs w:val="28"/>
                <w:rtl w:val="true"/>
              </w:rPr>
              <w:t xml:space="preserve">. </w:t>
            </w:r>
            <w:r>
              <w:rPr>
                <w:sz w:val="30"/>
                <w:sz w:val="30"/>
                <w:szCs w:val="28"/>
                <w:rtl w:val="true"/>
              </w:rPr>
              <w:t>סרגיי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ליחוביצקי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30"/>
                <w:szCs w:val="28"/>
              </w:rPr>
            </w:pP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ע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ב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עו</w:t>
            </w:r>
            <w:r>
              <w:rPr>
                <w:b w:val="false"/>
                <w:bCs w:val="false"/>
                <w:sz w:val="30"/>
                <w:szCs w:val="28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 w:val="30"/>
                <w:szCs w:val="28"/>
              </w:rPr>
            </w:pPr>
            <w:bookmarkStart w:id="7" w:name="בא_כוח_ב"/>
            <w:r>
              <w:rPr>
                <w:b w:val="false"/>
                <w:b w:val="false"/>
                <w:bCs w:val="false"/>
                <w:sz w:val="30"/>
                <w:sz w:val="30"/>
                <w:szCs w:val="28"/>
                <w:rtl w:val="true"/>
              </w:rPr>
              <w:t>צברי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30"/>
                <w:szCs w:val="28"/>
              </w:rPr>
            </w:pPr>
            <w:bookmarkStart w:id="8" w:name="כינוי_ב"/>
            <w:r>
              <w:rPr>
                <w:sz w:val="30"/>
                <w:sz w:val="30"/>
                <w:szCs w:val="28"/>
                <w:rtl w:val="true"/>
              </w:rPr>
              <w:t>הנאשם</w:t>
            </w:r>
            <w:bookmarkEnd w:id="8"/>
          </w:p>
        </w:tc>
      </w:tr>
    </w:tbl>
    <w:p>
      <w:pPr>
        <w:pStyle w:val="Style11"/>
        <w:ind w:end="0"/>
        <w:jc w:val="both"/>
        <w:rPr>
          <w:b w:val="false"/>
          <w:bCs w:val="false"/>
          <w:sz w:val="30"/>
          <w:szCs w:val="16"/>
        </w:rPr>
      </w:pPr>
      <w:r>
        <w:rPr>
          <w:b w:val="false"/>
          <w:bCs w:val="false"/>
          <w:sz w:val="30"/>
          <w:szCs w:val="16"/>
          <w:rtl w:val="true"/>
        </w:rPr>
      </w:r>
      <w:bookmarkStart w:id="9" w:name="LawTable"/>
      <w:bookmarkStart w:id="10" w:name="LawTable"/>
      <w:bookmarkEnd w:id="10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16"/>
        </w:rPr>
      </w:pPr>
      <w:r>
        <w:rPr>
          <w:rFonts w:cs="FrankRuehl" w:ascii="FrankRuehl" w:hAnsi="FrankRuehl"/>
          <w:b w:val="false"/>
          <w:bCs w:val="false"/>
          <w:sz w:val="24"/>
          <w:szCs w:val="16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29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</w:rPr>
          <w:t>287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</w:rPr>
          <w:t>378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</w:rPr>
          <w:t>384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</w:rPr>
          <w:t>406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30"/>
          <w:szCs w:val="16"/>
        </w:rPr>
      </w:pPr>
      <w:r>
        <w:rPr>
          <w:rFonts w:cs="FrankRuehl" w:ascii="FrankRuehl" w:hAnsi="FrankRuehl"/>
          <w:b w:val="false"/>
          <w:bCs w:val="false"/>
          <w:sz w:val="30"/>
          <w:szCs w:val="16"/>
          <w:rtl w:val="true"/>
        </w:rPr>
      </w:r>
      <w:bookmarkStart w:id="11" w:name="LawTable_End"/>
      <w:bookmarkStart w:id="12" w:name="LawTable_End"/>
      <w:bookmarkEnd w:id="12"/>
    </w:p>
    <w:p>
      <w:pPr>
        <w:pStyle w:val="Style11"/>
        <w:ind w:end="0"/>
        <w:jc w:val="both"/>
        <w:rPr>
          <w:b w:val="false"/>
          <w:bCs w:val="false"/>
          <w:sz w:val="30"/>
          <w:szCs w:val="16"/>
        </w:rPr>
      </w:pPr>
      <w:r>
        <w:rPr>
          <w:b w:val="false"/>
          <w:bCs w:val="false"/>
          <w:sz w:val="30"/>
          <w:szCs w:val="16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 w:val="30"/>
          <w:szCs w:val="16"/>
        </w:rPr>
      </w:pPr>
      <w:r>
        <w:rPr>
          <w:b w:val="false"/>
          <w:bCs w:val="false"/>
          <w:sz w:val="30"/>
          <w:szCs w:val="16"/>
          <w:rtl w:val="true"/>
        </w:rPr>
      </w:r>
    </w:p>
    <w:p>
      <w:pPr>
        <w:pStyle w:val="Style11"/>
        <w:ind w:end="0"/>
        <w:jc w:val="both"/>
        <w:rPr>
          <w:sz w:val="30"/>
          <w:szCs w:val="16"/>
        </w:rPr>
      </w:pPr>
      <w:r>
        <w:rPr>
          <w:sz w:val="30"/>
          <w:szCs w:val="16"/>
          <w:rtl w:val="true"/>
        </w:rPr>
      </w:r>
    </w:p>
    <w:p>
      <w:pPr>
        <w:pStyle w:val="Normal"/>
        <w:suppressLineNumbers/>
        <w:ind w:end="0"/>
        <w:jc w:val="center"/>
        <w:rPr>
          <w:sz w:val="30"/>
          <w:szCs w:val="16"/>
        </w:rPr>
      </w:pPr>
      <w:r>
        <w:rPr>
          <w:sz w:val="30"/>
          <w:szCs w:val="16"/>
          <w:rtl w:val="true"/>
        </w:rPr>
      </w:r>
      <w:bookmarkStart w:id="13" w:name="צד_ג"/>
      <w:bookmarkStart w:id="14" w:name="צד_ג"/>
      <w:bookmarkEnd w:id="14"/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bookmarkStart w:id="15" w:name="PsakDin"/>
      <w:bookmarkStart w:id="16" w:name="סוג_מסמך"/>
      <w:bookmarkEnd w:id="16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>(</w:t>
      </w:r>
      <w:bookmarkEnd w:id="15"/>
      <w:r>
        <w:rPr>
          <w:b/>
          <w:b/>
          <w:bCs/>
          <w:sz w:val="32"/>
          <w:sz w:val="32"/>
          <w:szCs w:val="32"/>
          <w:rtl w:val="true"/>
        </w:rPr>
        <w:t>לנאשם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בלבד</w:t>
      </w:r>
      <w:r>
        <w:rPr>
          <w:b/>
          <w:bCs/>
          <w:sz w:val="32"/>
          <w:szCs w:val="32"/>
          <w:rtl w:val="true"/>
        </w:rPr>
        <w:t>)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bookmarkStart w:id="17" w:name="ABSTRACT_START"/>
      <w:bookmarkEnd w:id="17"/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טיעון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הורשע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מתוקן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הבאות</w:t>
      </w:r>
      <w:r>
        <w:rPr>
          <w:sz w:val="28"/>
          <w:szCs w:val="26"/>
          <w:rtl w:val="true"/>
        </w:rPr>
        <w:t xml:space="preserve">:  </w:t>
      </w:r>
      <w:r>
        <w:rPr>
          <w:sz w:val="28"/>
          <w:sz w:val="28"/>
          <w:szCs w:val="26"/>
          <w:rtl w:val="true"/>
        </w:rPr>
        <w:t>סחר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6"/>
            <w:u w:val="single"/>
          </w:rPr>
          <w:t>144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</w:rPr>
          <w:t>2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</w:t>
      </w:r>
      <w:hyperlink r:id="rId13">
        <w:r>
          <w:rPr>
            <w:rStyle w:val="Hyperlink"/>
            <w:sz w:val="28"/>
            <w:sz w:val="28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העונשין</w:t>
        </w:r>
      </w:hyperlink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התשל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ז</w:t>
      </w:r>
      <w:r>
        <w:rPr>
          <w:sz w:val="28"/>
          <w:szCs w:val="26"/>
          <w:rtl w:val="true"/>
        </w:rPr>
        <w:t>-</w:t>
      </w:r>
      <w:r>
        <w:rPr>
          <w:sz w:val="28"/>
          <w:szCs w:val="26"/>
        </w:rPr>
        <w:t>1977</w:t>
      </w:r>
      <w:r>
        <w:rPr>
          <w:sz w:val="28"/>
          <w:szCs w:val="26"/>
          <w:rtl w:val="true"/>
        </w:rPr>
        <w:t xml:space="preserve"> (</w:t>
      </w:r>
      <w:r>
        <w:rPr>
          <w:sz w:val="28"/>
          <w:sz w:val="28"/>
          <w:szCs w:val="26"/>
          <w:rtl w:val="true"/>
        </w:rPr>
        <w:t>להלן</w:t>
      </w:r>
      <w:r>
        <w:rPr>
          <w:sz w:val="28"/>
          <w:szCs w:val="26"/>
          <w:rtl w:val="true"/>
        </w:rPr>
        <w:t>: "</w:t>
      </w:r>
      <w:r>
        <w:rPr>
          <w:sz w:val="28"/>
          <w:sz w:val="28"/>
          <w:szCs w:val="26"/>
          <w:rtl w:val="true"/>
        </w:rPr>
        <w:t>החוק</w:t>
      </w:r>
      <w:r>
        <w:rPr>
          <w:sz w:val="28"/>
          <w:szCs w:val="26"/>
          <w:rtl w:val="true"/>
        </w:rPr>
        <w:t xml:space="preserve">"), </w:t>
      </w:r>
      <w:r>
        <w:rPr>
          <w:sz w:val="28"/>
          <w:sz w:val="28"/>
          <w:szCs w:val="26"/>
          <w:rtl w:val="true"/>
        </w:rPr>
        <w:t>הובלת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8"/>
            <w:szCs w:val="26"/>
            <w:u w:val="single"/>
          </w:rPr>
          <w:t>144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רישא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נסיון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התפרצות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8"/>
            <w:szCs w:val="26"/>
            <w:u w:val="single"/>
          </w:rPr>
          <w:t>406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Cs w:val="26"/>
            <w:u w:val="single"/>
          </w:rPr>
          <w:t>29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8"/>
            <w:szCs w:val="26"/>
            <w:u w:val="single"/>
          </w:rPr>
          <w:t>25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תקיפה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Cs w:val="26"/>
            <w:u w:val="single"/>
          </w:rPr>
          <w:t>378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התפרצויות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נוספות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Cs w:val="26"/>
            <w:u w:val="single"/>
          </w:rPr>
          <w:t>406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גניבה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8"/>
            <w:szCs w:val="26"/>
            <w:u w:val="single"/>
          </w:rPr>
          <w:t>384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וארבע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חוקית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סעיף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Cs w:val="26"/>
            <w:u w:val="single"/>
          </w:rPr>
          <w:t>287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6"/>
            <w:u w:val="single"/>
            <w:rtl w:val="true"/>
          </w:rPr>
          <w:t>)</w:t>
        </w:r>
      </w:hyperlink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לחוק</w:t>
      </w:r>
      <w:bookmarkStart w:id="18" w:name="ABSTRACT_END"/>
      <w:bookmarkEnd w:id="18"/>
      <w:r>
        <w:rPr>
          <w:sz w:val="28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במסגרת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טיעון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עותרים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במשותף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תנאי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כספי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המחלוקת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במצטבר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כיום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שעותרת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ואילו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הסניגור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לחפוף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העונשים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בטיעוניה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הדגישה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החומרה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והסיכון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בהגעת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לגורמי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טרור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לגורמים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עבריינים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נטען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יזם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המכירה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לסוכן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שותף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וידע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ערבי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נשק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זאת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ועוד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מכר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האקדח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בצהרי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מלא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הפרות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נוספות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לצרכי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ביצע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התפרצויות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שבועיים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בהיותו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נתון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וממתין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בתיקים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אחרים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מדגישה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קלות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ההתפרצות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הרווח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תחושת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התסכול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הציבור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העבריינית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למרות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גילו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הצעיר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20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כיום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הוגש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גיליון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הרשעותיו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הקודמות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לרבות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בגינן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הנוכחי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start="36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הסכימה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להתחשבות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הודאתו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העובדה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הנוכחי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בוצעו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שבגינן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מעורבות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להגיש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כתב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האישום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מבעוד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הורתע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כראוי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יכול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צירוף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תיקים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המדינה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פסיקה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עולה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המוצעת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תואמת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הנוספות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מחמירה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ביותר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מדגיש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גילו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הצעיר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חדש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העובדה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שלמד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לקח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הודה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ולדבריו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ברצונו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לשקם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חייו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ומבקש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לנתק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מהחבורה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ביצע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פשעיו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לדעתו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לאפשר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סיכוי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להשתקם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לפסיקה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לשיטתו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ממילא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הראוי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לחפוף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התקופות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ולהסתפק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הארוך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השניים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הסניגור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להחמיר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והוריו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אינם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יכולים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לסייע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כספית</w:t>
      </w:r>
      <w:r>
        <w:rPr>
          <w:sz w:val="28"/>
          <w:szCs w:val="26"/>
          <w:rtl w:val="true"/>
        </w:rPr>
        <w:t xml:space="preserve">, </w:t>
      </w:r>
    </w:p>
    <w:p>
      <w:pPr>
        <w:pStyle w:val="Normal"/>
        <w:ind w:end="0"/>
        <w:jc w:val="center"/>
        <w:rPr>
          <w:bCs/>
          <w:sz w:val="28"/>
          <w:szCs w:val="26"/>
        </w:rPr>
      </w:pPr>
      <w:bookmarkStart w:id="19" w:name="LastJudge"/>
      <w:bookmarkEnd w:id="19"/>
      <w:r>
        <w:rPr>
          <w:bCs/>
          <w:sz w:val="28"/>
          <w:sz w:val="28"/>
          <w:szCs w:val="26"/>
          <w:rtl w:val="true"/>
        </w:rPr>
        <w:t>כך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שהטלת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הקנס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תהפוך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ממילא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לריצוי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</w:t>
      </w:r>
      <w:r>
        <w:rPr>
          <w:bCs/>
          <w:sz w:val="28"/>
          <w:sz w:val="28"/>
          <w:szCs w:val="26"/>
          <w:rtl w:val="true"/>
        </w:rPr>
        <w:t>למאסר</w:t>
      </w:r>
      <w:r>
        <w:rPr>
          <w:rFonts w:cs="Times New Roman"/>
          <w:bCs/>
          <w:sz w:val="28"/>
          <w:sz w:val="28"/>
          <w:szCs w:val="26"/>
          <w:rtl w:val="true"/>
        </w:rPr>
        <w:t xml:space="preserve">  </w:t>
      </w:r>
      <w:r>
        <w:rPr>
          <w:bCs/>
          <w:sz w:val="28"/>
          <w:sz w:val="28"/>
          <w:szCs w:val="26"/>
          <w:rtl w:val="true"/>
        </w:rPr>
        <w:t>נוסף</w:t>
      </w:r>
      <w:r>
        <w:rPr>
          <w:bCs/>
          <w:sz w:val="28"/>
          <w:szCs w:val="26"/>
          <w:rtl w:val="true"/>
        </w:rPr>
        <w:t>.</w:t>
      </w:r>
    </w:p>
    <w:p>
      <w:pPr>
        <w:pStyle w:val="Normal"/>
        <w:ind w:end="0"/>
        <w:jc w:val="both"/>
        <w:rPr>
          <w:bCs/>
          <w:sz w:val="28"/>
          <w:szCs w:val="26"/>
        </w:rPr>
      </w:pPr>
      <w:r>
        <w:rPr>
          <w:bCs/>
          <w:sz w:val="28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שמעתי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טיעוני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ונחה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דעתי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עותרים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במשותף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ראוי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ותואם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המקובל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הפסיקה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ובמיוחד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בתקופה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האחרונה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מדגישה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החומרה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הנשק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המצב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הבטחוני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ריבוי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העבריינים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המשתמשים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בנשק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בינם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לעיתים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נפגעים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אזרחים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תמימים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התפרצות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קלות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כאשר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ההיקף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הנרחב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המשטרה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להתמודד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איתן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ותחושת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הבטחון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אזרח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נפגעת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מעבר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לעניינו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עצמו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לראות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השיקול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הגנת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הקורבנות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פוטנציאלים</w:t>
      </w:r>
      <w:r>
        <w:rPr>
          <w:sz w:val="28"/>
          <w:szCs w:val="26"/>
          <w:rtl w:val="true"/>
        </w:rPr>
        <w:t xml:space="preserve">). </w:t>
      </w:r>
      <w:r>
        <w:rPr>
          <w:sz w:val="28"/>
          <w:sz w:val="28"/>
          <w:szCs w:val="26"/>
          <w:rtl w:val="true"/>
        </w:rPr>
        <w:t>כמו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הציבור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לראות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סטנדרטים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אפקטיביים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ענישה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מיושמים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hyperlink r:id="rId22">
        <w:r>
          <w:rPr>
            <w:rStyle w:val="Hyperlink"/>
            <w:sz w:val="28"/>
            <w:sz w:val="28"/>
            <w:szCs w:val="26"/>
            <w:rtl w:val="true"/>
          </w:rPr>
          <w:t>ע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Cs w:val="26"/>
          </w:rPr>
          <w:t>4872/95</w:t>
        </w:r>
        <w:r>
          <w:rPr>
            <w:rStyle w:val="Hyperlink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ישראל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נ</w:t>
        </w:r>
        <w:r>
          <w:rPr>
            <w:rStyle w:val="Hyperlink"/>
            <w:sz w:val="28"/>
            <w:szCs w:val="26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6"/>
            <w:rtl w:val="true"/>
          </w:rPr>
          <w:t>גל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אילון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ו</w:t>
        </w:r>
        <w:r>
          <w:rPr>
            <w:rStyle w:val="Hyperlink"/>
            <w:sz w:val="28"/>
            <w:szCs w:val="26"/>
            <w:rtl w:val="true"/>
          </w:rPr>
          <w:t xml:space="preserve">- </w:t>
        </w:r>
        <w:r>
          <w:rPr>
            <w:rStyle w:val="Hyperlink"/>
            <w:sz w:val="28"/>
            <w:szCs w:val="26"/>
          </w:rPr>
          <w:t>2</w:t>
        </w:r>
        <w:r>
          <w:rPr>
            <w:rStyle w:val="Hyperlink"/>
            <w:sz w:val="28"/>
            <w:szCs w:val="26"/>
            <w:rtl w:val="true"/>
          </w:rPr>
          <w:t xml:space="preserve">  </w:t>
        </w:r>
        <w:r>
          <w:rPr>
            <w:rStyle w:val="Hyperlink"/>
            <w:sz w:val="28"/>
            <w:sz w:val="28"/>
            <w:szCs w:val="26"/>
            <w:rtl w:val="true"/>
          </w:rPr>
          <w:t>אח</w:t>
        </w:r>
        <w:r>
          <w:rPr>
            <w:rStyle w:val="Hyperlink"/>
            <w:sz w:val="28"/>
            <w:szCs w:val="26"/>
            <w:rtl w:val="true"/>
          </w:rPr>
          <w:t xml:space="preserve">', </w:t>
        </w:r>
        <w:r>
          <w:rPr>
            <w:rStyle w:val="Hyperlink"/>
            <w:sz w:val="28"/>
            <w:sz w:val="28"/>
            <w:szCs w:val="26"/>
            <w:rtl w:val="true"/>
          </w:rPr>
          <w:t>פ</w:t>
        </w:r>
        <w:r>
          <w:rPr>
            <w:rStyle w:val="Hyperlink"/>
            <w:sz w:val="28"/>
            <w:szCs w:val="26"/>
            <w:rtl w:val="true"/>
          </w:rPr>
          <w:t>"</w:t>
        </w:r>
        <w:r>
          <w:rPr>
            <w:rStyle w:val="Hyperlink"/>
            <w:sz w:val="28"/>
            <w:sz w:val="28"/>
            <w:szCs w:val="26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6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6"/>
            <w:rtl w:val="true"/>
          </w:rPr>
          <w:t>נג</w:t>
        </w:r>
      </w:hyperlink>
      <w:r>
        <w:rPr>
          <w:sz w:val="28"/>
          <w:szCs w:val="26"/>
          <w:rtl w:val="true"/>
        </w:rPr>
        <w:t>(</w:t>
      </w:r>
      <w:r>
        <w:rPr>
          <w:sz w:val="28"/>
          <w:szCs w:val="26"/>
        </w:rPr>
        <w:t>3</w:t>
      </w:r>
      <w:r>
        <w:rPr>
          <w:sz w:val="28"/>
          <w:szCs w:val="26"/>
          <w:rtl w:val="true"/>
        </w:rPr>
        <w:t xml:space="preserve">), </w:t>
      </w:r>
      <w:r>
        <w:rPr>
          <w:sz w:val="28"/>
          <w:szCs w:val="26"/>
        </w:rPr>
        <w:t>1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בעמ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Cs w:val="26"/>
        </w:rPr>
        <w:t>8-9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מגזר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שבגינו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בקשר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מדובר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באדם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צעיר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יליד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1988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נפלט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בשלב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מוקדם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ממסגרת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לימודית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ונקלע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לחברה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שולית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שיחד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איתה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הסתבך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בפלילים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והתדרדר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במהלך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הסתבר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בדיקות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שמסר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הצביעו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שימוש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בסמים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ולמרות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ההזדמנות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הנוספת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שניתנה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שיתף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פעולה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וניתק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הקשר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כך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בהמלצה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בעניינו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נראה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מעברו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עבריינית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כדרך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חיים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עם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זאת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נותנת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משקל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לגילו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הצעיר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העובדה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שהודה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שלמעשה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קדמו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בגינן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מאסרו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בנסיבות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המקרה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ראוי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להשאיר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שביב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תקווה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שינצל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תקופת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שהייתו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בכלא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ויעשה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מאמץ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שיקומי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ממש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לרבות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רכישת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הרגלי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עבודה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מתוך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איזון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השיקולים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הללו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גוזרת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העונשים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הבאים</w:t>
      </w:r>
      <w:r>
        <w:rPr>
          <w:sz w:val="28"/>
          <w:szCs w:val="26"/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בפועל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שנים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מתוך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תקופה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33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במצטבר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אותו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הוא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בגין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פ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בימ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ראשל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צ</w:t>
      </w:r>
      <w:r>
        <w:rPr>
          <w:sz w:val="28"/>
          <w:szCs w:val="26"/>
          <w:rtl w:val="true"/>
        </w:rPr>
        <w:t xml:space="preserve">) </w:t>
      </w:r>
      <w:r>
        <w:rPr>
          <w:sz w:val="26"/>
          <w:szCs w:val="26"/>
        </w:rPr>
        <w:t>2907/06</w:t>
      </w:r>
      <w:r>
        <w:rPr>
          <w:sz w:val="38"/>
          <w:szCs w:val="38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בחופף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ימי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8.10.07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ינוכו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מתקופת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המאסר</w:t>
      </w:r>
      <w:r>
        <w:rPr>
          <w:sz w:val="28"/>
          <w:szCs w:val="26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sz w:val="28"/>
          <w:szCs w:val="26"/>
        </w:rPr>
      </w:pP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>
          <w:sz w:val="26"/>
          <w:szCs w:val="26"/>
        </w:rPr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שיצר </w:t>
      </w:r>
      <w:r>
        <w:rPr>
          <w:rFonts w:cs="David" w:ascii="David" w:hAnsi="David"/>
          <w:color w:val="000000"/>
          <w:sz w:val="22"/>
          <w:szCs w:val="22"/>
        </w:rPr>
        <w:t>54678313-40318/07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20/03/2008</w:t>
      </w:r>
      <w:r>
        <w:rPr>
          <w:b/>
          <w:bCs/>
          <w:sz w:val="28"/>
          <w:szCs w:val="28"/>
          <w:rtl w:val="true"/>
        </w:rPr>
        <w:t xml:space="preserve"> 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שיצר</w:t>
            </w:r>
            <w:r>
              <w:rPr>
                <w:b/>
                <w:bCs/>
                <w:szCs w:val="28"/>
                <w:rtl w:val="true"/>
              </w:rPr>
              <w:t>,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/Users/liorb/Downloads/study2025-p2/m07040318-434.doc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40318/07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סרגיי ליחוביצקי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378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406.b" TargetMode="External"/><Relationship Id="rId16" Type="http://schemas.openxmlformats.org/officeDocument/2006/relationships/hyperlink" Target="http://www.nevo.co.il/law/70301/29.b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378" TargetMode="External"/><Relationship Id="rId19" Type="http://schemas.openxmlformats.org/officeDocument/2006/relationships/hyperlink" Target="http://www.nevo.co.il/law/70301/406.b" TargetMode="External"/><Relationship Id="rId20" Type="http://schemas.openxmlformats.org/officeDocument/2006/relationships/hyperlink" Target="http://www.nevo.co.il/law/70301/384" TargetMode="External"/><Relationship Id="rId21" Type="http://schemas.openxmlformats.org/officeDocument/2006/relationships/hyperlink" Target="http://www.nevo.co.il/law/70301/287.a" TargetMode="External"/><Relationship Id="rId22" Type="http://schemas.openxmlformats.org/officeDocument/2006/relationships/hyperlink" Target="http://www.nevo.co.il/case/17924718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2016-09-18T10:24:00Z</dcterms:created>
  <dc:creator> </dc:creator>
  <dc:description/>
  <cp:keywords/>
  <dc:language>en-IL</dc:language>
  <cp:lastModifiedBy>run</cp:lastModifiedBy>
  <cp:lastPrinted>2008-03-20T13:24:00Z</cp:lastPrinted>
  <dcterms:modified xsi:type="dcterms:W3CDTF">2016-09-18T10:24:00Z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סרגיי ליחוביצקי</vt:lpwstr>
  </property>
  <property fmtid="{D5CDD505-2E9C-101B-9397-08002B2CF9AE}" pid="4" name="CASESLISTTMP1">
    <vt:lpwstr>17924718</vt:lpwstr>
  </property>
  <property fmtid="{D5CDD505-2E9C-101B-9397-08002B2CF9AE}" pid="5" name="CITY">
    <vt:lpwstr>ת"א</vt:lpwstr>
  </property>
  <property fmtid="{D5CDD505-2E9C-101B-9397-08002B2CF9AE}" pid="6" name="DATE">
    <vt:lpwstr>20080320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יהודית שיצר</vt:lpwstr>
  </property>
  <property fmtid="{D5CDD505-2E9C-101B-9397-08002B2CF9AE}" pid="10" name="LAWLISTTMP1">
    <vt:lpwstr>70301/144.b2;144.b;406.b:2;029.b;025;378;384;287.a;144</vt:lpwstr>
  </property>
  <property fmtid="{D5CDD505-2E9C-101B-9397-08002B2CF9AE}" pid="11" name="LAWYER">
    <vt:lpwstr>משעל;צברי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40318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39020080320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