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680"/>
        <w:gridCol w:w="2235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תל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אביב</w:t>
            </w:r>
            <w:r>
              <w:rPr>
                <w:b/>
                <w:bCs/>
                <w:szCs w:val="22"/>
                <w:rtl w:val="true"/>
              </w:rPr>
              <w:t>-</w:t>
            </w:r>
            <w:r>
              <w:rPr>
                <w:b/>
                <w:b/>
                <w:bCs/>
                <w:szCs w:val="22"/>
                <w:rtl w:val="true"/>
              </w:rPr>
              <w:t>יפו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 </w:t>
            </w:r>
            <w:r>
              <w:rPr>
                <w:b/>
                <w:bCs/>
                <w:szCs w:val="22"/>
              </w:rPr>
              <w:t>040400/03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בפני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szCs w:val="22"/>
                <w:rtl w:val="true"/>
              </w:rPr>
              <w:t xml:space="preserve"> </w:t>
            </w:r>
            <w:r>
              <w:rPr>
                <w:b/>
                <w:b/>
                <w:bCs/>
                <w:szCs w:val="22"/>
                <w:rtl w:val="true"/>
              </w:rPr>
              <w:t>אורי</w:t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/>
                <w:bCs/>
                <w:szCs w:val="22"/>
                <w:rtl w:val="true"/>
              </w:rPr>
              <w:t>תאריך</w:t>
            </w:r>
            <w:r>
              <w:rPr>
                <w:b/>
                <w:bCs/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04/04/2004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bookmarkStart w:id="1" w:name="FirstAppellant"/>
            <w:bookmarkEnd w:id="1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Lawyer"/>
            <w:bookmarkStart w:id="3" w:name="FirstLawyer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רביד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שיפמן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קרול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דניאל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עוה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יפתח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וששי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6" w:name="LastJudge"/>
      <w:bookmarkStart w:id="7" w:name="LawTable"/>
      <w:bookmarkStart w:id="8" w:name="PsakDin"/>
      <w:bookmarkStart w:id="9" w:name="LastJudge"/>
      <w:bookmarkStart w:id="10" w:name="LawTable"/>
      <w:bookmarkStart w:id="11" w:name="PsakDin"/>
      <w:bookmarkEnd w:id="9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32"/>
          <w:szCs w:val="24"/>
        </w:rPr>
      </w:pPr>
      <w:r>
        <w:rPr>
          <w:rFonts w:cs="FrankRuehl" w:ascii="FrankRuehl" w:hAnsi="FrankRuehl"/>
          <w:sz w:val="32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השיפוט הצבאי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תשט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ו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1955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94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34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י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</w:p>
    <w:p>
      <w:pPr>
        <w:pStyle w:val="Normal"/>
        <w:ind w:hanging="720" w:start="720" w:end="0"/>
        <w:jc w:val="both"/>
        <w:rPr/>
      </w:pPr>
      <w:bookmarkStart w:id="14" w:name="PsakDin"/>
      <w:bookmarkEnd w:id="14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דניאל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קרול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bookmarkStart w:id="15" w:name="ABSTRACT_START"/>
      <w:bookmarkEnd w:id="15"/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: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bookmarkStart w:id="16" w:name="ABSTRACT_END"/>
      <w:bookmarkEnd w:id="16"/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color w:val="FFFFFF"/>
          <w:sz w:val="4"/>
          <w:szCs w:val="4"/>
        </w:rPr>
        <w:t>5129371</w:t>
      </w:r>
      <w:r>
        <w:rPr>
          <w:rtl w:val="true"/>
        </w:rPr>
        <w:tab/>
      </w:r>
      <w:r>
        <w:rPr>
          <w:rtl w:val="true"/>
        </w:rPr>
        <w:t>ניסוחו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בקפידה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נבררו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להקשרם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ולמשמעותם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הועסק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מוסלי</w:t>
      </w:r>
      <w:r>
        <w:rPr>
          <w:b/>
          <w:bCs/>
          <w:rtl w:val="true"/>
        </w:rPr>
        <w:t>")</w:t>
      </w:r>
      <w:r>
        <w:rPr>
          <w:rtl w:val="true"/>
        </w:rPr>
        <w:t xml:space="preserve">,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גלוק</w:t>
      </w:r>
      <w:r>
        <w:rPr>
          <w:rtl w:val="true"/>
        </w:rPr>
        <w:t xml:space="preserve">".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בניכיון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שיקים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זקוק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צמודה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הרוש</w:t>
      </w:r>
      <w:r>
        <w:rPr>
          <w:b/>
          <w:bCs/>
          <w:rtl w:val="true"/>
        </w:rPr>
        <w:t>"</w:t>
      </w:r>
      <w:r>
        <w:rPr>
          <w:rtl w:val="true"/>
        </w:rPr>
        <w:t xml:space="preserve">).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13.11.03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מהאחרון</w:t>
      </w:r>
      <w:r>
        <w:rPr>
          <w:rtl w:val="true"/>
        </w:rPr>
        <w:t xml:space="preserve">. 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tl w:val="true"/>
        </w:rPr>
        <w:t xml:space="preserve">, </w:t>
      </w:r>
      <w:r>
        <w:rPr>
          <w:rtl w:val="true"/>
        </w:rPr>
        <w:t>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tl w:val="true"/>
        </w:rPr>
        <w:t xml:space="preserve">. </w:t>
      </w:r>
      <w:r>
        <w:rPr>
          <w:rtl w:val="true"/>
        </w:rPr>
        <w:t>בהגיע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קטטה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בתגובה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כשבידו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סכין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שלופה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ועקב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האמור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מאקדחו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, </w:t>
      </w:r>
      <w:r>
        <w:rPr>
          <w:rtl w:val="true"/>
        </w:rPr>
        <w:t>חדר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ואושפז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16.11.03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המתוארים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בהרוש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סביר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ביודעו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.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tl w:val="true"/>
        </w:rPr>
        <w:t xml:space="preserve">, </w:t>
      </w:r>
      <w:r>
        <w:rPr>
          <w:rtl w:val="true"/>
        </w:rPr>
        <w:t>לגירסת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במזיד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לזיהוי</w:t>
      </w:r>
      <w:r>
        <w:rPr>
          <w:rtl w:val="true"/>
        </w:rPr>
        <w:t xml:space="preserve">,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כראיה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>,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מתאריך</w:t>
      </w:r>
      <w:r>
        <w:rPr>
          <w:rFonts w:cs="Times New Roman"/>
          <w:rtl w:val="true"/>
        </w:rPr>
        <w:t xml:space="preserve"> </w:t>
      </w:r>
      <w:r>
        <w:rPr/>
        <w:t>16.12.03</w:t>
      </w:r>
      <w:r>
        <w:rPr>
          <w:rtl w:val="true"/>
        </w:rPr>
        <w:t xml:space="preserve">,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שיפמן</w:t>
      </w:r>
      <w:r>
        <w:rPr>
          <w:rtl w:val="true"/>
        </w:rPr>
        <w:t xml:space="preserve">,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המפעיל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tl w:val="true"/>
        </w:rPr>
        <w:t xml:space="preserve">, </w:t>
      </w:r>
      <w:r>
        <w:rPr>
          <w:rtl w:val="true"/>
        </w:rPr>
        <w:t>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מעימותים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דיונינו</w:t>
      </w:r>
      <w:r>
        <w:rPr>
          <w:rtl w:val="true"/>
        </w:rPr>
        <w:t xml:space="preserve">, </w:t>
      </w:r>
      <w:r>
        <w:rPr>
          <w:rtl w:val="true"/>
        </w:rPr>
        <w:t>התפתחה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נמרצות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התובעת</w:t>
      </w:r>
      <w:r>
        <w:rPr>
          <w:rtl w:val="true"/>
        </w:rPr>
        <w:t xml:space="preserve">,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בהרוש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להשקיף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ההתרחשות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במנותק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מהשלבים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מאוכלס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מוקדמת</w:t>
      </w:r>
      <w:r>
        <w:rPr>
          <w:rtl w:val="true"/>
        </w:rPr>
        <w:t xml:space="preserve">, </w:t>
      </w:r>
      <w:r>
        <w:rPr>
          <w:rtl w:val="true"/>
        </w:rPr>
        <w:t>וכתוצאה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זיהויו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ובחר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גירסה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השיפוט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הצבאי</w:t>
        </w:r>
      </w:hyperlink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1995</w:t>
      </w:r>
      <w:r>
        <w:rPr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מרשם</w:t>
      </w:r>
      <w:r>
        <w:rPr>
          <w:rtl w:val="true"/>
        </w:rPr>
        <w:t xml:space="preserve">, </w:t>
      </w:r>
      <w:r>
        <w:rPr>
          <w:rtl w:val="true"/>
        </w:rPr>
        <w:t>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להבטיח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כמשמעותה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34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י</w:t>
        </w:r>
      </w:hyperlink>
      <w:r>
        <w:rPr>
          <w:rtl w:val="true"/>
        </w:rPr>
        <w:t xml:space="preserve">'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וחבורתו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לתוקפם</w:t>
      </w:r>
      <w:r>
        <w:rPr>
          <w:rtl w:val="true"/>
        </w:rPr>
        <w:t xml:space="preserve">.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הופקע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כבודד</w:t>
      </w:r>
      <w:r>
        <w:rPr>
          <w:rtl w:val="true"/>
        </w:rPr>
        <w:t xml:space="preserve">, </w:t>
      </w:r>
      <w:r>
        <w:rPr>
          <w:rtl w:val="true"/>
        </w:rPr>
        <w:t>התגייס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והתנדב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בצנחנים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.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ומאחר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, </w:t>
      </w:r>
      <w:r>
        <w:rPr>
          <w:rtl w:val="true"/>
        </w:rPr>
        <w:t>כמשקל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הסנגורים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וסכין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</w:rPr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אבטחה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מאבטחים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שבמדיניות</w:t>
      </w:r>
      <w:r>
        <w:rPr>
          <w:rtl w:val="true"/>
        </w:rPr>
        <w:t xml:space="preserve">, </w:t>
      </w:r>
      <w:r>
        <w:rPr>
          <w:rtl w:val="true"/>
        </w:rPr>
        <w:t>שעליה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משרד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והפרקליטות</w:t>
      </w:r>
      <w:r>
        <w:rPr>
          <w:rtl w:val="true"/>
        </w:rPr>
        <w:t xml:space="preserve">, </w:t>
      </w:r>
      <w:r>
        <w:rPr>
          <w:rtl w:val="true"/>
        </w:rPr>
        <w:t>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ויפרסמו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בציבור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</w:hyperlink>
      <w:r>
        <w:rPr>
          <w:rtl w:val="true"/>
        </w:rPr>
        <w:t xml:space="preserve">'  </w:t>
      </w:r>
      <w:r>
        <w:rPr>
          <w:rtl w:val="true"/>
        </w:rPr>
        <w:t>ל</w:t>
      </w:r>
      <w:hyperlink r:id="rId1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)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ברישיון</w:t>
      </w:r>
      <w:r>
        <w:rPr>
          <w:rtl w:val="true"/>
        </w:rPr>
        <w:t xml:space="preserve">, </w:t>
      </w:r>
      <w:r>
        <w:rPr>
          <w:rtl w:val="true"/>
        </w:rPr>
        <w:t>ומתלווה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כמאבטח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למאבקים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ולכאן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לצורכי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מפציעתו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. 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ושבים</w:t>
      </w:r>
      <w:r>
        <w:rPr>
          <w:rtl w:val="true"/>
        </w:rPr>
        <w:t xml:space="preserve">, </w:t>
      </w:r>
      <w:r>
        <w:rPr>
          <w:rtl w:val="true"/>
        </w:rPr>
        <w:t>שעלולים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מהירי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אסמכתה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tl w:val="true"/>
        </w:rPr>
        <w:t xml:space="preserve">, </w:t>
      </w:r>
      <w:r>
        <w:rPr>
          <w:rtl w:val="true"/>
        </w:rPr>
        <w:t>כירי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אזהרה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מוצדקת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לאוחזי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כדוגמת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נאמנות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מופרזת</w:t>
      </w:r>
      <w:r>
        <w:rPr>
          <w:rtl w:val="true"/>
        </w:rPr>
        <w:t xml:space="preserve">, </w:t>
      </w:r>
      <w:r>
        <w:rPr>
          <w:rtl w:val="true"/>
        </w:rPr>
        <w:t>למעסיקו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הרוש</w:t>
      </w:r>
      <w:r>
        <w:rPr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ופציעה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>.</w:t>
      </w:r>
      <w:r>
        <w:rPr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ולחומרה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כשמחציתם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144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חלופותיו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16.12.03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בנוסף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10,000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ושווים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מתחילת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החודש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u w:val="single"/>
          <w:rtl w:val="true"/>
        </w:rPr>
        <w:t>ו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7" w:name="Decision1"/>
      <w:bookmarkStart w:id="18" w:name="Decision1"/>
      <w:bookmarkEnd w:id="18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בניסן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באפריל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b/>
          <w:bCs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093" w:type="dxa"/>
        <w:jc w:val="start"/>
        <w:tblInd w:w="643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93"/>
      </w:tblGrid>
      <w:tr>
        <w:trPr/>
        <w:tc>
          <w:tcPr>
            <w:tcW w:w="209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cs="Times New Roman"/>
                <w:b/>
                <w:bCs/>
                <w:rtl w:val="true"/>
              </w:rPr>
              <w:t xml:space="preserve">   </w:t>
            </w:r>
            <w:r>
              <w:rPr>
                <w:b/>
                <w:b/>
                <w:bCs/>
                <w:rtl w:val="true"/>
              </w:rPr>
              <w:t>שהם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אורי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i/>
          <w:i/>
          <w:iCs/>
          <w:sz w:val="18"/>
          <w:szCs w:val="18"/>
        </w:rPr>
      </w:pPr>
      <w:r>
        <w:rPr>
          <w:i/>
          <w:i/>
          <w:iCs/>
          <w:sz w:val="18"/>
          <w:sz w:val="18"/>
          <w:szCs w:val="18"/>
          <w:rtl w:val="true"/>
        </w:rPr>
        <w:t>קלדנית</w:t>
      </w:r>
      <w:r>
        <w:rPr>
          <w:i/>
          <w:iCs/>
          <w:sz w:val="18"/>
          <w:szCs w:val="18"/>
          <w:rtl w:val="true"/>
        </w:rPr>
        <w:t xml:space="preserve">: </w:t>
      </w:r>
      <w:r>
        <w:rPr>
          <w:i/>
          <w:i/>
          <w:iCs/>
          <w:sz w:val="18"/>
          <w:sz w:val="18"/>
          <w:szCs w:val="18"/>
          <w:rtl w:val="true"/>
        </w:rPr>
        <w:t>ש</w:t>
      </w:r>
      <w:r>
        <w:rPr>
          <w:i/>
          <w:iCs/>
          <w:sz w:val="18"/>
          <w:szCs w:val="18"/>
          <w:rtl w:val="true"/>
        </w:rPr>
        <w:t xml:space="preserve">. </w:t>
      </w:r>
      <w:r>
        <w:rPr>
          <w:i/>
          <w:i/>
          <w:iCs/>
          <w:sz w:val="18"/>
          <w:sz w:val="18"/>
          <w:szCs w:val="18"/>
          <w:rtl w:val="true"/>
        </w:rPr>
        <w:t>תייר</w:t>
      </w:r>
    </w:p>
    <w:p>
      <w:pPr>
        <w:pStyle w:val="Normal"/>
        <w:ind w:end="0"/>
        <w:jc w:val="both"/>
        <w:rPr/>
      </w:pPr>
      <w:bookmarkStart w:id="19" w:name="Decision1"/>
      <w:bookmarkEnd w:id="19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/Users/liorb/Downloads/study2025-p2/m03040400-4.doc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40400/03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קרול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דניאל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1">
    <w:name w:val="הזכר"/>
    <w:qFormat/>
    <w:rPr>
      <w:color w:val="2B579A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2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729" TargetMode="External"/><Relationship Id="rId3" Type="http://schemas.openxmlformats.org/officeDocument/2006/relationships/hyperlink" Target="http://www.nevo.co.il/law/4729/94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4j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4729/94" TargetMode="External"/><Relationship Id="rId8" Type="http://schemas.openxmlformats.org/officeDocument/2006/relationships/hyperlink" Target="http://www.nevo.co.il/law/4729" TargetMode="External"/><Relationship Id="rId9" Type="http://schemas.openxmlformats.org/officeDocument/2006/relationships/hyperlink" Target="http://www.nevo.co.il/law/70301/34j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4j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2017-04-18T13:21:00Z</dcterms:created>
  <dc:creator> </dc:creator>
  <dc:description/>
  <cp:keywords/>
  <dc:language>en-IL</dc:language>
  <cp:lastModifiedBy>run</cp:lastModifiedBy>
  <cp:lastPrinted>2004-04-04T08:51:00Z</cp:lastPrinted>
  <dcterms:modified xsi:type="dcterms:W3CDTF">2017-04-18T13:21:00Z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קרול דניאל</vt:lpwstr>
  </property>
  <property fmtid="{D5CDD505-2E9C-101B-9397-08002B2CF9AE}" pid="4" name="CITY">
    <vt:lpwstr>ת"א</vt:lpwstr>
  </property>
  <property fmtid="{D5CDD505-2E9C-101B-9397-08002B2CF9AE}" pid="5" name="DATE">
    <vt:lpwstr>20040404</vt:lpwstr>
  </property>
  <property fmtid="{D5CDD505-2E9C-101B-9397-08002B2CF9AE}" pid="6" name="ISABSTRACT">
    <vt:lpwstr>Y</vt:lpwstr>
  </property>
  <property fmtid="{D5CDD505-2E9C-101B-9397-08002B2CF9AE}" pid="7" name="JUDGE">
    <vt:lpwstr>שהם אורי</vt:lpwstr>
  </property>
  <property fmtid="{D5CDD505-2E9C-101B-9397-08002B2CF9AE}" pid="8" name="LAWLISTTMP1">
    <vt:lpwstr>4729/094</vt:lpwstr>
  </property>
  <property fmtid="{D5CDD505-2E9C-101B-9397-08002B2CF9AE}" pid="9" name="LAWLISTTMP2">
    <vt:lpwstr>70301/034j:2;144</vt:lpwstr>
  </property>
  <property fmtid="{D5CDD505-2E9C-101B-9397-08002B2CF9AE}" pid="10" name="LAWYER">
    <vt:lpwstr>רביד שיפמן;דוד יפתח;ששי גז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OSE1">
    <vt:lpwstr/>
  </property>
  <property fmtid="{D5CDD505-2E9C-101B-9397-08002B2CF9AE}" pid="24" name="NOSE2">
    <vt:lpwstr/>
  </property>
  <property fmtid="{D5CDD505-2E9C-101B-9397-08002B2CF9AE}" pid="25" name="NOSE3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40400</vt:lpwstr>
  </property>
  <property fmtid="{D5CDD505-2E9C-101B-9397-08002B2CF9AE}" pid="31" name="PROCYEAR">
    <vt:lpwstr>03</vt:lpwstr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