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33"/>
        <w:gridCol w:w="298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733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עידן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חסדאי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בפני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השופטים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שהם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סוקולוב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שבח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2988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1020-08</w:t>
            </w:r>
          </w:p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איתי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פרוסט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 ג 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עידן חסדאי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ד גיא עין צבי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  <w:lang w:val="en-US" w:eastAsia="en-US"/>
        </w:rPr>
      </w:pPr>
      <w:r>
        <w:rPr>
          <w:rFonts w:cs="Aria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  <w:tab/>
      </w:r>
      <w:bookmarkStart w:id="10" w:name="ABSTRACT_START"/>
      <w:bookmarkEnd w:id="10"/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עידן חסדאי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הורשע על ידינו בשתי עבירות שיוחסו לו בכתב אישום 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שהוגש במסגרת הסדר 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298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1977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להלן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חוק העונשין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והשמדת ראיה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242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לחוק העונשין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bookmarkStart w:id="11" w:name="ABSTRACT_END"/>
      <w:bookmarkEnd w:id="11"/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העובדות המתוארות בכתב האישום המתוקן מלמדות על היכרות בין שלושה צעירים אשר עבדו באזור התחנה המרכזית החדשה בתל אביב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השלושה הם ולדימיר איסקוב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להלן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אלכס וסילאייב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להלן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אלכס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וצעיר נוסף המכונה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בכתב האישום נאמר כי הנאשם ואלכס הינם חברי ילדות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במחצית חודש ינואר </w:t>
      </w:r>
      <w:r>
        <w:rPr>
          <w:rFonts w:cs="Arial" w:ascii="Arial" w:hAnsi="Arial"/>
          <w:sz w:val="26"/>
          <w:szCs w:val="26"/>
          <w:lang w:val="en-US" w:eastAsia="en-US"/>
        </w:rPr>
        <w:t>2008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התגלע סכסוך בין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אלכס והמנוח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רקע מחלוקת כספית בין השלושה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sz w:val="26"/>
          <w:szCs w:val="26"/>
          <w:lang w:val="en-US" w:eastAsia="en-US"/>
        </w:rPr>
        <w:t>15.1.2008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בשעות הלילה המאוחרות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שתו אלכס וידין משקאות אלכוהוליים בקיוסק המצוי ברחוב לוינסקי בתל אביב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ולאחר מכן שמו את פעמיהם אל דירתו השכורה של 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משהגיעו אל הדירה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העירו את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ישן במקום ושוחחו עימו אודות הסכסוך עם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החליטו הנאשם ואלכס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בנוכחות ידין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לגשת לדירתו של המנוח ולהתעמת עימו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ולשם כך הצטייד הנאשם באולר קפיצי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sz w:val="26"/>
          <w:szCs w:val="26"/>
          <w:lang w:val="en-US" w:eastAsia="en-US"/>
        </w:rPr>
        <w:t>03:00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לפנות בוקר הגיעו הנאשם ואלכס לדירת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ומשזה פתח את הדלת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שלף הנאשם את האולר שהיה ברשותו ודקר את המנוח דקירה אחת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בשלב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נטל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שמן הסתם ביקש לגונן על עצמו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סכין יפנית שהיתה מונחת בקרבת מקום ופצע את הנאשם באחת מאצבעות ידו הימנית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ובתגובה למתואר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נטל אלכס סכין מטבח מדירת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והוא והנאשם דקרו את המנוח באמצעות הסכין והאולר </w:t>
      </w:r>
      <w:r>
        <w:rPr>
          <w:rFonts w:cs="Arial" w:ascii="Arial" w:hAnsi="Arial"/>
          <w:sz w:val="26"/>
          <w:szCs w:val="26"/>
          <w:lang w:val="en-US" w:eastAsia="en-US"/>
        </w:rPr>
        <w:t>16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דקירות באיברי גופו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בעוד המנוח מנסה להגן על עצמו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המנוח החל לזעוק לעזרה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ואו אז נמלטו הנאשם ואלכס מהדירה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הם מותירים את המנוח כשהוא מתבוסס בדמו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בכתב האישום תוארו החבלות שנגרמו למנוח כתוצאה ממעשיהם של הנאשם ואלכס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פצע חתך בצוואר בעומק של </w:t>
      </w:r>
      <w:r>
        <w:rPr>
          <w:rFonts w:cs="Arial" w:ascii="Arial" w:hAnsi="Arial"/>
          <w:sz w:val="26"/>
          <w:szCs w:val="26"/>
          <w:lang w:val="en-US" w:eastAsia="en-US"/>
        </w:rPr>
        <w:t>0.8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שמונה פצעי דקירה ופצעי חתך בגב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לרבות פצע דקירה במותן הימנית בעומק של 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פצע דקירה בעכוז הימני בעומק של 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שחדר לאזור העורק הגלוטלי התחתון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פצע דקירה בגב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שלושה פצעי דקירה וחתך בגפיים העליונות וחמישה פצעי דקירה וחתך בגפיים התחתונות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המנוח הובהל לבית החולים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כשהוא שרוי במצב קריטי וסובל מדימום מסיבי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ונפטר בבית החולים כעבור 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שעות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בסמוך לאחר האירוע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חזרו הנאשם ואלכס לדירתו של האחרון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פשטו את בגדיהם ואת נעליהם המגואלים בדמו של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וביחד עם ידין שרפו את הבגדים והנעליים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ביודעם כי אביזרים אלה עשויים להיות דרושים כראיה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הן בחקירה והן בהליך משפטי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מכן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כרכו השלושה את החפצים השרופים בתוך סדין והשליכו אותם בקרבת מקום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ידין אף שטף את הדירה מכתמי הדם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בהתאם להוראותיהם של הנאשם ואלכס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יצויין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מלכתחילה יוחסה לנאשם עבירה של 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300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1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וכן אישום שני שכלל עבירות של הדחה בחקירה ושיבוש מהלכי משפט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בהתאם להסדר טיעון אליו הגיעו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הומרה עבירת הרצח בעבירת 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האישום השני הושמט כליל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ועבירת השמדת הראיה – נותרה בעינה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תסקיר שירות המבחן בעניינו של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הופנה אל שירות המבחן לצורך הכנת תסקיר מבחן בעניינו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מהתסקיר עולה כי מדובר בצעיר כבן </w:t>
      </w:r>
      <w:r>
        <w:rPr>
          <w:rFonts w:cs="Arial" w:ascii="Arial" w:hAnsi="Arial"/>
          <w:sz w:val="26"/>
          <w:szCs w:val="26"/>
          <w:lang w:val="en-US" w:eastAsia="en-US"/>
        </w:rPr>
        <w:t>22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עד למעצרו הנוכחי התגורר בדירה שכורה בתל אביב ועבד בדוכן לממכר דיסקים בתחנה המרכזית החדשה בתל אביב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הינו הבכור במשפחת המוצא ולו אחות המשרתת בצה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הוריו של הנאשם התגרשו בהיותו כבן </w:t>
      </w:r>
      <w:r>
        <w:rPr>
          <w:rFonts w:cs="Arial" w:ascii="Arial" w:hAnsi="Arial"/>
          <w:sz w:val="26"/>
          <w:szCs w:val="26"/>
          <w:lang w:val="en-US" w:eastAsia="en-US"/>
        </w:rPr>
        <w:t>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ואביו נישא בשנית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מסר לקצינת המבחן כי הוא גדל והתפתח בדימונה בצל אלימות פיזית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מילולית ורגשית קשה מצד אביו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שהופנתה הן כלפיו והן כלפי אמו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בשל המציאות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 ובעיות של קשב וריכוז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חדל מלפקוד את ספסל הלימודים בתום </w:t>
      </w:r>
      <w:r>
        <w:rPr>
          <w:rFonts w:cs="Arial" w:ascii="Arial" w:hAnsi="Arial"/>
          <w:sz w:val="26"/>
          <w:szCs w:val="26"/>
          <w:lang w:val="en-US" w:eastAsia="en-US"/>
        </w:rPr>
        <w:t>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לימוד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מבלי שידע קרוא וכתוב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מיומנויות הקריאה והכתיבה רכש הנאשם במסגרת הכלא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כבר מגיל 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 הנאשם לעשות שימוש בסמים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התערה בחברה שולית ובגיל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 לסחור בסמים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אימץ לעצמו דפוסי חשיבה והתנהגות עברייניים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לפני כשלוש שנים קיבל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החלטה לערוך שינוי באורחות חייו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ולכן עזב את דימונה ועבר להתגורר בגפו בפתח תקוה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לטענתו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נמנע מפעילות עבריינית למעט שימוש בסמים מסוג קנבוס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ובשלב מסויים חזר לעשות שימוש התמכרותי בסמים שונים בעיקר בקוקאין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בהתייחסו לעבירות המתוארות בכתב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טען הנאשם כי התפתחה קטטה בדירת המנוח והוא אף נפצע במהלכה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עם 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הכחיש הנאשם כי היה מעורב בהריגתו של המנוח וכי השמיד ראיה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נציין כבר בשלב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לשאלת ביהמ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שנבעה מהאמור בתסקיר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הודיע הנאשם כי אינו חוזר בו מהודאתו בנטען בכתב האישום ואינו מבקש לבטל את הרשעתו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מדוח סוציאלי שהתקבל מכלא השרון עולה כי הנאשם שוהה באגף לטעוני הגנה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ביצע מספר עבירות משמעת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ואינו מועסק או לומד במסגרת הכלא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קצינת המבחן התרשמה כי מדובר בצעיר שגדל באוירה משפחתית קשה ואלימה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התחבר לחברה שולית ועשה שימוש בסמים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במצב דברים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ולאור חומרת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בפי שירות המבחן המלצה טיפולית בעניינו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להשלמת התמונה יצויין כי הנאשם כבר נתן את הדין בעבר בשלוש הזדמנויות בפני ערכאות שיפוטיות שונות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בחודש נובמבר </w:t>
      </w:r>
      <w:r>
        <w:rPr>
          <w:rFonts w:cs="Arial" w:ascii="Arial" w:hAnsi="Arial"/>
          <w:sz w:val="26"/>
          <w:szCs w:val="26"/>
          <w:lang w:val="en-US" w:eastAsia="en-US"/>
        </w:rPr>
        <w:t>2008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הושתו על הנאשם שלושה חודשי מאסר לריצוי בפועל ומאסר על תנאי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בגין החזקת אגרופן או סכין למטרה לא כשרה וגניבה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 xml:space="preserve">. </w:t>
      </w:r>
      <w:r>
        <w:rPr>
          <w:rFonts w:cs="Arial" w:ascii="Arial" w:hAnsi="Arial"/>
          <w:color w:val="000000"/>
          <w:sz w:val="26"/>
          <w:szCs w:val="26"/>
          <w:lang w:val="en-US" w:eastAsia="en-US"/>
        </w:rPr>
        <w:t>1840/06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שלום אילת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כעבור כחודש ימים נגזרו על הנאשם שישה חודשי מאסר לריצוי בפועל ומאסר על תנאי בגין ביצוע עבירות של היזק לרכוש במזיד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תקיפת שוטר בעת מילוי תפקידו ואיומים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cs="Arial" w:ascii="Arial" w:hAnsi="Arial"/>
          <w:sz w:val="26"/>
          <w:szCs w:val="26"/>
          <w:lang w:val="en-US" w:eastAsia="en-US"/>
        </w:rPr>
        <w:t>1073/06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שלום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בחודש מרץ </w:t>
      </w:r>
      <w:r>
        <w:rPr>
          <w:rFonts w:cs="Arial" w:ascii="Arial" w:hAnsi="Arial"/>
          <w:sz w:val="26"/>
          <w:szCs w:val="26"/>
          <w:lang w:val="en-US" w:eastAsia="en-US"/>
        </w:rPr>
        <w:t>2009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נגזרו על הנאשם חמישה חודשי מאסר על תנאי לשנתיים בגין החזקת אגרופן או סכין למטרה לא כשרה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 xml:space="preserve">. </w:t>
      </w:r>
      <w:r>
        <w:rPr>
          <w:rFonts w:cs="Arial" w:ascii="Arial" w:hAnsi="Arial"/>
          <w:color w:val="000000"/>
          <w:sz w:val="26"/>
          <w:szCs w:val="26"/>
          <w:lang w:val="en-US" w:eastAsia="en-US"/>
        </w:rPr>
        <w:t>144/05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לנוער דימונה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הצהרת נפגע 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הצהרת נפגע עבירה הוגשה על ידי אמו של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טניה איסקוב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ונמסרה לעו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טליה אייזנברג ממרכז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איסקוב ציינה כי עלתה לישראל מקווקז לפני 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שנה ונישאה לשני בעלים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מהם ילדה חמישה ילדים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כיום היא גרושה והיא נאלצת לגדל את ילדיה בתנאים קשים ובמצב כלכלי דחוק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לדבריה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מי שנחלץ לעזרתה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מנת לספק את צרכיהם של ילדיה הקטנים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היה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בנה הבכור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שימש כאב לאחיו הקטנים ועבד שעות רבות בשתי עבודות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את מרבית הכנסותיו הקדיש לכלכלת המשפחה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המנוח היה כבן </w:t>
      </w:r>
      <w:r>
        <w:rPr>
          <w:rFonts w:cs="Arial" w:ascii="Arial" w:hAnsi="Arial"/>
          <w:sz w:val="26"/>
          <w:szCs w:val="26"/>
          <w:lang w:val="en-US" w:eastAsia="en-US"/>
        </w:rPr>
        <w:t>25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במותו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והאירוע הטרגי גרם להרס משפחה שלמה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מאז מותו של בנה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היא אינה מצליחה לישון בלילות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חייה מלווים בבכי בלתי פוסק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היא מרבה לחלום על בנה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ואז מציפים אותה זכרונות וגעגועים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החודשים הראשונים לאחר האסון התאפיינו בחוסר תפקוד מצידה וחוסר השלמה עם האובדן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ואלמלא ילדיה האחרים היתה שולחת יד בנפשה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אחיו של המנוח נתונים במצב נפשי קשה ושיחת היום עם חבריהם נסבה על מוות ושכול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איסקוב מבקשת לעשות צדק עימה בבוא ביהמ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לגזור את דינם של אותם בחורים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נטלו חייו של אדם צעיר ובכך הרסו משפחה שלמה ופגעו בעתידם של יתר הילדים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איסקוב מסרה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לפני מותו של המנוח היא השתכרה 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4,000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כמטפלת בקשישים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וכיום אינה משתכרת יותר 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1,500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לחודש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בשל מצבה הנפשי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הקצבאות המתקבלות מעמידר והביטוח הלאומי אינן מספיקות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ובוודאי שאין בהן די כדי לממן טיפולים פסיכולוגיים ופסיכיאטריים לכל המשפחה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בצד מימון התרופות אותן היא צורכת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עקב התערערות מצבה הרפואי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איסקוב ציינה כי האלימות במדינה הולכת וגוברת ובכוחו של ביהמ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לעשות הכל כדי שתופעה זו תפסק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לסיום אומרת הגב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איסקוב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מקווה כי תוצאות מעשי הנאשמים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המודים שנהגו בצורה אכזרית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באדם נדיר וחף מפשע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יהיו לנגד עיני בית המשפט הנכבד בבואו לגזור את דינם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טיעוני 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lang w:val="en-US" w:eastAsia="en-US"/>
        </w:rPr>
        <w:t>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איתי פרוסט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ביקש מביהמ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 לגזור על הנאשם 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 לריצוי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כעונש ראוי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המעשה המיוחס לנאשם נושק לעבירת הרצח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השוני מתמצה בהוכחת היסוד של החלטה להמית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למעשה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בקטגורית ביניים בין עבירת הרצח לבין עבירת ההריגה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שבה היסוד הנפשי הינו של פזיזות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היינו אדישות או קלות דעת לגבי התוצאה הקטלנית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מדובר בקטגוריה יחודית של המתה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שאינה מוגדרת כרצח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ואף אינה מתאימה לעבירת ההריגה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סבור התובע כי יש להשית על העבריין את העונש המירבי הקבוע לצד עבירת ההריגה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298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1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התובע מנה אחת לאחת את רכיבי התשתית העובדתית שהוכחה בענייננו שכל כולה מצויה בצל עבירת הרצח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כלשונו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הצטייד מראש בסכין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לקראת הגעתו ביחד עם אלכס לדירתו של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ובכך הוכח יסוד ההכנה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חולק כי המנוח לא התגרה בנאשם ובחברו בכל דרך שהיא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ועל כן ניתן לקבוע כי לא היה כל קינטור מצידו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מדובר בפעולה ספונטנית מבחינתו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היה יכול לחדול ממעשיו במהלך האירוע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ובכך למנוע את התוצאה הקטלנית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נעשה שימוש באולר ובהמשך גם בסכין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ואלה ננעצו בגופו של המנוח בלא פחות 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פעמים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וחברו הפקירו את המנוח כשהוא מתבוסס בדמו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ולאחר מכן עשו הכל על מנת לטשטש את עקבותיהם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העובדות שתוארו לעיל מלמדות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לגישת התובע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כי הנאשם הגיע אל הרף הגבוה ביותר של עבירת ההריגה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דבר המצדיק את דחיית נסיבותיו האישיות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מתן מלוא המשקל לאינטרס הציבורי המחייב ענישה מחמירה למי שמעורב בעבירות מסוג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התובע סבור כי אין להקל עם הנאשם גם בשל הודאתו באשמה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בשים לב לנסיבות המחמירות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כמתואר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לאור האמור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סבור התובע כי עלינו ליצור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באמצעות פסיקה מתאימה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עבירה של רצח מדרגה שניה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מאחר שמעשיו של הנאשם נושקים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לעבירת הרצח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התובע הפנה גם להצהרת נפגע העבירה המלמדת על הטרגדיה הרבה שהיא מנת חלקה של אם המנוח ושל אחיו הצעירים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לגישת התובע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היה הרוח החיה בין שני העבריינים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הוא זה שהצטייד באולר והוא זה שהחל לתקוף את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חברו הצטרף אליו רק בשלב מאוחר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שהמנוח החל להתגונן מפני מעשיו הנפשעים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לסיכום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מבקש התובע לגזור על הנאשם 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 לריצוי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ולחייבו בתשלום פיצויים למשפחת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שיסיים את ריצוי עונשו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התובע הציג בפנינו פסיקה עניפה ממנה ניתן ללמוד על גישתם המחמירה של בתי המשפט לעבריינים המבצעים עבירות מסוג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כדי שימוש בסכין או באמצעים קרים אחרים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גיא עין צבי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הדגיש בפתח דבריו כי הנאשם הורשע בעבירה של הריגה ולא בעבירת 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המעשים המיוחסים לנאשם חסרים אלמנטים חיוניים לצורך הרשעה בעבירת 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ובראשם היסוד הנפשי שעניינו החלטה להמית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עוד ציין הסנגור כי בפסיקה אותה הגיש התובע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נעים העונשים בין </w:t>
      </w:r>
      <w:r>
        <w:rPr>
          <w:rFonts w:cs="Arial" w:ascii="Arial" w:hAnsi="Arial"/>
          <w:sz w:val="26"/>
          <w:szCs w:val="26"/>
          <w:lang w:val="en-US" w:eastAsia="en-US"/>
        </w:rPr>
        <w:t>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 לריצוי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הסנגור הסכים כי העבירה המיוחסת לנאשם מצויה ברף גבוה של חומרה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לגישתו אין מדובר ברמה הגבוהה ביותר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לנאשם ולחברו לא היתה כוונה להמית את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והאירועים התפתחו באופן בלתי צפוי מבחינתם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למנוח עצמו היתה יכולת לעזוב את דירתו ולבקש עזרה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כך שמצבו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בעת שהנאשם וחברו עזבו את הדירה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היה אנוש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לא יזם את האירוע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הוא ישן בדירתו של 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שני חבריו הגיעו לדירה והעירו אותו משנתו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החזקת האולר על ידו לא כוונה אל המנוח אלא נעשתה נעשתה מטעמים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השרדותיים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שאימץ לעצמו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דקר את המנוח דקירה אחת בלבד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ורק לאחר שהוא עצמו נפגע מידי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נכנס לתמונה אלכס שהצטייד בסכין מטבח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לגבי מספר הדקירות הפנה הסנגור לדוח הרפואי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/</w:t>
      </w:r>
      <w:r>
        <w:rPr>
          <w:rFonts w:cs="Arial" w:ascii="Arial" w:hAnsi="Arial"/>
          <w:sz w:val="26"/>
          <w:szCs w:val="26"/>
          <w:lang w:val="en-US" w:eastAsia="en-US"/>
        </w:rPr>
        <w:t>57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ממנו עולה כי מדובר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דקירות וב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פצעי חתך שאינן דקירות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ומרבית הדקירות כוונו לאיברים שאינם חיוניים בגוף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הסנגור הוסיף וטען כי התביעה מתכוונת לבקש עונש קל יותר במשפטו של 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מבלי שיש לכך הצדקה עניינית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השניים היו שותפים לאותו מעשה ואין הבדל משמעותי ביניהם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הסנגור הגיש פסקי דין לעיוננו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בהם הושתו עונשים מתונים יחסית על עבריינים שהורשעו בביצוע עבירת 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שימוש בסכין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לגישתו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אירוע זה אינו חורג מאותם מקרים אחרים שתוארו בפסיקה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ואין כל הצדקה להשית על הנאשם את העונש המירבי כמאסר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לנסיבותיו האישיות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ציין הסנגור כי מדובר בבחור צעיר שהיה כבן </w:t>
      </w:r>
      <w:r>
        <w:rPr>
          <w:rFonts w:cs="Arial" w:ascii="Arial" w:hAnsi="Arial"/>
          <w:sz w:val="26"/>
          <w:szCs w:val="26"/>
          <w:lang w:val="en-US" w:eastAsia="en-US"/>
        </w:rPr>
        <w:t>21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במועד האירוע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לא רווה נחת במהלך חייו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שעה שגדל בצילו של אב אלים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שהתעמר בו ובאמו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מגיל צעיר נאלץ הנאשם לעזוב את מסגרת בית הספר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ולעבוד לשם פרנסת המשפחה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כיום הוא טעון הגנה בשל העובדה כי חשף את חלקו של אלכס בפרשה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בתקופת מעצרו הותקף הנאשם והובהל לבית החולים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לדעת הסנגור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זה המקרה שבו ראוי למצות את הדין עם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ולגישתו ניתן להסתפק בעונש שאינו עולה על 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 לריצוי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לנושא הפיצוי טען הסנגור כי אין לנאשם יכולת כלכלית לשלם פיצויים בסכום כלשהו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ואם יחוייב בכך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הרי שמדובר באמירה הצהרתית גרידא שאין מאחוריה כל כיסוי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ביקש הסנגור להימנע מלחייב את הנאשם בתשלום פיצויים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בדברו האחרון הביע את צערו על האירוע וטען כי לא ידע שהדברים יתפתחו באופן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lang w:val="en-US" w:eastAsia="en-US"/>
        </w:rPr>
        <w:t>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תקף את המנוח באולר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שהצטייד מבעוד מועד בכלי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והגיע לביתו של המנוח ביחד עם חברו 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במטרה מוצהרת להתעמת עימו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חולק כי לא היתה כל התגרות מצידו של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פתח את דלת דירתו בפני חבריו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מבלי שידע את מזימתם כלפיו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במהלך האירוע ננעצו בגופו של המנוח האולר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שהיה בידיו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והסכין בה אחז 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בלא פחות 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פעמים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באיברים שונים בגופו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והוא מצא את מותו בשל החבלות שנגרמו לו ואיבוד דם מאסיבי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בהתנהגותו של הנאשם ניתן למצוא את כל מרכיבי החומרה האפשריים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הגיע למקום בצוותא חדא עם אחר כשהוא מצוייד באולר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תקיפתו של המנוח נעשתה בלא סיבה ממשית וללא התגרות מצידו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העימות התרחש בביתו של המנוח שבו יכול היה המנוח לראות את מבצרו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והנאשם הוא שגרם בסופו של דבר להצטרפות חברו למעגל האלימות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בלא פחות 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דקירות בגופו של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שלאחריהן הפקירו הנאשם וחברו את המנוח כשהוא מתבוסס בדמו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עשו הנאשם וחברו כל אשר ניתן על מנת לטשטש את עקבותיהם ולהשמיד ראיות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בכך ששרפו את בגדיהם המגולאים בדם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ומחו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באמצעות ידין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כתמי הדם שהיו בדירתו של אלכס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עצמו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חרף היותו צעיר לימים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סיגל לעצמו דפוסי התנהגות עברייניים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והוא נדון לעונשי מאסר בגין ביצוע עבירות אלימות וגניבה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כך שאין לראותו כמי שזוהי הסתבכותו הראשונה עם החוק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בשורה של פסקי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ניתנו על ידי ביהמ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העליון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אושרו עונשים מירביים של 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 לריצוי בפועל בגין ביצוע עבירות 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הנושקות לעבירת הרצח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hyperlink r:id="rId1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  <w:lang w:val="en-US" w:eastAsia="en-US"/>
          </w:rPr>
          <w:t>2090/06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פורסם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sz w:val="26"/>
          <w:szCs w:val="26"/>
          <w:lang w:val="en-US" w:eastAsia="en-US"/>
        </w:rPr>
        <w:t>10.1.2007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התייחס ביהמ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העליון לתופעת השימוש בסכין לשם חיסול חשבונות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באומרו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1305" w:end="36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התרענו בעבר כנגד תופעת האלימות שפשתה כנגע בחברה הישראלית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והוספנו ואמרנו כי נגע זה שוב אינו מאפיין עבריינים ותיקים ומבוגרים בלבד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אלא גם רבים מבני הנוער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עד כמה תופעה זו נפוצה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ילמדו כלי המשחית שנמצאים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חדשות לבקרים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בכליהם של קטינים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והשימוש הגובר בהם עליו אנו מתבשרים כעניין שבכל יום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בעיקר בעקבות בילוי במועדונים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כדי להדביר נגע זה יש להשתמש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בראש ובראשונה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בדרכי הסברה ואמצעים חינוכיים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אולם גם בתי המשפט אינם יכולים לעמוד מנגד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והם מצווים לתרום את תרומתם למאבק הכולל על ידי הכבדת ידם על עבריינים בתחום 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כל עבריין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ובמיוחד כשהמדובר בקטין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הנו עולם ומלואו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שנסיבותיו לעולם אינן זהות לעניינו של עבריין אחר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ועל כן הקו המנחה בפסיקה הוא שעונש ייגזר לא על פי נוסחאות מתמטיות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אלא על פי מידותיו של הנאשם העומד לדין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כך נהג בית משפט קמא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שמול הנסיבות האישיות הקשות של המערער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הצביע על האסון הנורא לו הוא גרם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ולכך צריך היה להינתן מענה שיהיה בו הן כדי לענות על עקרון ההלימה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והן כדי לשמש מסר לרבים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להשקפתנו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חסד נעשה עם המערער כאשר הוחלט להמיר את סעיף האישום מעבירת רצח לעבירת הריגה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אולם גם במצב זה ניצב המעשה בו חטא בשלב גבוה ביותר בסולם הענישה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אם לא הגבוה שבהם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hyperlink r:id="rId1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  <w:lang w:val="en-US" w:eastAsia="en-US"/>
          </w:rPr>
          <w:t>1456/01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חליל חדד נ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ד נו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cs="Arial" w:ascii="Arial" w:hAnsi="Arial"/>
          <w:sz w:val="26"/>
          <w:szCs w:val="26"/>
          <w:lang w:val="en-US" w:eastAsia="en-US"/>
        </w:rPr>
        <w:t>609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נקבע כי במקרים המתאימים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בהם קופדו חיי אדם באופן סתמי וחסר כל פשר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כדי שימוש בסכין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ראוי להשית על העבריינים את העונש המירבי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בית המשפט העליון ציין כי כאשר מעשהו של הנאשם מצוי בדרגה חמורה ביותר המתקרבת לעבירת הרצח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ראוי לגזור על הנאשם עונש מירבי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הקבוע בצד עבירת 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לגישת בית המשפט העליון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חיי אדם הם ערך מקודש בחברתנו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המעשה שעשה המערער הוא ביטוי קיצוני וזלזול בערך 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ועל עוברי עבירה כמותו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לשאת בעונש המירבי הקבוע בחוק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אלא אם כן נמצא צד זכות המצדיק הקלה בעונש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כזה לא נמצא למערער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במקרים אחרים בהם הורשעו נאשמים בעבירה של 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הסתפקו בתי המשפט בעונשים מתונים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בשים לב לנסיבות ביצוע העבירה ולנסיבותיו האישיות של העבריין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השאלה העומדת להכרעה בפנינו היא האם יש לקבל את עמדת התביעה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לפיה ראוי להשית על הנאשם עונש מירבי של 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 לריצוי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 שמא ניתן להסתפק בעונש קל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כפי שהתבקשנו לעשות על ידי הסנגור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שבחנו את כלל הנסיבות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 התעלמנו מנסיבותיו האישיות של הנאשם כמו גם מהודאתו באשמה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הגם שזו נעשתה לאחר שמיעת חלק נכבד מן הראיות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הגענו לידי מסקנה כי מקרה זה מצדיק הטלת עונש מירבי על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קרי 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שנות מאסר לריצוי בפועל שמניינן מיום מעצרו </w:t>
      </w:r>
      <w:r>
        <w:rPr>
          <w:rFonts w:cs="Arial" w:ascii="Arial" w:hAnsi="Arial"/>
          <w:sz w:val="26"/>
          <w:szCs w:val="26"/>
          <w:lang w:val="en-US" w:eastAsia="en-US"/>
        </w:rPr>
        <w:t>28.1.2008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כפי שציינו בדברינו הקודמים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מעשיו של הנאשם מצויים אך כפסע מעבירת הרצח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כאמור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תקף את המנוח ללא כל התגרות מצידו בעודו מצוי בביתו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התקיפה נעשתה בצוותא חדא עם אדם אחר ובמסגרתה הונחתו על המנוח דקירות רבות של אולר וסכין מטבח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 וחברו לא ניסו לסייע למנוח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מנת להציל את חייו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אלא בחרו להפקירו בביתו בעודו מתבוסס בדמו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ולאחר מכן עשו הכל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מנת לטשטש את עקבותיהם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עוד מצאנו כי הנאשם היה הרוח החיה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היוזם והפעיל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מבין שני התוקפים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בנסיבות אלה ראוי להתייחס לעונש המירבי הקבוע בצד העבירה כנקודת מוצא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 כנקודת סיום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אותה רואים ואליה אין מגיעים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כפי שנאמר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2630/93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 נ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פלוני</w:t>
        </w:r>
      </w:hyperlink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  <w:lang w:val="en-US" w:eastAsia="en-US"/>
        </w:rPr>
        <w:t>ד מט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בשים לב לחומרת התנהגותו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אכזריותו הרבה והזלזול המופגן בחיי אדם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בנקודות הקולא המעטות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אותן ניתן לזקוף לזכותו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כדי להביא להקלה כלשהי בעונשו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מעבר להקלה לה זכה בעצם המרת סעיף העבירה מרצח להריגה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לאור האמור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הננו גוזרים על הנאשם בגין עבירת ההריגה 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 לריצוי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בניכוי תקופת מעצרו מיום </w:t>
      </w:r>
      <w:r>
        <w:rPr>
          <w:rFonts w:cs="Arial" w:ascii="Arial" w:hAnsi="Arial"/>
          <w:sz w:val="26"/>
          <w:szCs w:val="26"/>
          <w:lang w:val="en-US" w:eastAsia="en-US"/>
        </w:rPr>
        <w:t>28.1.2008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בגין העבירה של השמדת ראיה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הננו גוזרים על הנאשם </w:t>
      </w:r>
      <w:r>
        <w:rPr>
          <w:rFonts w:cs="Arial" w:ascii="Arial" w:hAnsi="Arial"/>
          <w:sz w:val="26"/>
          <w:szCs w:val="26"/>
          <w:lang w:val="en-US" w:eastAsia="en-US"/>
        </w:rPr>
        <w:t>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 על תנאי 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שנים מתום ריצוי המאסר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לבל יעבור עבירה דומה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הגם שהננו מודעים לחוסר אפשרותו של הנאשם לעמוד בתשלום פיצויים למשפחת קורבן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הננו סבורים כי אין להימנע מכך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ולו גם כדי להביע את דעתו העקרונית של ביהמ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 כי ראוי לחייב נאשם הגורם למותו של אחר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בתשלום פיצויים למשפחת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לאור האמור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הננו מחייבים את הנאשם בתשלום פיצויים בסך </w:t>
      </w:r>
      <w:r>
        <w:rPr>
          <w:rFonts w:cs="Arial" w:ascii="Arial" w:hAnsi="Arial"/>
          <w:sz w:val="26"/>
          <w:szCs w:val="26"/>
          <w:lang w:val="en-US" w:eastAsia="en-US"/>
        </w:rPr>
        <w:t>50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אלף 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לאם המנוח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פי המוסכם בהסדר הטיעון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שנה ממועד שחרורו מהכלא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בתום ריצוי מאסרו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זכות ערעור לבית המשפט העליון תוך </w:t>
      </w:r>
      <w:r>
        <w:rPr>
          <w:rFonts w:cs="Arial" w:ascii="Arial" w:hAnsi="Arial"/>
          <w:sz w:val="26"/>
          <w:szCs w:val="26"/>
          <w:lang w:val="en-US" w:eastAsia="en-US"/>
        </w:rPr>
        <w:t>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ניתן והודע היום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, ‏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שבט תש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25.1.2010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  <w:gridCol w:w="239"/>
        <w:gridCol w:w="2298"/>
        <w:gridCol w:w="300"/>
        <w:gridCol w:w="2723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9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אורי שהם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9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מרים סוקולוב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2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יהודית שבח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מדינת ישראל נ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עידן חסדאי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הודעה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 xml:space="preserve">-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/Users/liorb/Downloads/study2025-p2/ME-08-1020-547.doc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1020-08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עידן חסדאי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20820264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20820264&lt;/CaseID&gt;&#10;&#10;        &lt;CaseMonth&gt;14&lt;/CaseMonth&gt;&#10;&#10;        &lt;CaseYear&gt;2008&lt;/CaseYear&gt;&#10;&#10;        &lt;CaseNumber&gt;11017478&lt;/CaseNumber&gt;&#10;&#10;        &lt;NumeratorGroupID&gt;1&lt;/NumeratorGroupID&gt;&#10;&#10;        &lt;CaseName&gt;î.é. ôø÷ìéèåú îçåæ ú&quot;à - ôìéìé ð' çñãàé&lt;/CaseName&gt;&#10;&#10;        &lt;CourtID&gt;15&lt;/CourtID&gt;&#10;&#10;        &lt;CaseTypeID&gt;10077&lt;/CaseTypeID&gt;&#10;&#10;        &lt;CaseJudgeName&gt;îøéí ñå÷åìåá&lt;/CaseJudgeName&gt;&#10;&#10;        &lt;CaseLinkTypeID&gt;10&lt;/CaseLinkTypeID&gt;&#10;&#10;        &lt;ProcedureID&gt;2&lt;/ProcedureID&gt;&#10;&#10;        &lt;PreviousCaseYear&gt;2008&lt;/PreviousCaseYear&gt;&#10;&#10;        &lt;PreviousCaseNumber&gt;1020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20-08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8-02-07T00:00:00.0000000+02:00&lt;/CaseOpenDate&gt;&#10;&#10;        &lt;PleaTypeID&gt;8&lt;/PleaTypeID&gt;&#10;&#10;        &lt;CourtLevelID&gt;2&lt;/CourtLevelID&gt;&#10;&#10;        &lt;CaseJudgeFirstName&gt;îøéí&lt;/CaseJudgeFirstName&gt;&#10;&#10;        &lt;CaseJudgeLastName&gt;ñå÷åìåá&lt;/CaseJudgeLastName&gt;&#10;&#10;        &lt;JudicalPersonID&gt;003559689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  &lt;isExistMinorSide&gt;false&lt;/isExistMinorSide&gt;&#10;&#10;        &lt;isExistMinorWitness&gt;false&lt;/isExistMinorWitness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1-25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20820264&lt;/CaseID&gt;&#10;&#10;        &lt;CaseMonth&gt;14&lt;/CaseMonth&gt;&#10;&#10;        &lt;CaseYear&gt;2008&lt;/CaseYear&gt;&#10;&#10;        &lt;CaseNumber&gt;11017478&lt;/CaseNumber&gt;&#10;&#10;        &lt;NumeratorGroupID&gt;1&lt;/NumeratorGroupID&gt;&#10;&#10;        &lt;CaseName&gt;î.é. ôø÷ìéèåú îçåæ ú&quot;à - ôìéìé ð' çñãàé&lt;/CaseName&gt;&#10;&#10;        &lt;CourtID&gt;15&lt;/CourtID&gt;&#10;&#10;        &lt;CaseTypeID&gt;10077&lt;/CaseTypeID&gt;&#10;&#10;        &lt;CaseJudgeName&gt;îøéí ñå÷åìåá&lt;/CaseJudgeName&gt;&#10;&#10;        &lt;CaseLinkTypeID&gt;10&lt;/CaseLinkTypeID&gt;&#10;&#10;        &lt;ProcedureID&gt;2&lt;/ProcedureID&gt;&#10;&#10;        &lt;PreviousCaseYear&gt;2008&lt;/PreviousCaseYear&gt;&#10;&#10;        &lt;PreviousCaseNumber&gt;1020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20-08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8-02-07T00:00:00.0000000+02:00&lt;/CaseOpenDate&gt;&#10;&#10;        &lt;PleaTypeID&gt;8&lt;/PleaTypeID&gt;&#10;&#10;        &lt;CourtLevelID&gt;2&lt;/CourtLevelID&gt;&#10;&#10;        &lt;CaseJudgeFirstName&gt;îøéí&lt;/CaseJudgeFirstName&gt;&#10;&#10;        &lt;CaseJudgeLastName&gt;ñå÷åìåá&lt;/CaseJudgeLastName&gt;&#10;&#10;        &lt;JudicalPersonID&gt;003559689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&lt;/CasePresentationDataSet&gt;&#10;&#10;    &lt;/diffgr:before&gt;&#10;&#10;  &lt;/diffgr:diffgram&gt;&#10;&#10;&lt;/CasePresentationDS&gt;"/>
    <w:docVar w:name="CourtID" w:val="15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46598702&lt;/DecisionID&gt;&#10;&#10;        &lt;DecisionName&gt;âæø ãéï  îúàøéê  19/01/10  ùðéúðä ò&quot;é  àåøé ùäí&lt;/DecisionName&gt;&#10;&#10;        &lt;DecisionStatusID&gt;1&lt;/DecisionStatusID&gt;&#10;&#10;        &lt;DecisionStatusChangeDate&gt;2010-01-24T12:55:11.4770000+02:00&lt;/DecisionStatusChangeDate&gt;&#10;&#10;        &lt;DecisionSignatureDate&gt;2010-01-19T12:14:10.2900000+02:00&lt;/DecisionSignatureDate&gt;&#10;&#10;        &lt;DecisionSignatureUserID&gt;045764735@GOV.IL&lt;/DecisionSignatureUserID&gt;&#10;&#10;        &lt;DecisionCreateDate&gt;2010-01-19T12:19:29.8670000+02:00&lt;/DecisionCreateDate&gt;&#10;&#10;        &lt;DecisionChangeDate&gt;2010-01-24T12:55:15.1400000+02:00&lt;/DecisionChangeDate&gt;&#10;&#10;        &lt;DecisionChangeUserID&gt;058432873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61182480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45764735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8432873@GOV.IL&lt;/DecisionCreationUserID&gt;&#10;&#10;        &lt;DecisionDisplayName&gt;âæø ãéï  îúàøéê  19/01/10  ùðéúðä ò&quot;é  àåøé ùäí&lt;/DecisionDisplayName&gt;&#10;&#10;        &lt;IsScanned&gt;false&lt;/IsScanned&gt;&#10;&#10;        &lt;DecisionSignatureUserName&gt;àåøé ùäí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46598702&lt;/DecisionID&gt;&#10;&#10;        &lt;CaseID&gt;20820264&lt;/CaseID&gt;&#10;&#10;        &lt;IsOriginal&gt;true&lt;/IsOriginal&gt;&#10;&#10;        &lt;IsDeleted&gt;false&lt;/IsDeleted&gt;&#10;&#10;        &lt;CaseName&gt;î.é. ôø÷ìéèåú îçåæ ú&quot;à - ôìéìé ð' çñãàé&lt;/CaseName&gt;&#10;&#10;        &lt;CaseDisplayIdentifier&gt;1020-08 úô&quot;ç&lt;/CaseDisplayIdentifier&gt;&#10;&#10;      &lt;/dt_DecisionCase&gt;&#10;&#10;      &lt;dt_DecisionJudgePanel diffgr:id=&quot;dt_DecisionJudgePanel1&quot; msdata:rowOrder=&quot;0&quot;&gt;&#10;&#10;        &lt;DecisionID&gt;46598702&lt;/DecisionID&gt;&#10;&#10;        &lt;JudgeID&gt;003559689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46598702&lt;/DecisionID&gt;&#10;&#10;        &lt;JudgeID&gt;045764735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46598702&lt;/DecisionID&gt;&#10;&#10;        &lt;JudgeID&gt;051996494@GOV.IL&lt;/JudgeID&gt;&#10;&#10;        &lt;OrdinalNumber&gt;3&lt;/OrdinalNumber&gt;&#10;&#10;      &lt;/dt_DecisionJudgePanel&gt;&#10;&#10;    &lt;/DecisionDS&gt;&#10;&#10;  &lt;/diffgr:diffgram&gt;&#10;&#10;&lt;/DecisionDS&gt;"/>
    <w:docVar w:name="DecisionID" w:val="46598702"/>
    <w:docVar w:name="docID" w:val="61182480"/>
    <w:docVar w:name="judgeUPN" w:val="045764735@GOV.IL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5"/>
    <w:docVar w:name="NGCS.TemplateProceedingID" w:val="2"/>
    <w:docVar w:name="NGCS.userUPN" w:val="ëåìí"/>
    <w:docVar w:name="noteDocID" w:val="61182480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2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42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204360" TargetMode="External"/><Relationship Id="rId14" Type="http://schemas.openxmlformats.org/officeDocument/2006/relationships/hyperlink" Target="http://www.nevo.co.il/case/5770174" TargetMode="External"/><Relationship Id="rId15" Type="http://schemas.openxmlformats.org/officeDocument/2006/relationships/hyperlink" Target="http://www.nevo.co.il/case/6207967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2016-07-25T14:43:00Z</dcterms:created>
  <dc:creator>Shahar Goldstein</dc:creator>
  <dc:description/>
  <cp:keywords/>
  <dc:language>en-IL</dc:language>
  <cp:lastModifiedBy>run</cp:lastModifiedBy>
  <cp:lastPrinted>2010-01-24T12:55:00Z</cp:lastPrinted>
  <dcterms:modified xsi:type="dcterms:W3CDTF">2016-07-25T14:43:00Z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עידן חסדאי</vt:lpwstr>
  </property>
  <property fmtid="{D5CDD505-2E9C-101B-9397-08002B2CF9AE}" pid="4" name="CASESLISTTMP1">
    <vt:lpwstr>6204360;5770174;6207967</vt:lpwstr>
  </property>
  <property fmtid="{D5CDD505-2E9C-101B-9397-08002B2CF9AE}" pid="5" name="CITY">
    <vt:lpwstr>ת"א</vt:lpwstr>
  </property>
  <property fmtid="{D5CDD505-2E9C-101B-9397-08002B2CF9AE}" pid="6" name="DATE">
    <vt:lpwstr>20100125</vt:lpwstr>
  </property>
  <property fmtid="{D5CDD505-2E9C-101B-9397-08002B2CF9AE}" pid="7" name="ISABSTRACT">
    <vt:lpwstr>Y</vt:lpwstr>
  </property>
  <property fmtid="{D5CDD505-2E9C-101B-9397-08002B2CF9AE}" pid="8" name="JUDGE">
    <vt:lpwstr>מדינת ישראל נ' עידן חסדאי;א' שהם –;מ' סוקולוב;י' שבח</vt:lpwstr>
  </property>
  <property fmtid="{D5CDD505-2E9C-101B-9397-08002B2CF9AE}" pid="9" name="LAWLISTTMP1">
    <vt:lpwstr>70301/298:2;242;300.a.2</vt:lpwstr>
  </property>
  <property fmtid="{D5CDD505-2E9C-101B-9397-08002B2CF9AE}" pid="10" name="LAWYER">
    <vt:lpwstr>מדינת ישראל;איתי פרוסט;עידן חסדאי;גיא עין צבי</vt:lpwstr>
  </property>
  <property fmtid="{D5CDD505-2E9C-101B-9397-08002B2CF9AE}" pid="11" name="NEWPARTA">
    <vt:lpwstr>1020</vt:lpwstr>
  </property>
  <property fmtid="{D5CDD505-2E9C-101B-9397-08002B2CF9AE}" pid="12" name="NEWPARTB">
    <vt:lpwstr/>
  </property>
  <property fmtid="{D5CDD505-2E9C-101B-9397-08002B2CF9AE}" pid="13" name="NEWPARTC">
    <vt:lpwstr>08</vt:lpwstr>
  </property>
  <property fmtid="{D5CDD505-2E9C-101B-9397-08002B2CF9AE}" pid="14" name="NEWPROC">
    <vt:lpwstr>תפח</vt:lpwstr>
  </property>
  <property fmtid="{D5CDD505-2E9C-101B-9397-08002B2CF9AE}" pid="15" name="PROCNUM">
    <vt:lpwstr>1020</vt:lpwstr>
  </property>
  <property fmtid="{D5CDD505-2E9C-101B-9397-08002B2CF9AE}" pid="16" name="PROCYEAR">
    <vt:lpwstr>08</vt:lpwstr>
  </property>
  <property fmtid="{D5CDD505-2E9C-101B-9397-08002B2CF9AE}" pid="17" name="PSAKDIN">
    <vt:lpwstr>גזר-דין</vt:lpwstr>
  </property>
  <property fmtid="{D5CDD505-2E9C-101B-9397-08002B2CF9AE}" pid="18" name="RemarkFileName">
    <vt:lpwstr>mechozi me 08 1020 547 htm</vt:lpwstr>
  </property>
  <property fmtid="{D5CDD505-2E9C-101B-9397-08002B2CF9AE}" pid="19" name="TYPE">
    <vt:lpwstr>2</vt:lpwstr>
  </property>
  <property fmtid="{D5CDD505-2E9C-101B-9397-08002B2CF9AE}" pid="20" name="TYPE_ABS_DATE">
    <vt:lpwstr>390020100125</vt:lpwstr>
  </property>
  <property fmtid="{D5CDD505-2E9C-101B-9397-08002B2CF9AE}" pid="21" name="TYPE_N_DATE">
    <vt:lpwstr>39020100125</vt:lpwstr>
  </property>
  <property fmtid="{D5CDD505-2E9C-101B-9397-08002B2CF9AE}" pid="22" name="WORDNUMPAGES">
    <vt:lpwstr>10</vt:lpwstr>
  </property>
</Properties>
</file>