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color w:val="000080"/>
              </w:rPr>
            </w:pPr>
            <w:r>
              <w:rPr>
                <w:rFonts w:cs="Arial" w:ascii="Arial" w:hAnsi="Arial"/>
                <w:b/>
                <w:bCs/>
                <w:color w:val="000080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לפני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: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הנשיא השופטת ר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יפה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ץ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   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א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ואגו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   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י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צלקובניק</w:t>
            </w:r>
          </w:p>
        </w:tc>
        <w:tc>
          <w:tcPr>
            <w:tcW w:w="367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Header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Header"/>
              <w:ind w:end="0"/>
              <w:jc w:val="end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תפ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ח </w:t>
            </w:r>
            <w:r>
              <w:rPr>
                <w:rFonts w:cs="Arial" w:ascii="Arial" w:hAnsi="Arial"/>
                <w:b/>
                <w:bCs/>
              </w:rPr>
              <w:t>1062-08</w:t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800"/>
        <w:gridCol w:w="2082"/>
        <w:gridCol w:w="1044"/>
        <w:gridCol w:w="834"/>
        <w:gridCol w:w="10"/>
        <w:gridCol w:w="2385"/>
        <w:gridCol w:w="367"/>
      </w:tblGrid>
      <w:tr>
        <w:trPr>
          <w:trHeight w:val="337" w:hRule="atLeast"/>
        </w:trPr>
        <w:tc>
          <w:tcPr>
            <w:tcW w:w="388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4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596" w:type="dxa"/>
            <w:gridSpan w:val="4"/>
            <w:tcBorders/>
          </w:tcPr>
          <w:p>
            <w:pPr>
              <w:pStyle w:val="Header"/>
              <w:tabs>
                <w:tab w:val="clear" w:pos="4153"/>
                <w:tab w:val="right" w:pos="8306" w:leader="none"/>
              </w:tabs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1800" w:type="dxa"/>
            <w:tcBorders/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rFonts w:ascii="Arial" w:hAnsi="Arial" w:cs="Arial"/>
                <w:b/>
                <w:bCs/>
              </w:rPr>
            </w:pPr>
            <w:bookmarkStart w:id="2" w:name="FirstLawyer"/>
            <w:bookmarkStart w:id="3" w:name="FirstAppellant"/>
            <w:bookmarkEnd w:id="2"/>
            <w:bookmarkEnd w:id="3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6355" w:type="dxa"/>
            <w:gridSpan w:val="5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/>
                <w:b/>
                <w:b/>
                <w:bCs/>
                <w:rtl w:val="true"/>
              </w:rPr>
              <w:t>ע</w:t>
            </w:r>
            <w:r>
              <w:rPr>
                <w:rFonts w:cs="Arial"/>
                <w:b/>
                <w:bCs/>
                <w:rtl w:val="true"/>
              </w:rPr>
              <w:t>"</w:t>
            </w:r>
            <w:r>
              <w:rPr>
                <w:rFonts w:cs="Arial"/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cs="Arial"/>
                <w:b/>
                <w:b/>
                <w:bCs/>
                <w:rtl w:val="true"/>
              </w:rPr>
              <w:t>ב</w:t>
            </w:r>
            <w:r>
              <w:rPr>
                <w:rFonts w:cs="Arial"/>
                <w:b/>
                <w:bCs/>
                <w:rtl w:val="true"/>
              </w:rPr>
              <w:t>"</w:t>
            </w:r>
            <w:r>
              <w:rPr>
                <w:rFonts w:cs="Arial"/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cs="Arial"/>
                <w:b/>
                <w:b/>
                <w:bCs/>
                <w:rtl w:val="true"/>
              </w:rPr>
              <w:t>עו</w:t>
            </w:r>
            <w:r>
              <w:rPr>
                <w:rFonts w:cs="Arial"/>
                <w:b/>
                <w:bCs/>
                <w:rtl w:val="true"/>
              </w:rPr>
              <w:t>"</w:t>
            </w:r>
            <w:r>
              <w:rPr>
                <w:rFonts w:cs="Arial"/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cs="Arial"/>
                <w:b/>
                <w:b/>
                <w:bCs/>
                <w:rtl w:val="true"/>
              </w:rPr>
              <w:t>מורן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cs="Arial"/>
                <w:b/>
                <w:b/>
                <w:bCs/>
                <w:rtl w:val="true"/>
              </w:rPr>
              <w:t>גז</w:t>
            </w:r>
          </w:p>
        </w:tc>
        <w:tc>
          <w:tcPr>
            <w:tcW w:w="367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1800" w:type="dxa"/>
            <w:tcBorders/>
          </w:tcPr>
          <w:p>
            <w:pPr>
              <w:pStyle w:val="Normal"/>
              <w:snapToGrid w:val="false"/>
              <w:spacing w:lineRule="auto" w:line="360"/>
              <w:ind w:start="26"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970" w:type="dxa"/>
            <w:gridSpan w:val="4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385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367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8155" w:type="dxa"/>
            <w:gridSpan w:val="6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 ג ד</w:t>
            </w:r>
          </w:p>
        </w:tc>
        <w:tc>
          <w:tcPr>
            <w:tcW w:w="367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180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960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אדהם פריח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/>
                <w:b/>
                <w:b/>
                <w:bCs/>
                <w:rtl w:val="true"/>
              </w:rPr>
              <w:t>ע</w:t>
            </w:r>
            <w:r>
              <w:rPr>
                <w:rFonts w:cs="Arial"/>
                <w:b/>
                <w:bCs/>
                <w:rtl w:val="true"/>
              </w:rPr>
              <w:t>"</w:t>
            </w:r>
            <w:r>
              <w:rPr>
                <w:rFonts w:cs="Arial"/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cs="Arial"/>
                <w:b/>
                <w:b/>
                <w:bCs/>
                <w:rtl w:val="true"/>
              </w:rPr>
              <w:t>ב</w:t>
            </w:r>
            <w:r>
              <w:rPr>
                <w:rFonts w:cs="Arial"/>
                <w:b/>
                <w:bCs/>
                <w:rtl w:val="true"/>
              </w:rPr>
              <w:t>"</w:t>
            </w:r>
            <w:r>
              <w:rPr>
                <w:rFonts w:cs="Arial"/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cs="Arial"/>
                <w:b/>
                <w:b/>
                <w:bCs/>
                <w:rtl w:val="true"/>
              </w:rPr>
              <w:t>עו</w:t>
            </w:r>
            <w:r>
              <w:rPr>
                <w:rFonts w:cs="Arial"/>
                <w:b/>
                <w:bCs/>
                <w:rtl w:val="true"/>
              </w:rPr>
              <w:t>"</w:t>
            </w:r>
            <w:r>
              <w:rPr>
                <w:rFonts w:cs="Arial"/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cs="Arial"/>
                <w:b/>
                <w:b/>
                <w:bCs/>
                <w:rtl w:val="true"/>
              </w:rPr>
              <w:t>מוטי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cs="Arial"/>
                <w:b/>
                <w:b/>
                <w:bCs/>
                <w:rtl w:val="true"/>
              </w:rPr>
              <w:t>יוסף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2395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67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1800" w:type="dxa"/>
            <w:tcBorders/>
          </w:tcPr>
          <w:p>
            <w:pPr>
              <w:pStyle w:val="Normal"/>
              <w:snapToGrid w:val="false"/>
              <w:spacing w:lineRule="auto" w:line="360"/>
              <w:ind w:start="26"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960" w:type="dxa"/>
            <w:gridSpan w:val="3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395" w:type="dxa"/>
            <w:gridSpan w:val="2"/>
            <w:tcBorders/>
          </w:tcPr>
          <w:p>
            <w:pPr>
              <w:pStyle w:val="Normal"/>
              <w:tabs>
                <w:tab w:val="clear" w:pos="720"/>
                <w:tab w:val="left" w:pos="264" w:leader="none"/>
              </w:tabs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367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180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6355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367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שעת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ascii="FrankRuehl" w:hAnsi="FrankRuehl" w:cs="FrankRuehl"/>
            <w:rtl w:val="true"/>
          </w:rPr>
          <w:t>חירום</w:t>
        </w:r>
        <w:r>
          <w:rPr>
            <w:rStyle w:val="Hyperlink"/>
            <w:rFonts w:cs="FrankRuehl" w:ascii="FrankRuehl" w:hAnsi="FrankRuehl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</w:rPr>
          <w:t>1945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85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4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</w:rPr>
          <w:t>92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111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114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</w:rPr>
          <w:t>305</w:t>
        </w:r>
        <w:r>
          <w:rPr>
            <w:rStyle w:val="Hyperlink"/>
            <w:rFonts w:cs="FrankRuehl" w:ascii="FrankRuehl" w:hAnsi="FrankRuehl"/>
            <w:rtl w:val="true"/>
          </w:rPr>
          <w:t xml:space="preserve"> 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</w:rPr>
          <w:t>499</w:t>
        </w:r>
        <w:r>
          <w:rPr>
            <w:rStyle w:val="Hyperlink"/>
            <w:rFonts w:cs="FrankRuehl" w:ascii="FrankRuehl" w:hAnsi="FrankRuehl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-p"/>
        <w:bidi w:val="1"/>
        <w:spacing w:lineRule="auto" w:line="360" w:before="0" w:after="0"/>
        <w:ind w:end="0"/>
        <w:jc w:val="start"/>
        <w:rPr>
          <w:rStyle w:val="normal-h"/>
          <w:rFonts w:ascii="Arial" w:hAnsi="Arial" w:cs="Arial"/>
          <w:b/>
          <w:bCs/>
          <w:color w:val="000000"/>
          <w:u w:val="single"/>
        </w:rPr>
      </w:pPr>
      <w:r>
        <w:rPr>
          <w:rStyle w:val="normal-h"/>
          <w:rFonts w:ascii="Arial" w:hAnsi="Arial" w:cs="Arial"/>
          <w:b/>
          <w:b/>
          <w:bCs/>
          <w:color w:val="000000"/>
          <w:u w:val="single"/>
          <w:rtl w:val="true"/>
        </w:rPr>
        <w:t>השופט י</w:t>
      </w:r>
      <w:r>
        <w:rPr>
          <w:rStyle w:val="normal-h"/>
          <w:rFonts w:cs="Arial" w:ascii="Arial" w:hAnsi="Arial"/>
          <w:b/>
          <w:bCs/>
          <w:color w:val="000000"/>
          <w:u w:val="single"/>
          <w:rtl w:val="true"/>
        </w:rPr>
        <w:t xml:space="preserve">. </w:t>
      </w:r>
      <w:r>
        <w:rPr>
          <w:rStyle w:val="normal-h"/>
          <w:rFonts w:ascii="Arial" w:hAnsi="Arial" w:cs="Arial"/>
          <w:b/>
          <w:b/>
          <w:bCs/>
          <w:color w:val="000000"/>
          <w:u w:val="single"/>
          <w:rtl w:val="true"/>
        </w:rPr>
        <w:t>צלקובניק</w:t>
      </w:r>
      <w:r>
        <w:rPr>
          <w:rStyle w:val="normal-h"/>
          <w:rFonts w:cs="Arial" w:ascii="Arial" w:hAnsi="Arial"/>
          <w:b/>
          <w:bCs/>
          <w:color w:val="000000"/>
          <w:u w:val="single"/>
          <w:rtl w:val="true"/>
        </w:rPr>
        <w:t>:</w:t>
      </w:r>
    </w:p>
    <w:p>
      <w:pPr>
        <w:pStyle w:val="normal-p"/>
        <w:bidi w:val="1"/>
        <w:spacing w:lineRule="auto" w:line="360" w:before="0" w:after="0"/>
        <w:ind w:end="0"/>
        <w:jc w:val="start"/>
        <w:rPr>
          <w:rStyle w:val="normal-h"/>
          <w:rFonts w:ascii="Arial" w:hAnsi="Arial" w:cs="Arial"/>
          <w:color w:val="000000"/>
        </w:rPr>
      </w:pPr>
      <w:bookmarkStart w:id="9" w:name="ABSTRACT_START"/>
      <w:bookmarkEnd w:id="9"/>
      <w:r>
        <w:rPr>
          <w:rStyle w:val="normal-h"/>
          <w:rFonts w:ascii="Arial" w:hAnsi="Arial" w:cs="Arial"/>
          <w:color w:val="000000"/>
          <w:rtl w:val="true"/>
        </w:rPr>
        <w:t>הנאשם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 xml:space="preserve">יליד </w:t>
      </w:r>
      <w:r>
        <w:rPr>
          <w:rStyle w:val="normal-h"/>
          <w:rFonts w:cs="Arial" w:ascii="Arial" w:hAnsi="Arial"/>
          <w:color w:val="000000"/>
        </w:rPr>
        <w:t>1984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תושב ג</w:t>
      </w:r>
      <w:r>
        <w:rPr>
          <w:rStyle w:val="normal-h"/>
          <w:rFonts w:cs="Arial" w:ascii="Arial" w:hAnsi="Arial"/>
          <w:color w:val="000000"/>
          <w:rtl w:val="true"/>
        </w:rPr>
        <w:t>'</w:t>
      </w:r>
      <w:r>
        <w:rPr>
          <w:rStyle w:val="normal-h"/>
          <w:rFonts w:ascii="Arial" w:hAnsi="Arial" w:cs="Arial"/>
          <w:color w:val="000000"/>
          <w:rtl w:val="true"/>
        </w:rPr>
        <w:t>באליה בעזה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הורשע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לאחר שמיעת ראיות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בחמישה מבין שישה אישומים שיוחסו לו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במכלול עבירות נגד הביטחון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במסגרת פעילותו כחבר בחוליה צבאית בארגון גדודי אלאקצא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שהוכרז כהתאחדות בלתי מותרת</w:t>
      </w:r>
      <w:r>
        <w:rPr>
          <w:rStyle w:val="normal-h"/>
          <w:rFonts w:cs="Arial" w:ascii="Arial" w:hAnsi="Arial"/>
          <w:color w:val="000000"/>
          <w:rtl w:val="true"/>
        </w:rPr>
        <w:t xml:space="preserve">. </w:t>
      </w:r>
    </w:p>
    <w:p>
      <w:pPr>
        <w:pStyle w:val="normal-p"/>
        <w:bidi w:val="1"/>
        <w:spacing w:lineRule="auto" w:line="360" w:before="0" w:after="0"/>
        <w:ind w:end="0"/>
        <w:jc w:val="start"/>
        <w:rPr>
          <w:rStyle w:val="normal-h"/>
          <w:rFonts w:ascii="Arial" w:hAnsi="Arial" w:cs="Arial"/>
          <w:color w:val="000000"/>
        </w:rPr>
      </w:pPr>
      <w:r>
        <w:rPr>
          <w:rStyle w:val="normal-h"/>
          <w:rFonts w:ascii="Arial" w:hAnsi="Arial" w:cs="Arial"/>
          <w:color w:val="000000"/>
          <w:rtl w:val="true"/>
        </w:rPr>
        <w:t>הנאשם זוכה מהעבירות שיוחסו לו במסגרת פרט האישום החמישי לכתב האישום</w:t>
      </w:r>
      <w:r>
        <w:rPr>
          <w:rStyle w:val="normal-h"/>
          <w:rFonts w:cs="Arial" w:ascii="Arial" w:hAnsi="Arial"/>
          <w:color w:val="000000"/>
          <w:rtl w:val="true"/>
        </w:rPr>
        <w:t xml:space="preserve">.  </w:t>
      </w:r>
    </w:p>
    <w:p>
      <w:pPr>
        <w:pStyle w:val="normal-p"/>
        <w:bidi w:val="1"/>
        <w:spacing w:lineRule="auto" w:line="360" w:before="0" w:after="0"/>
        <w:ind w:end="0"/>
        <w:jc w:val="start"/>
        <w:rPr>
          <w:rStyle w:val="normal-h"/>
          <w:rFonts w:ascii="Arial" w:hAnsi="Arial" w:cs="Arial"/>
          <w:color w:val="000000"/>
        </w:rPr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normal-p"/>
        <w:bidi w:val="1"/>
        <w:spacing w:lineRule="auto" w:line="360" w:before="0" w:after="0"/>
        <w:ind w:end="0"/>
        <w:jc w:val="both"/>
        <w:rPr>
          <w:b/>
          <w:bCs/>
        </w:rPr>
      </w:pPr>
      <w:r>
        <w:rPr>
          <w:rStyle w:val="normal-h"/>
          <w:rFonts w:ascii="Arial" w:hAnsi="Arial" w:cs="Arial"/>
          <w:color w:val="000000"/>
          <w:rtl w:val="true"/>
        </w:rPr>
        <w:t>על פי הממצאים שנקבעו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 xml:space="preserve">ביחס </w:t>
      </w:r>
      <w:r>
        <w:rPr>
          <w:rStyle w:val="normal-h"/>
          <w:rFonts w:ascii="Arial" w:hAnsi="Arial" w:cs="Arial"/>
          <w:b/>
          <w:b/>
          <w:bCs/>
          <w:color w:val="000000"/>
          <w:rtl w:val="true"/>
        </w:rPr>
        <w:t>לאישום הראשון</w:t>
      </w:r>
      <w:r>
        <w:rPr>
          <w:rStyle w:val="normal-h"/>
          <w:rFonts w:cs="Arial" w:ascii="Arial" w:hAnsi="Arial"/>
          <w:b/>
          <w:bCs/>
          <w:color w:val="000000"/>
          <w:rtl w:val="true"/>
        </w:rPr>
        <w:t>,</w:t>
      </w:r>
      <w:r>
        <w:rPr>
          <w:rStyle w:val="normal-h"/>
          <w:rFonts w:cs="Arial" w:ascii="Arial" w:hAnsi="Arial"/>
          <w:color w:val="000000"/>
          <w:rtl w:val="true"/>
        </w:rPr>
        <w:t xml:space="preserve"> </w:t>
      </w:r>
      <w:r>
        <w:rPr>
          <w:rStyle w:val="normal-h"/>
          <w:rFonts w:ascii="Arial" w:hAnsi="Arial" w:cs="Arial"/>
          <w:color w:val="000000"/>
          <w:rtl w:val="true"/>
        </w:rPr>
        <w:t xml:space="preserve">בשנת </w:t>
      </w:r>
      <w:r>
        <w:rPr>
          <w:rStyle w:val="normal-h"/>
          <w:rFonts w:cs="Arial" w:ascii="Arial" w:hAnsi="Arial"/>
          <w:color w:val="000000"/>
        </w:rPr>
        <w:t>2002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גוייס הנאשם לארגון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לאחר שעמד בקשר עם פעילים בארגון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 xml:space="preserve">וכן השתתף בהלוויות של </w:t>
      </w:r>
      <w:r>
        <w:rPr>
          <w:rStyle w:val="normal-h"/>
          <w:rFonts w:cs="Arial" w:ascii="Arial" w:hAnsi="Arial"/>
          <w:color w:val="000000"/>
          <w:rtl w:val="true"/>
        </w:rPr>
        <w:t>"</w:t>
      </w:r>
      <w:r>
        <w:rPr>
          <w:rStyle w:val="normal-h"/>
          <w:rFonts w:ascii="Arial" w:hAnsi="Arial" w:cs="Arial"/>
          <w:color w:val="000000"/>
          <w:rtl w:val="true"/>
        </w:rPr>
        <w:t>שאהידים</w:t>
      </w:r>
      <w:r>
        <w:rPr>
          <w:rStyle w:val="normal-h"/>
          <w:rFonts w:cs="Arial" w:ascii="Arial" w:hAnsi="Arial"/>
          <w:color w:val="000000"/>
          <w:rtl w:val="true"/>
        </w:rPr>
        <w:t xml:space="preserve">" </w:t>
      </w:r>
      <w:r>
        <w:rPr>
          <w:rStyle w:val="normal-h"/>
          <w:rFonts w:ascii="Arial" w:hAnsi="Arial" w:cs="Arial"/>
          <w:color w:val="000000"/>
          <w:rtl w:val="true"/>
        </w:rPr>
        <w:t>ובתהלוכות של הגדודים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כשהוא חמוש ברובה קלצ</w:t>
      </w:r>
      <w:r>
        <w:rPr>
          <w:rStyle w:val="normal-h"/>
          <w:rFonts w:cs="Arial" w:ascii="Arial" w:hAnsi="Arial"/>
          <w:color w:val="000000"/>
          <w:rtl w:val="true"/>
        </w:rPr>
        <w:t>'</w:t>
      </w:r>
      <w:r>
        <w:rPr>
          <w:rStyle w:val="normal-h"/>
          <w:rFonts w:ascii="Arial" w:hAnsi="Arial" w:cs="Arial"/>
          <w:color w:val="000000"/>
          <w:rtl w:val="true"/>
        </w:rPr>
        <w:t>ניקוב</w:t>
      </w:r>
      <w:r>
        <w:rPr>
          <w:rStyle w:val="normal-h"/>
          <w:rFonts w:cs="Arial" w:ascii="Arial" w:hAnsi="Arial"/>
          <w:color w:val="000000"/>
          <w:rtl w:val="true"/>
        </w:rPr>
        <w:t xml:space="preserve">. </w:t>
      </w:r>
      <w:r>
        <w:rPr>
          <w:rStyle w:val="normal-h"/>
          <w:rFonts w:ascii="Arial" w:hAnsi="Arial" w:cs="Arial"/>
          <w:color w:val="000000"/>
          <w:rtl w:val="true"/>
        </w:rPr>
        <w:t>הנאשם הורשע לפיכך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בעבירות של חברות ופעילות בהתאחדות בלתי מותרת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 xml:space="preserve">לפי </w:t>
      </w:r>
      <w:hyperlink r:id="rId13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85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Style w:val="normal-h"/>
          <w:rFonts w:cs="Arial" w:ascii="Arial" w:hAnsi="Arial"/>
          <w:color w:val="000000"/>
          <w:rtl w:val="true"/>
        </w:rPr>
        <w:t xml:space="preserve"> </w:t>
      </w:r>
      <w:r>
        <w:rPr>
          <w:rStyle w:val="normal-h"/>
          <w:rFonts w:ascii="Arial" w:hAnsi="Arial" w:cs="Arial"/>
          <w:color w:val="000000"/>
          <w:rtl w:val="true"/>
        </w:rPr>
        <w:t>ל</w:t>
      </w:r>
      <w:r>
        <w:rPr>
          <w:rStyle w:val="normal-h"/>
          <w:rFonts w:ascii="Arial" w:hAnsi="Arial" w:cs="Arial"/>
          <w:rtl w:val="true"/>
        </w:rPr>
        <w:t xml:space="preserve">תקנות ההגנה </w:t>
      </w:r>
      <w:r>
        <w:rPr>
          <w:rStyle w:val="normal-h"/>
          <w:rFonts w:cs="Arial" w:ascii="Arial" w:hAnsi="Arial"/>
          <w:rtl w:val="true"/>
        </w:rPr>
        <w:t>(</w:t>
      </w:r>
      <w:r>
        <w:rPr>
          <w:rStyle w:val="normal-h"/>
          <w:rFonts w:ascii="Arial" w:hAnsi="Arial" w:cs="Arial"/>
          <w:rtl w:val="true"/>
        </w:rPr>
        <w:t>שעת חירום</w:t>
      </w:r>
      <w:r>
        <w:rPr>
          <w:rStyle w:val="normal-h"/>
          <w:rFonts w:cs="Arial" w:ascii="Arial" w:hAnsi="Arial"/>
          <w:rtl w:val="true"/>
        </w:rPr>
        <w:t>)</w:t>
      </w:r>
      <w:r>
        <w:rPr>
          <w:rStyle w:val="normal-h"/>
          <w:rFonts w:cs="Arial" w:ascii="Arial" w:hAnsi="Arial"/>
          <w:color w:val="000000"/>
          <w:rtl w:val="true"/>
        </w:rPr>
        <w:t xml:space="preserve">- </w:t>
      </w:r>
      <w:r>
        <w:rPr>
          <w:rStyle w:val="normal-h"/>
          <w:rFonts w:cs="Arial" w:ascii="Arial" w:hAnsi="Arial"/>
          <w:color w:val="000000"/>
        </w:rPr>
        <w:t>1945</w:t>
      </w:r>
      <w:r>
        <w:rPr>
          <w:rStyle w:val="normal-h"/>
          <w:rFonts w:cs="Arial" w:ascii="Arial" w:hAnsi="Arial"/>
          <w:color w:val="000000"/>
          <w:rtl w:val="true"/>
        </w:rPr>
        <w:t xml:space="preserve"> (</w:t>
      </w:r>
      <w:r>
        <w:rPr>
          <w:rStyle w:val="normal-h"/>
          <w:rFonts w:ascii="Arial" w:hAnsi="Arial" w:cs="Arial"/>
          <w:color w:val="000000"/>
          <w:rtl w:val="true"/>
        </w:rPr>
        <w:t>להלן</w:t>
      </w:r>
      <w:r>
        <w:rPr>
          <w:rStyle w:val="normal-h"/>
          <w:rFonts w:cs="Arial" w:ascii="Arial" w:hAnsi="Arial"/>
          <w:color w:val="000000"/>
          <w:rtl w:val="true"/>
        </w:rPr>
        <w:t>:</w:t>
      </w:r>
      <w:r>
        <w:rPr>
          <w:rStyle w:val="normal-h"/>
          <w:rFonts w:cs="Arial" w:ascii="Arial" w:hAnsi="Arial"/>
          <w:rtl w:val="true"/>
        </w:rPr>
        <w:t xml:space="preserve"> </w:t>
      </w:r>
      <w:r>
        <w:rPr>
          <w:rStyle w:val="normal-h"/>
          <w:rFonts w:cs="Miriam" w:ascii="Arial" w:hAnsi="Arial"/>
          <w:color w:val="000000"/>
          <w:rtl w:val="true"/>
        </w:rPr>
        <w:t>"</w:t>
      </w:r>
      <w:r>
        <w:rPr>
          <w:rStyle w:val="normal-h"/>
          <w:rFonts w:ascii="Arial" w:hAnsi="Arial" w:cs="Miriam"/>
          <w:color w:val="000000"/>
          <w:rtl w:val="true"/>
        </w:rPr>
        <w:t>תקנות</w:t>
      </w:r>
      <w:r>
        <w:rPr>
          <w:rStyle w:val="normal-h"/>
          <w:rFonts w:ascii="Arial" w:hAnsi="Arial" w:eastAsia="Arial" w:cs="Arial"/>
          <w:color w:val="000000"/>
          <w:rtl w:val="true"/>
        </w:rPr>
        <w:t xml:space="preserve"> </w:t>
      </w:r>
      <w:r>
        <w:rPr>
          <w:rStyle w:val="normal-h"/>
          <w:rFonts w:ascii="Arial" w:hAnsi="Arial" w:cs="Miriam"/>
          <w:color w:val="000000"/>
          <w:rtl w:val="true"/>
        </w:rPr>
        <w:t>ההגנה</w:t>
      </w:r>
      <w:r>
        <w:rPr>
          <w:rStyle w:val="normal-h"/>
          <w:rFonts w:cs="Miriam" w:ascii="Arial" w:hAnsi="Arial"/>
          <w:color w:val="000000"/>
          <w:rtl w:val="true"/>
        </w:rPr>
        <w:t>"</w:t>
      </w:r>
      <w:r>
        <w:rPr>
          <w:rStyle w:val="normal-h"/>
          <w:rFonts w:cs="Arial" w:ascii="Arial" w:hAnsi="Arial"/>
          <w:color w:val="000000"/>
          <w:rtl w:val="true"/>
        </w:rPr>
        <w:t xml:space="preserve">); </w:t>
      </w:r>
      <w:r>
        <w:rPr>
          <w:rStyle w:val="normal-h"/>
          <w:rFonts w:ascii="Arial" w:hAnsi="Arial" w:cs="Arial"/>
          <w:color w:val="000000"/>
          <w:rtl w:val="true"/>
        </w:rPr>
        <w:t>מגע עם סוכן חוץ</w:t>
      </w:r>
      <w:r>
        <w:rPr>
          <w:rStyle w:val="normal-h"/>
          <w:rFonts w:cs="Arial" w:ascii="Arial" w:hAnsi="Arial"/>
          <w:color w:val="000000"/>
          <w:rtl w:val="true"/>
        </w:rPr>
        <w:t>,</w:t>
      </w:r>
      <w:r>
        <w:rPr>
          <w:rStyle w:val="normal-h"/>
          <w:rFonts w:cs="Arial" w:ascii="Arial" w:hAnsi="Arial"/>
          <w:b/>
          <w:bCs/>
          <w:color w:val="000000"/>
          <w:rtl w:val="true"/>
        </w:rPr>
        <w:t xml:space="preserve"> </w:t>
      </w:r>
      <w:r>
        <w:rPr>
          <w:rStyle w:val="normal-h"/>
          <w:rFonts w:ascii="Arial" w:hAnsi="Arial" w:cs="Arial"/>
          <w:color w:val="000000"/>
          <w:rtl w:val="true"/>
        </w:rPr>
        <w:t xml:space="preserve">לפי </w:t>
      </w:r>
      <w:hyperlink r:id="rId14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114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Style w:val="normal-h"/>
          <w:rFonts w:cs="Arial" w:ascii="Arial" w:hAnsi="Arial"/>
          <w:color w:val="000000"/>
          <w:rtl w:val="true"/>
        </w:rPr>
        <w:t xml:space="preserve"> </w:t>
      </w:r>
      <w:r>
        <w:rPr>
          <w:rStyle w:val="normal-h"/>
          <w:rFonts w:ascii="Arial" w:hAnsi="Arial" w:cs="Arial"/>
          <w:color w:val="000000"/>
          <w:rtl w:val="true"/>
        </w:rPr>
        <w:t>ל</w:t>
      </w:r>
      <w:r>
        <w:rPr>
          <w:rStyle w:val="normal-h"/>
          <w:rFonts w:ascii="Arial" w:hAnsi="Arial" w:cs="Arial"/>
          <w:rtl w:val="true"/>
        </w:rPr>
        <w:t>חוק העונשין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תשל</w:t>
      </w:r>
      <w:r>
        <w:rPr>
          <w:rStyle w:val="normal-h"/>
          <w:rFonts w:cs="Arial" w:ascii="Arial" w:hAnsi="Arial"/>
          <w:color w:val="000000"/>
          <w:rtl w:val="true"/>
        </w:rPr>
        <w:t>"</w:t>
      </w:r>
      <w:r>
        <w:rPr>
          <w:rStyle w:val="normal-h"/>
          <w:rFonts w:ascii="Arial" w:hAnsi="Arial" w:cs="Arial"/>
          <w:color w:val="000000"/>
          <w:rtl w:val="true"/>
        </w:rPr>
        <w:t xml:space="preserve">ז – </w:t>
      </w:r>
      <w:r>
        <w:rPr>
          <w:rStyle w:val="normal-h"/>
          <w:rFonts w:cs="Arial" w:ascii="Arial" w:hAnsi="Arial"/>
          <w:color w:val="000000"/>
        </w:rPr>
        <w:t>1977</w:t>
      </w:r>
      <w:r>
        <w:rPr>
          <w:rStyle w:val="normal-h"/>
          <w:rFonts w:cs="Arial" w:ascii="Arial" w:hAnsi="Arial"/>
          <w:color w:val="000000"/>
          <w:rtl w:val="true"/>
        </w:rPr>
        <w:t>,</w:t>
      </w:r>
      <w:r>
        <w:rPr>
          <w:rStyle w:val="normal-h"/>
          <w:rFonts w:cs="Arial" w:ascii="Arial" w:hAnsi="Arial"/>
          <w:rtl w:val="true"/>
        </w:rPr>
        <w:t xml:space="preserve"> </w:t>
      </w:r>
      <w:r>
        <w:rPr>
          <w:rStyle w:val="normal-h"/>
          <w:rFonts w:cs="Arial" w:ascii="Arial" w:hAnsi="Arial"/>
          <w:color w:val="000000"/>
          <w:rtl w:val="true"/>
        </w:rPr>
        <w:t>(</w:t>
      </w:r>
      <w:r>
        <w:rPr>
          <w:rStyle w:val="normal-h"/>
          <w:rFonts w:ascii="Arial" w:hAnsi="Arial" w:cs="Arial"/>
          <w:color w:val="000000"/>
          <w:rtl w:val="true"/>
        </w:rPr>
        <w:t>להלן</w:t>
      </w:r>
      <w:r>
        <w:rPr>
          <w:rStyle w:val="normal-h"/>
          <w:rFonts w:cs="Arial" w:ascii="Arial" w:hAnsi="Arial"/>
          <w:color w:val="000000"/>
          <w:rtl w:val="true"/>
        </w:rPr>
        <w:t>:</w:t>
      </w:r>
      <w:r>
        <w:rPr>
          <w:rStyle w:val="normal-h"/>
          <w:rFonts w:cs="Arial" w:ascii="Arial" w:hAnsi="Arial"/>
          <w:rtl w:val="true"/>
        </w:rPr>
        <w:t xml:space="preserve"> </w:t>
      </w:r>
      <w:r>
        <w:rPr>
          <w:rStyle w:val="normal-h"/>
          <w:rFonts w:cs="Miriam" w:ascii="Arial" w:hAnsi="Arial"/>
          <w:color w:val="000000"/>
          <w:rtl w:val="true"/>
        </w:rPr>
        <w:t>"</w:t>
      </w:r>
      <w:r>
        <w:rPr>
          <w:rStyle w:val="normal-h"/>
          <w:rFonts w:ascii="Arial" w:hAnsi="Arial" w:cs="Miriam"/>
          <w:color w:val="000000"/>
          <w:rtl w:val="true"/>
        </w:rPr>
        <w:t>החוק</w:t>
      </w:r>
      <w:r>
        <w:rPr>
          <w:rStyle w:val="normal-h"/>
          <w:rFonts w:cs="Miriam" w:ascii="Arial" w:hAnsi="Arial"/>
          <w:color w:val="000000"/>
          <w:rtl w:val="true"/>
        </w:rPr>
        <w:t>"</w:t>
      </w:r>
      <w:r>
        <w:rPr>
          <w:rStyle w:val="normal-h"/>
          <w:rFonts w:cs="Arial" w:ascii="Arial" w:hAnsi="Arial"/>
          <w:color w:val="000000"/>
          <w:rtl w:val="true"/>
        </w:rPr>
        <w:t>);</w:t>
      </w:r>
      <w:r>
        <w:rPr>
          <w:rStyle w:val="normal-h"/>
          <w:rFonts w:cs="Arial" w:ascii="Arial" w:hAnsi="Arial"/>
          <w:b/>
          <w:bCs/>
          <w:color w:val="000000"/>
          <w:rtl w:val="true"/>
        </w:rPr>
        <w:t xml:space="preserve"> </w:t>
      </w:r>
      <w:r>
        <w:rPr>
          <w:rStyle w:val="normal-h"/>
          <w:rFonts w:ascii="Arial" w:hAnsi="Arial" w:cs="Arial"/>
          <w:color w:val="000000"/>
          <w:rtl w:val="true"/>
        </w:rPr>
        <w:t>עבירות נשק</w:t>
      </w:r>
      <w:r>
        <w:rPr>
          <w:rStyle w:val="normal-h"/>
          <w:rFonts w:cs="Arial" w:ascii="Arial" w:hAnsi="Arial"/>
          <w:color w:val="000000"/>
          <w:rtl w:val="true"/>
        </w:rPr>
        <w:t>, (</w:t>
      </w:r>
      <w:r>
        <w:rPr>
          <w:rStyle w:val="normal-h"/>
          <w:rFonts w:ascii="Arial" w:hAnsi="Arial" w:cs="Arial"/>
          <w:color w:val="000000"/>
          <w:rtl w:val="true"/>
        </w:rPr>
        <w:t>החזקת נשק ונשיאת נשק</w:t>
      </w:r>
      <w:r>
        <w:rPr>
          <w:rStyle w:val="normal-h"/>
          <w:rFonts w:cs="Arial" w:ascii="Arial" w:hAnsi="Arial"/>
          <w:color w:val="000000"/>
          <w:rtl w:val="true"/>
        </w:rPr>
        <w:t>)</w:t>
      </w:r>
      <w:r>
        <w:rPr>
          <w:rStyle w:val="normal-h"/>
          <w:rFonts w:cs="Arial" w:ascii="Arial" w:hAnsi="Arial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 xml:space="preserve">לפי </w:t>
      </w:r>
      <w:hyperlink r:id="rId15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Style w:val="normal-h"/>
          <w:rFonts w:cs="Arial" w:ascii="Arial" w:hAnsi="Arial"/>
          <w:color w:val="000000"/>
          <w:rtl w:val="true"/>
        </w:rPr>
        <w:t xml:space="preserve"> </w:t>
      </w:r>
      <w:r>
        <w:rPr>
          <w:rStyle w:val="normal-h"/>
          <w:rFonts w:ascii="Arial" w:hAnsi="Arial" w:cs="Arial"/>
          <w:color w:val="000000"/>
          <w:rtl w:val="true"/>
        </w:rPr>
        <w:t>ו</w:t>
      </w:r>
      <w:r>
        <w:rPr>
          <w:rStyle w:val="normal-h"/>
          <w:rFonts w:cs="Arial" w:ascii="Arial" w:hAnsi="Arial"/>
          <w:color w:val="000000"/>
          <w:rtl w:val="true"/>
        </w:rPr>
        <w:t xml:space="preserve">- </w:t>
      </w:r>
      <w:hyperlink r:id="rId16"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Style w:val="normal-h"/>
          <w:rFonts w:cs="Arial" w:ascii="Arial" w:hAnsi="Arial"/>
          <w:color w:val="000000"/>
          <w:rtl w:val="true"/>
        </w:rPr>
        <w:t xml:space="preserve"> </w:t>
      </w:r>
      <w:r>
        <w:rPr>
          <w:rStyle w:val="normal-h"/>
          <w:rFonts w:ascii="Arial" w:hAnsi="Arial" w:cs="Arial"/>
          <w:color w:val="000000"/>
          <w:rtl w:val="true"/>
        </w:rPr>
        <w:t>בהתאמה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לחוק</w:t>
      </w:r>
      <w:r>
        <w:rPr>
          <w:rStyle w:val="normal-h"/>
          <w:rFonts w:cs="Arial" w:ascii="Arial" w:hAnsi="Arial"/>
          <w:color w:val="000000"/>
          <w:rtl w:val="true"/>
        </w:rPr>
        <w:t>.</w:t>
      </w:r>
      <w:r>
        <w:rPr>
          <w:rStyle w:val="normal-h"/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הנאשם זוכה </w:t>
      </w:r>
      <w:r>
        <w:rPr>
          <w:rStyle w:val="normal-h"/>
          <w:rFonts w:ascii="Arial" w:hAnsi="Arial" w:cs="Arial"/>
          <w:spacing w:val="10"/>
          <w:rtl w:val="true"/>
        </w:rPr>
        <w:t>מנשיאת נשק לצורך ביצוע שמירות</w:t>
      </w:r>
      <w:r>
        <w:rPr>
          <w:rStyle w:val="normal-h"/>
          <w:rFonts w:ascii="Arial" w:hAnsi="Arial" w:cs="Arial"/>
          <w:color w:val="000000"/>
          <w:rtl w:val="true"/>
        </w:rPr>
        <w:t xml:space="preserve"> נגד כוחות צה</w:t>
      </w:r>
      <w:r>
        <w:rPr>
          <w:rStyle w:val="normal-h"/>
          <w:rFonts w:cs="Arial" w:ascii="Arial" w:hAnsi="Arial"/>
          <w:color w:val="000000"/>
          <w:rtl w:val="true"/>
        </w:rPr>
        <w:t>"</w:t>
      </w:r>
      <w:r>
        <w:rPr>
          <w:rStyle w:val="normal-h"/>
          <w:rFonts w:ascii="Arial" w:hAnsi="Arial" w:cs="Arial"/>
          <w:color w:val="000000"/>
          <w:rtl w:val="true"/>
        </w:rPr>
        <w:t>ל</w:t>
      </w:r>
      <w:r>
        <w:rPr>
          <w:rStyle w:val="normal-h"/>
          <w:rFonts w:cs="Arial" w:ascii="Arial" w:hAnsi="Arial"/>
          <w:spacing w:val="10"/>
          <w:rtl w:val="true"/>
        </w:rPr>
        <w:t xml:space="preserve">, </w:t>
      </w:r>
      <w:r>
        <w:rPr>
          <w:rStyle w:val="normal-h"/>
          <w:rFonts w:ascii="Arial" w:hAnsi="Arial" w:cs="Arial"/>
          <w:spacing w:val="10"/>
          <w:rtl w:val="true"/>
        </w:rPr>
        <w:t>במסגרת פרט זה</w:t>
      </w:r>
      <w:r>
        <w:rPr>
          <w:rStyle w:val="normal-h"/>
          <w:rFonts w:cs="Arial" w:ascii="Arial" w:hAnsi="Arial"/>
          <w:spacing w:val="10"/>
          <w:rtl w:val="true"/>
        </w:rPr>
        <w:t xml:space="preserve">. </w:t>
      </w:r>
    </w:p>
    <w:p>
      <w:pPr>
        <w:pStyle w:val="normal-p"/>
        <w:bidi w:val="1"/>
        <w:spacing w:lineRule="auto" w:line="360" w:before="0" w:after="0"/>
        <w:ind w:end="0"/>
        <w:jc w:val="both"/>
        <w:rPr>
          <w:rStyle w:val="normal-h"/>
          <w:color w:val="000000"/>
        </w:rPr>
      </w:pPr>
      <w:r>
        <w:rPr>
          <w:rStyle w:val="normal-h"/>
          <w:rFonts w:ascii="Arial" w:hAnsi="Arial" w:cs="Arial"/>
          <w:color w:val="000000"/>
          <w:rtl w:val="true"/>
        </w:rPr>
        <w:t>במועד לא ידוע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 xml:space="preserve">בשנים </w:t>
      </w:r>
      <w:r>
        <w:rPr>
          <w:rStyle w:val="normal-h"/>
          <w:rFonts w:cs="Arial" w:ascii="Arial" w:hAnsi="Arial"/>
          <w:color w:val="000000"/>
        </w:rPr>
        <w:t>2004</w:t>
      </w:r>
      <w:r>
        <w:rPr>
          <w:rStyle w:val="normal-h"/>
          <w:rFonts w:cs="Arial" w:ascii="Arial" w:hAnsi="Arial"/>
          <w:color w:val="000000"/>
          <w:rtl w:val="true"/>
        </w:rPr>
        <w:t xml:space="preserve">- </w:t>
      </w:r>
      <w:r>
        <w:rPr>
          <w:rStyle w:val="normal-h"/>
          <w:rFonts w:cs="Arial" w:ascii="Arial" w:hAnsi="Arial"/>
          <w:color w:val="000000"/>
        </w:rPr>
        <w:t>2005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קשר הנאשם קשר עם חברי החוליה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להניח מטען חבלה שנועד לפגוע בחיילי צה</w:t>
      </w:r>
      <w:r>
        <w:rPr>
          <w:rStyle w:val="normal-h"/>
          <w:rFonts w:cs="Arial" w:ascii="Arial" w:hAnsi="Arial"/>
          <w:color w:val="000000"/>
          <w:rtl w:val="true"/>
        </w:rPr>
        <w:t>"</w:t>
      </w:r>
      <w:r>
        <w:rPr>
          <w:rStyle w:val="normal-h"/>
          <w:rFonts w:ascii="Arial" w:hAnsi="Arial" w:cs="Arial"/>
          <w:color w:val="000000"/>
          <w:rtl w:val="true"/>
        </w:rPr>
        <w:t>ל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במהלך פעילות הצבא בעזה</w:t>
      </w:r>
      <w:r>
        <w:rPr>
          <w:rStyle w:val="normal-h"/>
          <w:rFonts w:cs="Arial" w:ascii="Arial" w:hAnsi="Arial"/>
          <w:color w:val="000000"/>
          <w:rtl w:val="true"/>
        </w:rPr>
        <w:t xml:space="preserve">. </w:t>
      </w:r>
      <w:r>
        <w:rPr>
          <w:rStyle w:val="normal-h"/>
          <w:rFonts w:ascii="Arial" w:hAnsi="Arial" w:cs="Arial"/>
          <w:color w:val="000000"/>
          <w:rtl w:val="true"/>
        </w:rPr>
        <w:t>המטען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 xml:space="preserve">בלון גז במשקל של </w:t>
      </w:r>
      <w:r>
        <w:rPr>
          <w:rStyle w:val="normal-h"/>
          <w:rFonts w:cs="Arial" w:ascii="Arial" w:hAnsi="Arial"/>
          <w:color w:val="000000"/>
        </w:rPr>
        <w:t>40</w:t>
      </w:r>
      <w:r>
        <w:rPr>
          <w:rStyle w:val="normal-h"/>
          <w:rFonts w:cs="Arial" w:ascii="Arial" w:hAnsi="Arial"/>
          <w:color w:val="000000"/>
          <w:rtl w:val="true"/>
        </w:rPr>
        <w:t xml:space="preserve"> </w:t>
      </w:r>
      <w:r>
        <w:rPr>
          <w:rStyle w:val="normal-h"/>
          <w:rFonts w:ascii="Arial" w:hAnsi="Arial" w:cs="Arial"/>
          <w:color w:val="000000"/>
          <w:rtl w:val="true"/>
        </w:rPr>
        <w:t>ק</w:t>
      </w:r>
      <w:r>
        <w:rPr>
          <w:rStyle w:val="normal-h"/>
          <w:rFonts w:cs="Arial" w:ascii="Arial" w:hAnsi="Arial"/>
          <w:color w:val="000000"/>
          <w:rtl w:val="true"/>
        </w:rPr>
        <w:t>"</w:t>
      </w:r>
      <w:r>
        <w:rPr>
          <w:rStyle w:val="normal-h"/>
          <w:rFonts w:ascii="Arial" w:hAnsi="Arial" w:cs="Arial"/>
          <w:color w:val="000000"/>
          <w:rtl w:val="true"/>
        </w:rPr>
        <w:t>ג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הוטמן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תחילה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מתחת לכביש ראשי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מזרחית לג</w:t>
      </w:r>
      <w:r>
        <w:rPr>
          <w:rStyle w:val="normal-h"/>
          <w:rFonts w:cs="Arial" w:ascii="Arial" w:hAnsi="Arial"/>
          <w:color w:val="000000"/>
          <w:rtl w:val="true"/>
        </w:rPr>
        <w:t>'</w:t>
      </w:r>
      <w:r>
        <w:rPr>
          <w:rStyle w:val="normal-h"/>
          <w:rFonts w:ascii="Arial" w:hAnsi="Arial" w:cs="Arial"/>
          <w:color w:val="000000"/>
          <w:rtl w:val="true"/>
        </w:rPr>
        <w:t>בליה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וחובר אליו מנגנון הפעלה מרחוק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אולם בשל אי הגעת כוחות צה</w:t>
      </w:r>
      <w:r>
        <w:rPr>
          <w:rStyle w:val="normal-h"/>
          <w:rFonts w:cs="Arial" w:ascii="Arial" w:hAnsi="Arial"/>
          <w:color w:val="000000"/>
          <w:rtl w:val="true"/>
        </w:rPr>
        <w:t>"</w:t>
      </w:r>
      <w:r>
        <w:rPr>
          <w:rStyle w:val="normal-h"/>
          <w:rFonts w:ascii="Arial" w:hAnsi="Arial" w:cs="Arial"/>
          <w:color w:val="000000"/>
          <w:rtl w:val="true"/>
        </w:rPr>
        <w:t>ל למקום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הועבר המטען ממקומו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והוטמן על ידי הנאשם ושניים מחברי החוליה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מתחת לכביש אספלט אחר</w:t>
      </w:r>
      <w:r>
        <w:rPr>
          <w:rStyle w:val="normal-h"/>
          <w:rFonts w:cs="Arial" w:ascii="Arial" w:hAnsi="Arial"/>
          <w:color w:val="000000"/>
          <w:rtl w:val="true"/>
        </w:rPr>
        <w:t xml:space="preserve">. </w:t>
      </w:r>
      <w:r>
        <w:rPr>
          <w:rStyle w:val="normal-h"/>
          <w:rFonts w:ascii="Arial" w:hAnsi="Arial" w:cs="Arial"/>
          <w:color w:val="000000"/>
          <w:rtl w:val="true"/>
        </w:rPr>
        <w:t>במשך חודש ימים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בשעות הלילה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 xml:space="preserve">קיימו הנאשם וחבריו </w:t>
      </w:r>
      <w:r>
        <w:rPr>
          <w:rStyle w:val="normal-h"/>
          <w:rFonts w:cs="Arial" w:ascii="Arial" w:hAnsi="Arial"/>
          <w:color w:val="000000"/>
          <w:rtl w:val="true"/>
        </w:rPr>
        <w:t xml:space="preserve">- </w:t>
      </w:r>
      <w:r>
        <w:rPr>
          <w:rStyle w:val="normal-h"/>
          <w:rFonts w:ascii="Arial" w:hAnsi="Arial" w:cs="Arial"/>
          <w:color w:val="000000"/>
          <w:rtl w:val="true"/>
        </w:rPr>
        <w:t>חמושים ברובי קלצ</w:t>
      </w:r>
      <w:r>
        <w:rPr>
          <w:rStyle w:val="normal-h"/>
          <w:rFonts w:cs="Arial" w:ascii="Arial" w:hAnsi="Arial"/>
          <w:color w:val="000000"/>
          <w:rtl w:val="true"/>
        </w:rPr>
        <w:t>'</w:t>
      </w:r>
      <w:r>
        <w:rPr>
          <w:rStyle w:val="normal-h"/>
          <w:rFonts w:ascii="Arial" w:hAnsi="Arial" w:cs="Arial"/>
          <w:color w:val="000000"/>
          <w:rtl w:val="true"/>
        </w:rPr>
        <w:t xml:space="preserve">ניקוב </w:t>
      </w:r>
      <w:r>
        <w:rPr>
          <w:rStyle w:val="normal-h"/>
          <w:rFonts w:cs="Arial" w:ascii="Arial" w:hAnsi="Arial"/>
          <w:color w:val="000000"/>
          <w:rtl w:val="true"/>
        </w:rPr>
        <w:t>(</w:t>
      </w:r>
      <w:r>
        <w:rPr>
          <w:rStyle w:val="normal-h"/>
          <w:rFonts w:ascii="Arial" w:hAnsi="Arial" w:cs="Arial"/>
          <w:color w:val="000000"/>
          <w:rtl w:val="true"/>
        </w:rPr>
        <w:t>ואפודי מגן</w:t>
      </w:r>
      <w:r>
        <w:rPr>
          <w:rStyle w:val="normal-h"/>
          <w:rFonts w:cs="Arial" w:ascii="Arial" w:hAnsi="Arial"/>
          <w:color w:val="000000"/>
          <w:rtl w:val="true"/>
        </w:rPr>
        <w:t xml:space="preserve">) - </w:t>
      </w:r>
      <w:r>
        <w:rPr>
          <w:rStyle w:val="normal-h"/>
          <w:rFonts w:ascii="Arial" w:hAnsi="Arial" w:cs="Arial"/>
          <w:color w:val="000000"/>
          <w:rtl w:val="true"/>
        </w:rPr>
        <w:t>תצפיות על הכביש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כשידם על מתג ההפעלה של המטען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אולם משלא עברו חיילים במקום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פורק המטען והועבר מהמקום</w:t>
      </w:r>
      <w:r>
        <w:rPr>
          <w:rStyle w:val="normal-h"/>
          <w:rFonts w:cs="Arial" w:ascii="Arial" w:hAnsi="Arial"/>
          <w:color w:val="000000"/>
          <w:rtl w:val="true"/>
        </w:rPr>
        <w:t xml:space="preserve">. </w:t>
      </w:r>
      <w:r>
        <w:rPr>
          <w:rStyle w:val="normal-h"/>
          <w:rFonts w:ascii="Arial" w:hAnsi="Arial" w:cs="Arial"/>
          <w:color w:val="000000"/>
          <w:rtl w:val="true"/>
        </w:rPr>
        <w:t>לאחר פנייה אליו של בכיר בארגון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פעל הנאשם לאיתור מקום אחר להנחת המטען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שיאפשר פגיעה בחיילים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 xml:space="preserve">ובעקבות כך הוטמן מטען </w:t>
      </w:r>
      <w:r>
        <w:rPr>
          <w:rStyle w:val="normal-h"/>
          <w:rFonts w:cs="Arial" w:ascii="Arial" w:hAnsi="Arial"/>
          <w:color w:val="000000"/>
          <w:rtl w:val="true"/>
        </w:rPr>
        <w:t>"</w:t>
      </w:r>
      <w:r>
        <w:rPr>
          <w:rStyle w:val="normal-h"/>
          <w:rFonts w:ascii="Arial" w:hAnsi="Arial" w:cs="Arial"/>
          <w:color w:val="000000"/>
          <w:rtl w:val="true"/>
        </w:rPr>
        <w:t>משופר</w:t>
      </w:r>
      <w:r>
        <w:rPr>
          <w:rStyle w:val="normal-h"/>
          <w:rFonts w:cs="Arial" w:ascii="Arial" w:hAnsi="Arial"/>
          <w:color w:val="000000"/>
          <w:rtl w:val="true"/>
        </w:rPr>
        <w:t xml:space="preserve">" - </w:t>
      </w:r>
      <w:r>
        <w:rPr>
          <w:rStyle w:val="normal-h"/>
          <w:rFonts w:ascii="Arial" w:hAnsi="Arial" w:cs="Arial"/>
          <w:color w:val="000000"/>
          <w:rtl w:val="true"/>
        </w:rPr>
        <w:t>שעוצמתו הוכפלה ל</w:t>
      </w:r>
      <w:r>
        <w:rPr>
          <w:rStyle w:val="normal-h"/>
          <w:rFonts w:cs="Arial" w:ascii="Arial" w:hAnsi="Arial"/>
          <w:color w:val="000000"/>
          <w:rtl w:val="true"/>
        </w:rPr>
        <w:t xml:space="preserve">- </w:t>
      </w:r>
      <w:r>
        <w:rPr>
          <w:rStyle w:val="normal-h"/>
          <w:rFonts w:cs="Arial" w:ascii="Arial" w:hAnsi="Arial"/>
          <w:color w:val="000000"/>
        </w:rPr>
        <w:t>80</w:t>
      </w:r>
      <w:r>
        <w:rPr>
          <w:rStyle w:val="normal-h"/>
          <w:rFonts w:cs="Arial" w:ascii="Arial" w:hAnsi="Arial"/>
          <w:color w:val="000000"/>
          <w:rtl w:val="true"/>
        </w:rPr>
        <w:t xml:space="preserve"> </w:t>
      </w:r>
      <w:r>
        <w:rPr>
          <w:rStyle w:val="normal-h"/>
          <w:rFonts w:ascii="Arial" w:hAnsi="Arial" w:cs="Arial"/>
          <w:color w:val="000000"/>
          <w:rtl w:val="true"/>
        </w:rPr>
        <w:t>ק</w:t>
      </w:r>
      <w:r>
        <w:rPr>
          <w:rStyle w:val="normal-h"/>
          <w:rFonts w:cs="Arial" w:ascii="Arial" w:hAnsi="Arial"/>
          <w:color w:val="000000"/>
          <w:rtl w:val="true"/>
        </w:rPr>
        <w:t>"</w:t>
      </w:r>
      <w:r>
        <w:rPr>
          <w:rStyle w:val="normal-h"/>
          <w:rFonts w:ascii="Arial" w:hAnsi="Arial" w:cs="Arial"/>
          <w:color w:val="000000"/>
          <w:rtl w:val="true"/>
        </w:rPr>
        <w:t>ג</w:t>
      </w:r>
      <w:r>
        <w:rPr>
          <w:rStyle w:val="normal-h"/>
          <w:rFonts w:cs="Arial" w:ascii="Arial" w:hAnsi="Arial"/>
          <w:rtl w:val="true"/>
        </w:rPr>
        <w:t xml:space="preserve">, </w:t>
      </w:r>
      <w:r>
        <w:rPr>
          <w:rStyle w:val="normal-h"/>
          <w:rFonts w:ascii="Arial" w:hAnsi="Arial" w:cs="Arial"/>
          <w:rtl w:val="true"/>
        </w:rPr>
        <w:t xml:space="preserve">הוסף לו </w:t>
      </w:r>
      <w:r>
        <w:rPr>
          <w:rStyle w:val="normal-h"/>
          <w:rFonts w:ascii="Arial" w:hAnsi="Arial" w:cs="Arial"/>
          <w:color w:val="000000"/>
          <w:rtl w:val="true"/>
        </w:rPr>
        <w:t>חומר נפץ מסוג ט</w:t>
      </w:r>
      <w:r>
        <w:rPr>
          <w:rStyle w:val="normal-h"/>
          <w:rFonts w:cs="Arial" w:ascii="Arial" w:hAnsi="Arial"/>
          <w:color w:val="000000"/>
          <w:rtl w:val="true"/>
        </w:rPr>
        <w:t>.</w:t>
      </w:r>
      <w:r>
        <w:rPr>
          <w:rStyle w:val="normal-h"/>
          <w:rFonts w:ascii="Arial" w:hAnsi="Arial" w:cs="Arial"/>
          <w:color w:val="000000"/>
          <w:rtl w:val="true"/>
        </w:rPr>
        <w:t>נ</w:t>
      </w:r>
      <w:r>
        <w:rPr>
          <w:rStyle w:val="normal-h"/>
          <w:rFonts w:cs="Arial" w:ascii="Arial" w:hAnsi="Arial"/>
          <w:color w:val="000000"/>
          <w:rtl w:val="true"/>
        </w:rPr>
        <w:t>.</w:t>
      </w:r>
      <w:r>
        <w:rPr>
          <w:rStyle w:val="normal-h"/>
          <w:rFonts w:ascii="Arial" w:hAnsi="Arial" w:cs="Arial"/>
          <w:color w:val="000000"/>
          <w:rtl w:val="true"/>
        </w:rPr>
        <w:t>ט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וניתן היה להפעילו באמצעות פס דריכה – במקום החדש שאותר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באיזור משתלת ורדים</w:t>
      </w:r>
      <w:r>
        <w:rPr>
          <w:rStyle w:val="normal-h"/>
          <w:rFonts w:cs="Arial" w:ascii="Arial" w:hAnsi="Arial"/>
          <w:color w:val="000000"/>
          <w:rtl w:val="true"/>
        </w:rPr>
        <w:t xml:space="preserve">. </w:t>
      </w:r>
      <w:r>
        <w:rPr>
          <w:rStyle w:val="normal-h"/>
          <w:rFonts w:ascii="Arial" w:hAnsi="Arial" w:cs="Arial"/>
          <w:color w:val="000000"/>
          <w:rtl w:val="true"/>
        </w:rPr>
        <w:t>הנאשם לא היה מעורב בהנחת המטען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בשלב האחרון</w:t>
      </w:r>
      <w:r>
        <w:rPr>
          <w:rStyle w:val="normal-h"/>
          <w:rFonts w:cs="Arial" w:ascii="Arial" w:hAnsi="Arial"/>
          <w:color w:val="000000"/>
          <w:rtl w:val="true"/>
        </w:rPr>
        <w:t xml:space="preserve">. </w:t>
      </w:r>
    </w:p>
    <w:p>
      <w:pPr>
        <w:pStyle w:val="normal-p"/>
        <w:bidi w:val="1"/>
        <w:spacing w:lineRule="auto" w:line="360" w:before="0" w:after="0"/>
        <w:ind w:end="0"/>
        <w:jc w:val="both"/>
        <w:rPr>
          <w:rStyle w:val="normal-h"/>
          <w:rFonts w:ascii="Arial" w:hAnsi="Arial" w:cs="Arial"/>
          <w:color w:val="000000"/>
        </w:rPr>
      </w:pPr>
      <w:r>
        <w:rPr>
          <w:rStyle w:val="normal-h"/>
          <w:rFonts w:ascii="Arial" w:hAnsi="Arial" w:cs="Arial"/>
          <w:color w:val="000000"/>
          <w:rtl w:val="true"/>
        </w:rPr>
        <w:t>הנאשם הורשע בגין המעשים המתוארים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בעבירות של  קשירת קשר לביצוע מעשה פשע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 xml:space="preserve">לפי </w:t>
      </w:r>
      <w:hyperlink r:id="rId17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499</w:t>
        </w:r>
        <w:r>
          <w:rPr>
            <w:rStyle w:val="Hyperlink"/>
            <w:rFonts w:cs="Arial" w:ascii="Arial" w:hAnsi="Arial"/>
            <w:rtl w:val="true"/>
          </w:rPr>
          <w:t xml:space="preserve"> 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Style w:val="normal-h"/>
          <w:rFonts w:cs="Arial" w:ascii="Arial" w:hAnsi="Arial"/>
          <w:color w:val="000000"/>
          <w:rtl w:val="true"/>
        </w:rPr>
        <w:t xml:space="preserve"> </w:t>
      </w:r>
      <w:r>
        <w:rPr>
          <w:rStyle w:val="normal-h"/>
          <w:rFonts w:ascii="Arial" w:hAnsi="Arial" w:cs="Arial"/>
          <w:color w:val="000000"/>
          <w:rtl w:val="true"/>
        </w:rPr>
        <w:t>לחוק</w:t>
      </w:r>
      <w:r>
        <w:rPr>
          <w:rStyle w:val="normal-h"/>
          <w:rFonts w:cs="Arial" w:ascii="Arial" w:hAnsi="Arial"/>
          <w:color w:val="000000"/>
          <w:rtl w:val="true"/>
        </w:rPr>
        <w:t xml:space="preserve">; </w:t>
      </w:r>
      <w:r>
        <w:rPr>
          <w:rStyle w:val="normal-h"/>
          <w:rFonts w:ascii="Arial" w:hAnsi="Arial" w:cs="Arial"/>
          <w:color w:val="000000"/>
          <w:rtl w:val="true"/>
        </w:rPr>
        <w:t>ניסיון לרצח</w:t>
      </w:r>
      <w:r>
        <w:rPr>
          <w:rStyle w:val="normal-h"/>
          <w:rFonts w:cs="Arial" w:ascii="Arial" w:hAnsi="Arial"/>
          <w:color w:val="000000"/>
          <w:rtl w:val="true"/>
        </w:rPr>
        <w:t>,</w:t>
      </w:r>
      <w:r>
        <w:rPr>
          <w:rStyle w:val="normal-h"/>
          <w:rFonts w:cs="Arial" w:ascii="Arial" w:hAnsi="Arial"/>
          <w:rtl w:val="true"/>
        </w:rPr>
        <w:t xml:space="preserve"> </w:t>
      </w:r>
      <w:r>
        <w:rPr>
          <w:rStyle w:val="normal-h"/>
          <w:rFonts w:ascii="Arial" w:hAnsi="Arial" w:cs="Arial"/>
          <w:color w:val="000000"/>
          <w:rtl w:val="true"/>
        </w:rPr>
        <w:t xml:space="preserve">לפי </w:t>
      </w:r>
      <w:hyperlink r:id="rId18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305</w:t>
        </w:r>
        <w:r>
          <w:rPr>
            <w:rStyle w:val="Hyperlink"/>
            <w:rFonts w:cs="Arial" w:ascii="Arial" w:hAnsi="Arial"/>
            <w:rtl w:val="true"/>
          </w:rPr>
          <w:t xml:space="preserve"> 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Style w:val="normal-h"/>
          <w:rFonts w:cs="Arial" w:ascii="Arial" w:hAnsi="Arial"/>
          <w:color w:val="000000"/>
          <w:rtl w:val="true"/>
        </w:rPr>
        <w:t xml:space="preserve"> </w:t>
      </w:r>
      <w:r>
        <w:rPr>
          <w:rStyle w:val="normal-h"/>
          <w:rFonts w:ascii="Arial" w:hAnsi="Arial" w:cs="Arial"/>
          <w:color w:val="000000"/>
          <w:rtl w:val="true"/>
        </w:rPr>
        <w:t>לחוק</w:t>
      </w:r>
      <w:r>
        <w:rPr>
          <w:rStyle w:val="normal-h"/>
          <w:rFonts w:cs="Arial" w:ascii="Arial" w:hAnsi="Arial"/>
          <w:color w:val="000000"/>
          <w:rtl w:val="true"/>
        </w:rPr>
        <w:t xml:space="preserve">; </w:t>
      </w:r>
      <w:r>
        <w:rPr>
          <w:rStyle w:val="normal-h"/>
          <w:rFonts w:ascii="Arial" w:hAnsi="Arial" w:cs="Arial"/>
          <w:color w:val="000000"/>
          <w:rtl w:val="true"/>
        </w:rPr>
        <w:t>עבירות בנשק</w:t>
      </w:r>
      <w:r>
        <w:rPr>
          <w:rStyle w:val="normal-h"/>
          <w:rFonts w:ascii="Arial" w:hAnsi="Arial" w:cs="Arial"/>
          <w:rtl w:val="true"/>
        </w:rPr>
        <w:t xml:space="preserve"> </w:t>
      </w:r>
      <w:r>
        <w:rPr>
          <w:rStyle w:val="normal-h"/>
          <w:rFonts w:cs="Arial" w:ascii="Arial" w:hAnsi="Arial"/>
          <w:color w:val="000000"/>
          <w:rtl w:val="true"/>
        </w:rPr>
        <w:t>(</w:t>
      </w:r>
      <w:r>
        <w:rPr>
          <w:rStyle w:val="normal-h"/>
          <w:rFonts w:ascii="Arial" w:hAnsi="Arial" w:cs="Arial"/>
          <w:color w:val="000000"/>
          <w:rtl w:val="true"/>
        </w:rPr>
        <w:t>נשיאת נשק והחזקת נשק</w:t>
      </w:r>
      <w:r>
        <w:rPr>
          <w:rStyle w:val="normal-h"/>
          <w:rFonts w:cs="Arial" w:ascii="Arial" w:hAnsi="Arial"/>
          <w:color w:val="000000"/>
          <w:rtl w:val="true"/>
        </w:rPr>
        <w:t xml:space="preserve">), </w:t>
      </w:r>
      <w:r>
        <w:rPr>
          <w:rStyle w:val="normal-h"/>
          <w:rFonts w:ascii="Arial" w:hAnsi="Arial" w:cs="Arial"/>
          <w:color w:val="000000"/>
          <w:rtl w:val="true"/>
        </w:rPr>
        <w:t xml:space="preserve">לפי </w:t>
      </w:r>
      <w:hyperlink r:id="rId19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Style w:val="normal-h"/>
          <w:rFonts w:cs="Arial" w:ascii="Arial" w:hAnsi="Arial"/>
          <w:color w:val="000000"/>
          <w:rtl w:val="true"/>
        </w:rPr>
        <w:t xml:space="preserve"> </w:t>
      </w:r>
      <w:r>
        <w:rPr>
          <w:rStyle w:val="normal-h"/>
          <w:rFonts w:ascii="Arial" w:hAnsi="Arial" w:cs="Arial"/>
          <w:color w:val="000000"/>
          <w:rtl w:val="true"/>
        </w:rPr>
        <w:t>ו</w:t>
      </w:r>
      <w:r>
        <w:rPr>
          <w:rStyle w:val="normal-h"/>
          <w:rFonts w:cs="Arial" w:ascii="Arial" w:hAnsi="Arial"/>
          <w:color w:val="000000"/>
          <w:rtl w:val="true"/>
        </w:rPr>
        <w:t xml:space="preserve">- </w:t>
      </w:r>
      <w:hyperlink r:id="rId20"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Style w:val="normal-h"/>
          <w:rFonts w:cs="Arial" w:ascii="Arial" w:hAnsi="Arial"/>
          <w:color w:val="000000"/>
          <w:rtl w:val="true"/>
        </w:rPr>
        <w:t xml:space="preserve"> </w:t>
      </w:r>
      <w:r>
        <w:rPr>
          <w:rStyle w:val="normal-h"/>
          <w:rFonts w:ascii="Arial" w:hAnsi="Arial" w:cs="Arial"/>
          <w:color w:val="000000"/>
          <w:rtl w:val="true"/>
        </w:rPr>
        <w:t>לחוק</w:t>
      </w:r>
      <w:r>
        <w:rPr>
          <w:rStyle w:val="normal-h"/>
          <w:rFonts w:cs="Arial" w:ascii="Arial" w:hAnsi="Arial"/>
          <w:color w:val="000000"/>
          <w:rtl w:val="true"/>
        </w:rPr>
        <w:t xml:space="preserve">; </w:t>
      </w:r>
      <w:r>
        <w:rPr>
          <w:rStyle w:val="normal-h"/>
          <w:rFonts w:ascii="Arial" w:hAnsi="Arial" w:cs="Arial"/>
          <w:color w:val="000000"/>
          <w:rtl w:val="true"/>
        </w:rPr>
        <w:t>פעילות בהתאחדות בלתי מותרת</w:t>
      </w:r>
      <w:r>
        <w:rPr>
          <w:rStyle w:val="normal-h"/>
          <w:rFonts w:cs="Arial" w:ascii="Arial" w:hAnsi="Arial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 xml:space="preserve">לפי </w:t>
      </w:r>
      <w:hyperlink r:id="rId21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85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Style w:val="normal-h"/>
          <w:rFonts w:cs="Arial" w:ascii="Arial" w:hAnsi="Arial"/>
          <w:color w:val="000000"/>
          <w:rtl w:val="true"/>
        </w:rPr>
        <w:t xml:space="preserve"> </w:t>
      </w:r>
      <w:r>
        <w:rPr>
          <w:rStyle w:val="normal-h"/>
          <w:rFonts w:ascii="Arial" w:hAnsi="Arial" w:cs="Arial"/>
          <w:color w:val="000000"/>
          <w:rtl w:val="true"/>
        </w:rPr>
        <w:t>לתקנות</w:t>
      </w:r>
      <w:r>
        <w:rPr>
          <w:rStyle w:val="normal-h"/>
          <w:rFonts w:cs="Arial" w:ascii="Arial" w:hAnsi="Arial"/>
          <w:color w:val="000000"/>
          <w:rtl w:val="true"/>
        </w:rPr>
        <w:t xml:space="preserve">; </w:t>
      </w:r>
      <w:r>
        <w:rPr>
          <w:rStyle w:val="normal-h"/>
          <w:rFonts w:ascii="Arial" w:hAnsi="Arial" w:cs="Arial"/>
          <w:color w:val="000000"/>
          <w:rtl w:val="true"/>
        </w:rPr>
        <w:t>מסירת ידיעה לאוייב בכוונה לפגוע בביטחון המדינה</w:t>
      </w:r>
      <w:r>
        <w:rPr>
          <w:rStyle w:val="normal-h"/>
          <w:rFonts w:cs="Arial" w:ascii="Arial" w:hAnsi="Arial"/>
          <w:color w:val="000000"/>
          <w:rtl w:val="true"/>
        </w:rPr>
        <w:t>,</w:t>
      </w:r>
      <w:r>
        <w:rPr>
          <w:rStyle w:val="normal-h"/>
          <w:rFonts w:cs="Arial" w:ascii="Arial" w:hAnsi="Arial"/>
          <w:rtl w:val="true"/>
        </w:rPr>
        <w:t xml:space="preserve"> </w:t>
      </w:r>
      <w:r>
        <w:rPr>
          <w:rStyle w:val="normal-h"/>
          <w:rFonts w:ascii="Arial" w:hAnsi="Arial" w:cs="Arial"/>
          <w:color w:val="000000"/>
          <w:rtl w:val="true"/>
        </w:rPr>
        <w:t xml:space="preserve">לפי </w:t>
      </w:r>
      <w:hyperlink r:id="rId22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111</w:t>
        </w:r>
      </w:hyperlink>
      <w:r>
        <w:rPr>
          <w:rStyle w:val="normal-h"/>
          <w:rFonts w:cs="Arial" w:ascii="Arial" w:hAnsi="Arial"/>
          <w:color w:val="000000"/>
          <w:rtl w:val="true"/>
        </w:rPr>
        <w:t xml:space="preserve"> (</w:t>
      </w:r>
      <w:r>
        <w:rPr>
          <w:rStyle w:val="normal-h"/>
          <w:rFonts w:ascii="Arial" w:hAnsi="Arial" w:cs="Arial"/>
          <w:color w:val="000000"/>
          <w:rtl w:val="true"/>
        </w:rPr>
        <w:t>חלופה שלישית</w:t>
      </w:r>
      <w:r>
        <w:rPr>
          <w:rStyle w:val="normal-h"/>
          <w:rFonts w:cs="Arial" w:ascii="Arial" w:hAnsi="Arial"/>
          <w:color w:val="000000"/>
          <w:rtl w:val="true"/>
        </w:rPr>
        <w:t xml:space="preserve">) </w:t>
      </w:r>
      <w:r>
        <w:rPr>
          <w:rStyle w:val="normal-h"/>
          <w:rFonts w:ascii="Arial" w:hAnsi="Arial" w:cs="Arial"/>
          <w:color w:val="000000"/>
          <w:rtl w:val="true"/>
        </w:rPr>
        <w:t>לחוק</w:t>
      </w:r>
      <w:r>
        <w:rPr>
          <w:rStyle w:val="normal-h"/>
          <w:rFonts w:cs="Arial" w:ascii="Arial" w:hAnsi="Arial"/>
          <w:rtl w:val="true"/>
        </w:rPr>
        <w:t>.</w:t>
      </w:r>
      <w:r>
        <w:rPr>
          <w:rStyle w:val="normal-h"/>
          <w:rFonts w:cs="Arial" w:ascii="Arial" w:hAnsi="Arial"/>
          <w:color w:val="000000"/>
          <w:rtl w:val="true"/>
        </w:rPr>
        <w:t xml:space="preserve"> </w:t>
      </w:r>
      <w:r>
        <w:rPr>
          <w:rStyle w:val="normal-h"/>
          <w:rFonts w:ascii="Arial" w:hAnsi="Arial" w:cs="Arial"/>
          <w:color w:val="000000"/>
          <w:rtl w:val="true"/>
        </w:rPr>
        <w:t>הנאשם זוכה מעבירה של קשירת קשר למסירת ידיעה לאוייב</w:t>
      </w:r>
      <w:r>
        <w:rPr>
          <w:rStyle w:val="normal-h"/>
          <w:rFonts w:cs="Arial" w:ascii="Arial" w:hAnsi="Arial"/>
          <w:color w:val="000000"/>
          <w:rtl w:val="true"/>
        </w:rPr>
        <w:t>,</w:t>
      </w:r>
      <w:r>
        <w:rPr>
          <w:rStyle w:val="normal-h"/>
          <w:rFonts w:cs="Arial" w:ascii="Arial" w:hAnsi="Arial"/>
          <w:rtl w:val="true"/>
        </w:rPr>
        <w:t xml:space="preserve"> </w:t>
      </w:r>
      <w:r>
        <w:rPr>
          <w:rStyle w:val="normal-h"/>
          <w:rFonts w:ascii="Arial" w:hAnsi="Arial" w:cs="Arial"/>
          <w:color w:val="000000"/>
          <w:rtl w:val="true"/>
        </w:rPr>
        <w:t xml:space="preserve">לפי </w:t>
      </w:r>
      <w:hyperlink r:id="rId23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92</w:t>
        </w:r>
      </w:hyperlink>
      <w:r>
        <w:rPr>
          <w:rStyle w:val="normal-h"/>
          <w:rFonts w:cs="Arial" w:ascii="Arial" w:hAnsi="Arial"/>
          <w:color w:val="000000"/>
          <w:rtl w:val="true"/>
        </w:rPr>
        <w:t xml:space="preserve"> </w:t>
      </w:r>
      <w:r>
        <w:rPr>
          <w:rStyle w:val="normal-h"/>
          <w:rFonts w:ascii="Arial" w:hAnsi="Arial" w:cs="Arial"/>
          <w:color w:val="000000"/>
          <w:rtl w:val="true"/>
        </w:rPr>
        <w:t xml:space="preserve">בצירוף </w:t>
      </w:r>
      <w:hyperlink r:id="rId24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111</w:t>
        </w:r>
      </w:hyperlink>
      <w:r>
        <w:rPr>
          <w:rStyle w:val="normal-h"/>
          <w:rFonts w:cs="Arial" w:ascii="Arial" w:hAnsi="Arial"/>
          <w:color w:val="000000"/>
          <w:rtl w:val="true"/>
        </w:rPr>
        <w:t xml:space="preserve"> (</w:t>
      </w:r>
      <w:r>
        <w:rPr>
          <w:rStyle w:val="normal-h"/>
          <w:rFonts w:ascii="Arial" w:hAnsi="Arial" w:cs="Arial"/>
          <w:color w:val="000000"/>
          <w:rtl w:val="true"/>
        </w:rPr>
        <w:t>חלופה שלישית</w:t>
      </w:r>
      <w:r>
        <w:rPr>
          <w:rStyle w:val="normal-h"/>
          <w:rFonts w:cs="Arial" w:ascii="Arial" w:hAnsi="Arial"/>
          <w:color w:val="000000"/>
          <w:rtl w:val="true"/>
        </w:rPr>
        <w:t xml:space="preserve">) </w:t>
      </w:r>
      <w:r>
        <w:rPr>
          <w:rStyle w:val="normal-h"/>
          <w:rFonts w:ascii="Arial" w:hAnsi="Arial" w:cs="Arial"/>
          <w:color w:val="000000"/>
          <w:rtl w:val="true"/>
        </w:rPr>
        <w:t>לחוק</w:t>
      </w:r>
      <w:r>
        <w:rPr>
          <w:rStyle w:val="normal-h"/>
          <w:rFonts w:cs="Arial" w:ascii="Arial" w:hAnsi="Arial"/>
          <w:b/>
          <w:bCs/>
          <w:color w:val="000000"/>
          <w:rtl w:val="true"/>
        </w:rPr>
        <w:t>.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Style w:val="normal-h"/>
          <w:rFonts w:cs="Arial" w:ascii="Arial" w:hAnsi="Arial"/>
          <w:b/>
          <w:bCs/>
          <w:color w:val="000000"/>
          <w:rtl w:val="true"/>
        </w:rPr>
        <w:t>(</w:t>
      </w:r>
      <w:r>
        <w:rPr>
          <w:rStyle w:val="normal-h"/>
          <w:rFonts w:ascii="Arial" w:hAnsi="Arial" w:cs="Arial"/>
          <w:b/>
          <w:b/>
          <w:bCs/>
          <w:color w:val="000000"/>
          <w:rtl w:val="true"/>
        </w:rPr>
        <w:t>פרט אישום שני</w:t>
      </w:r>
      <w:r>
        <w:rPr>
          <w:rStyle w:val="normal-h"/>
          <w:rFonts w:cs="Arial" w:ascii="Arial" w:hAnsi="Arial"/>
          <w:b/>
          <w:bCs/>
          <w:color w:val="000000"/>
          <w:rtl w:val="true"/>
        </w:rPr>
        <w:t>).</w:t>
      </w:r>
      <w:r>
        <w:rPr>
          <w:rStyle w:val="normal-h"/>
          <w:rFonts w:cs="Arial" w:ascii="Arial" w:hAnsi="Arial"/>
          <w:color w:val="000000"/>
          <w:rtl w:val="true"/>
        </w:rPr>
        <w:t xml:space="preserve"> </w:t>
      </w:r>
    </w:p>
    <w:p>
      <w:pPr>
        <w:pStyle w:val="normal-p"/>
        <w:bidi w:val="1"/>
        <w:spacing w:lineRule="auto" w:line="360" w:before="0" w:after="0"/>
        <w:ind w:end="0"/>
        <w:jc w:val="both"/>
        <w:rPr>
          <w:rStyle w:val="normal-h"/>
          <w:rFonts w:ascii="Arial" w:hAnsi="Arial" w:cs="Arial"/>
          <w:color w:val="000000"/>
        </w:rPr>
      </w:pPr>
      <w:r>
        <w:rPr>
          <w:rStyle w:val="normal-h"/>
          <w:rFonts w:ascii="Arial" w:hAnsi="Arial" w:cs="Arial"/>
          <w:color w:val="000000"/>
          <w:rtl w:val="true"/>
        </w:rPr>
        <w:t xml:space="preserve">בתחילת שנת </w:t>
      </w:r>
      <w:r>
        <w:rPr>
          <w:rStyle w:val="normal-h"/>
          <w:rFonts w:cs="Arial" w:ascii="Arial" w:hAnsi="Arial"/>
          <w:color w:val="000000"/>
        </w:rPr>
        <w:t>2005</w:t>
      </w:r>
      <w:r>
        <w:rPr>
          <w:rStyle w:val="normal-h"/>
          <w:rFonts w:cs="Arial" w:ascii="Arial" w:hAnsi="Arial"/>
          <w:color w:val="000000"/>
          <w:rtl w:val="true"/>
        </w:rPr>
        <w:t xml:space="preserve"> </w:t>
      </w:r>
      <w:r>
        <w:rPr>
          <w:rStyle w:val="normal-h"/>
          <w:rFonts w:ascii="Arial" w:hAnsi="Arial" w:cs="Arial"/>
          <w:color w:val="000000"/>
          <w:rtl w:val="true"/>
        </w:rPr>
        <w:t>קשר הנאשם קשר עם אחרים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 xml:space="preserve">לשיגור טיל </w:t>
      </w:r>
      <w:r>
        <w:rPr>
          <w:rStyle w:val="normal-h"/>
          <w:rFonts w:cs="Arial" w:ascii="Arial" w:hAnsi="Arial"/>
          <w:color w:val="000000"/>
          <w:rtl w:val="true"/>
        </w:rPr>
        <w:t>(</w:t>
      </w:r>
      <w:r>
        <w:rPr>
          <w:rStyle w:val="normal-h"/>
          <w:rFonts w:ascii="Arial" w:hAnsi="Arial" w:cs="Arial"/>
          <w:color w:val="000000"/>
          <w:rtl w:val="true"/>
        </w:rPr>
        <w:t xml:space="preserve">שאורכו </w:t>
      </w:r>
      <w:r>
        <w:rPr>
          <w:rStyle w:val="normal-h"/>
          <w:rFonts w:cs="Arial" w:ascii="Arial" w:hAnsi="Arial"/>
          <w:color w:val="000000"/>
        </w:rPr>
        <w:t>90</w:t>
      </w:r>
      <w:r>
        <w:rPr>
          <w:rStyle w:val="normal-h"/>
          <w:rFonts w:cs="Arial" w:ascii="Arial" w:hAnsi="Arial"/>
          <w:color w:val="000000"/>
          <w:rtl w:val="true"/>
        </w:rPr>
        <w:t xml:space="preserve"> </w:t>
      </w:r>
      <w:r>
        <w:rPr>
          <w:rStyle w:val="normal-h"/>
          <w:rFonts w:ascii="Arial" w:hAnsi="Arial" w:cs="Arial"/>
          <w:color w:val="000000"/>
          <w:rtl w:val="true"/>
        </w:rPr>
        <w:t>ס</w:t>
      </w:r>
      <w:r>
        <w:rPr>
          <w:rStyle w:val="normal-h"/>
          <w:rFonts w:cs="Arial" w:ascii="Arial" w:hAnsi="Arial"/>
          <w:color w:val="000000"/>
          <w:rtl w:val="true"/>
        </w:rPr>
        <w:t>"</w:t>
      </w:r>
      <w:r>
        <w:rPr>
          <w:rStyle w:val="normal-h"/>
          <w:rFonts w:ascii="Arial" w:hAnsi="Arial" w:cs="Arial"/>
          <w:color w:val="000000"/>
          <w:rtl w:val="true"/>
        </w:rPr>
        <w:t>מ</w:t>
      </w:r>
      <w:r>
        <w:rPr>
          <w:rStyle w:val="normal-h"/>
          <w:rFonts w:cs="Arial" w:ascii="Arial" w:hAnsi="Arial"/>
          <w:rtl w:val="true"/>
        </w:rPr>
        <w:t xml:space="preserve">), </w:t>
      </w:r>
      <w:r>
        <w:rPr>
          <w:rStyle w:val="normal-h"/>
          <w:rFonts w:ascii="Arial" w:hAnsi="Arial" w:cs="Arial"/>
          <w:color w:val="000000"/>
          <w:rtl w:val="true"/>
        </w:rPr>
        <w:t>לעבר תחומי ישראל</w:t>
      </w:r>
      <w:r>
        <w:rPr>
          <w:rStyle w:val="normal-h"/>
          <w:rFonts w:cs="Arial" w:ascii="Arial" w:hAnsi="Arial"/>
          <w:color w:val="000000"/>
          <w:rtl w:val="true"/>
        </w:rPr>
        <w:t xml:space="preserve">. </w:t>
      </w:r>
      <w:r>
        <w:rPr>
          <w:rStyle w:val="normal-h"/>
          <w:rFonts w:ascii="Arial" w:hAnsi="Arial" w:cs="Arial"/>
          <w:color w:val="000000"/>
          <w:rtl w:val="true"/>
        </w:rPr>
        <w:t>הנאשם ושני חברי חוליה נוספים העבירו את הטיל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שנמסר להם על ידי חברי הארגון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לפרדס המרוחק כשני ק</w:t>
      </w:r>
      <w:r>
        <w:rPr>
          <w:rStyle w:val="normal-h"/>
          <w:rFonts w:cs="Arial" w:ascii="Arial" w:hAnsi="Arial"/>
          <w:color w:val="000000"/>
          <w:rtl w:val="true"/>
        </w:rPr>
        <w:t>"</w:t>
      </w:r>
      <w:r>
        <w:rPr>
          <w:rStyle w:val="normal-h"/>
          <w:rFonts w:ascii="Arial" w:hAnsi="Arial" w:cs="Arial"/>
          <w:color w:val="000000"/>
          <w:rtl w:val="true"/>
        </w:rPr>
        <w:t>מ מישראל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ומשם שיגרו את הטיל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 xml:space="preserve">לאחר שהנאשם חיברו למנגנון השהיה בן </w:t>
      </w:r>
      <w:r>
        <w:rPr>
          <w:rStyle w:val="normal-h"/>
          <w:rFonts w:cs="Arial" w:ascii="Arial" w:hAnsi="Arial"/>
          <w:color w:val="000000"/>
        </w:rPr>
        <w:t>5</w:t>
      </w:r>
      <w:r>
        <w:rPr>
          <w:rStyle w:val="normal-h"/>
          <w:rFonts w:cs="Arial" w:ascii="Arial" w:hAnsi="Arial"/>
          <w:color w:val="000000"/>
          <w:rtl w:val="true"/>
        </w:rPr>
        <w:t xml:space="preserve"> </w:t>
      </w:r>
      <w:r>
        <w:rPr>
          <w:rStyle w:val="normal-h"/>
          <w:rFonts w:ascii="Arial" w:hAnsi="Arial" w:cs="Arial"/>
          <w:color w:val="000000"/>
          <w:rtl w:val="true"/>
        </w:rPr>
        <w:t>דקות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שאיפשר למפעילי הטיל להתרחק מהמקום</w:t>
      </w:r>
      <w:r>
        <w:rPr>
          <w:rStyle w:val="normal-h"/>
          <w:rFonts w:cs="Arial" w:ascii="Arial" w:hAnsi="Arial"/>
          <w:color w:val="000000"/>
          <w:rtl w:val="true"/>
        </w:rPr>
        <w:t xml:space="preserve">. </w:t>
      </w:r>
      <w:r>
        <w:rPr>
          <w:rStyle w:val="normal-h"/>
          <w:rFonts w:ascii="Arial" w:hAnsi="Arial" w:cs="Arial"/>
          <w:color w:val="000000"/>
          <w:rtl w:val="true"/>
        </w:rPr>
        <w:t xml:space="preserve">הטיל ששוגר החטיא את מטרתו ונפל בתחומי עזה </w:t>
      </w:r>
      <w:r>
        <w:rPr>
          <w:rStyle w:val="normal-h"/>
          <w:rFonts w:cs="Arial" w:ascii="Arial" w:hAnsi="Arial"/>
          <w:color w:val="000000"/>
          <w:rtl w:val="true"/>
        </w:rPr>
        <w:t>(</w:t>
      </w:r>
      <w:r>
        <w:rPr>
          <w:rStyle w:val="normal-h"/>
          <w:rFonts w:ascii="Arial" w:hAnsi="Arial" w:cs="Arial"/>
          <w:color w:val="000000"/>
          <w:rtl w:val="true"/>
        </w:rPr>
        <w:t>שם פגע בדיר וגרם להמתתם של מספר בני צאן</w:t>
      </w:r>
      <w:r>
        <w:rPr>
          <w:rStyle w:val="normal-h"/>
          <w:rFonts w:cs="Arial" w:ascii="Arial" w:hAnsi="Arial"/>
          <w:color w:val="000000"/>
          <w:rtl w:val="true"/>
        </w:rPr>
        <w:t xml:space="preserve">). </w:t>
      </w:r>
    </w:p>
    <w:p>
      <w:pPr>
        <w:pStyle w:val="normal-p"/>
        <w:bidi w:val="1"/>
        <w:spacing w:lineRule="auto" w:line="360" w:before="0" w:after="0"/>
        <w:ind w:end="0"/>
        <w:jc w:val="both"/>
        <w:rPr>
          <w:rStyle w:val="normal-h"/>
          <w:rFonts w:ascii="Arial" w:hAnsi="Arial" w:cs="Arial"/>
        </w:rPr>
      </w:pPr>
      <w:r>
        <w:rPr>
          <w:rStyle w:val="normal-h"/>
          <w:rFonts w:ascii="Arial" w:hAnsi="Arial" w:cs="Arial"/>
          <w:color w:val="000000"/>
          <w:rtl w:val="true"/>
        </w:rPr>
        <w:t>הנאשם הורשע בגין האירועים הקשורים בירי הטיל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בעבירות של קשירת קשר לפשע</w:t>
      </w:r>
      <w:r>
        <w:rPr>
          <w:rStyle w:val="normal-h"/>
          <w:rFonts w:cs="Arial" w:ascii="Arial" w:hAnsi="Arial"/>
          <w:color w:val="000000"/>
          <w:rtl w:val="true"/>
        </w:rPr>
        <w:t>,</w:t>
      </w:r>
      <w:r>
        <w:rPr>
          <w:rStyle w:val="normal-h"/>
          <w:rFonts w:cs="Arial" w:ascii="Arial" w:hAnsi="Arial"/>
          <w:rtl w:val="true"/>
        </w:rPr>
        <w:t xml:space="preserve"> </w:t>
      </w:r>
      <w:r>
        <w:rPr>
          <w:rStyle w:val="normal-h"/>
          <w:rFonts w:ascii="Arial" w:hAnsi="Arial" w:cs="Arial"/>
          <w:color w:val="000000"/>
          <w:rtl w:val="true"/>
        </w:rPr>
        <w:t>ניסיון לרצח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עבירות בנשק</w:t>
      </w:r>
      <w:r>
        <w:rPr>
          <w:rStyle w:val="normal-h"/>
          <w:rFonts w:ascii="Arial" w:hAnsi="Arial" w:cs="Arial"/>
          <w:rtl w:val="true"/>
        </w:rPr>
        <w:t xml:space="preserve"> </w:t>
      </w:r>
      <w:r>
        <w:rPr>
          <w:rStyle w:val="normal-h"/>
          <w:rFonts w:cs="Arial" w:ascii="Arial" w:hAnsi="Arial"/>
          <w:color w:val="000000"/>
          <w:rtl w:val="true"/>
        </w:rPr>
        <w:t>(</w:t>
      </w:r>
      <w:r>
        <w:rPr>
          <w:rStyle w:val="normal-h"/>
          <w:rFonts w:ascii="Arial" w:hAnsi="Arial" w:cs="Arial"/>
          <w:color w:val="000000"/>
          <w:rtl w:val="true"/>
        </w:rPr>
        <w:t>נשיאת נשק והחזקת נשק</w:t>
      </w:r>
      <w:r>
        <w:rPr>
          <w:rStyle w:val="normal-h"/>
          <w:rFonts w:cs="Arial" w:ascii="Arial" w:hAnsi="Arial"/>
          <w:color w:val="000000"/>
          <w:rtl w:val="true"/>
        </w:rPr>
        <w:t xml:space="preserve">), </w:t>
      </w:r>
      <w:r>
        <w:rPr>
          <w:rStyle w:val="normal-h"/>
          <w:rFonts w:ascii="Arial" w:hAnsi="Arial" w:cs="Arial"/>
          <w:color w:val="000000"/>
          <w:rtl w:val="true"/>
        </w:rPr>
        <w:t>ופעילות בהתאחדות בלתי מותרת</w:t>
      </w:r>
      <w:r>
        <w:rPr>
          <w:rStyle w:val="normal-h"/>
          <w:rFonts w:cs="Arial" w:ascii="Arial" w:hAnsi="Arial"/>
          <w:rtl w:val="true"/>
        </w:rPr>
        <w:t xml:space="preserve">. </w:t>
      </w:r>
      <w:r>
        <w:rPr>
          <w:rStyle w:val="normal-h"/>
          <w:rFonts w:cs="Arial" w:ascii="Arial" w:hAnsi="Arial"/>
          <w:color w:val="000000"/>
          <w:rtl w:val="true"/>
        </w:rPr>
        <w:t xml:space="preserve"> (</w:t>
      </w:r>
      <w:r>
        <w:rPr>
          <w:rStyle w:val="normal-h"/>
          <w:rFonts w:ascii="Arial" w:hAnsi="Arial" w:cs="Arial"/>
          <w:b/>
          <w:b/>
          <w:bCs/>
          <w:color w:val="000000"/>
          <w:rtl w:val="true"/>
        </w:rPr>
        <w:t>אישום שלישי</w:t>
      </w:r>
      <w:r>
        <w:rPr>
          <w:rStyle w:val="normal-h"/>
          <w:rFonts w:cs="Arial" w:ascii="Arial" w:hAnsi="Arial"/>
          <w:color w:val="000000"/>
          <w:rtl w:val="true"/>
        </w:rPr>
        <w:t>).</w:t>
      </w:r>
    </w:p>
    <w:p>
      <w:pPr>
        <w:pStyle w:val="normal-p"/>
        <w:bidi w:val="1"/>
        <w:spacing w:lineRule="auto" w:line="360" w:before="0" w:after="0"/>
        <w:ind w:end="0"/>
        <w:jc w:val="both"/>
        <w:rPr/>
      </w:pPr>
      <w:r>
        <w:rPr>
          <w:rStyle w:val="normal-h"/>
          <w:rFonts w:ascii="Arial" w:hAnsi="Arial" w:cs="Arial"/>
          <w:color w:val="000000"/>
          <w:rtl w:val="true"/>
        </w:rPr>
        <w:t xml:space="preserve">במועד לא ידוע בשנת </w:t>
      </w:r>
      <w:r>
        <w:rPr>
          <w:rStyle w:val="normal-h"/>
          <w:rFonts w:cs="Arial" w:ascii="Arial" w:hAnsi="Arial"/>
          <w:color w:val="000000"/>
        </w:rPr>
        <w:t>2005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רכש הנאשם מסוחר נשק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שני רובי קלצ</w:t>
      </w:r>
      <w:r>
        <w:rPr>
          <w:rStyle w:val="normal-h"/>
          <w:rFonts w:cs="Arial" w:ascii="Arial" w:hAnsi="Arial"/>
          <w:color w:val="000000"/>
          <w:rtl w:val="true"/>
        </w:rPr>
        <w:t>'</w:t>
      </w:r>
      <w:r>
        <w:rPr>
          <w:rStyle w:val="normal-h"/>
          <w:rFonts w:ascii="Arial" w:hAnsi="Arial" w:cs="Arial"/>
          <w:color w:val="000000"/>
          <w:rtl w:val="true"/>
        </w:rPr>
        <w:t>ניקוב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ולאחר מכן מכר את אחד הרובים לחבר אחר בחוליה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 xml:space="preserve">תמורת </w:t>
      </w:r>
      <w:r>
        <w:rPr>
          <w:rStyle w:val="normal-h"/>
          <w:rFonts w:cs="Arial" w:ascii="Arial" w:hAnsi="Arial"/>
          <w:color w:val="000000"/>
        </w:rPr>
        <w:t>1300</w:t>
      </w:r>
      <w:r>
        <w:rPr>
          <w:rStyle w:val="normal-h"/>
          <w:rFonts w:cs="Arial" w:ascii="Arial" w:hAnsi="Arial"/>
          <w:color w:val="000000"/>
          <w:rtl w:val="true"/>
        </w:rPr>
        <w:t xml:space="preserve"> </w:t>
      </w:r>
      <w:r>
        <w:rPr>
          <w:rStyle w:val="normal-h"/>
          <w:rFonts w:ascii="Arial" w:hAnsi="Arial" w:cs="Arial"/>
          <w:color w:val="000000"/>
          <w:rtl w:val="true"/>
        </w:rPr>
        <w:t>דינרים</w:t>
      </w:r>
      <w:r>
        <w:rPr>
          <w:rStyle w:val="normal-h"/>
          <w:rFonts w:cs="Arial" w:ascii="Arial" w:hAnsi="Arial"/>
          <w:color w:val="000000"/>
          <w:rtl w:val="true"/>
        </w:rPr>
        <w:t xml:space="preserve">. </w:t>
      </w:r>
      <w:r>
        <w:rPr>
          <w:rStyle w:val="normal-h"/>
          <w:rFonts w:ascii="Arial" w:hAnsi="Arial" w:cs="Arial"/>
          <w:color w:val="000000"/>
          <w:rtl w:val="true"/>
        </w:rPr>
        <w:t>בגין כך הורשע הנאשם בעבירות נשק</w:t>
      </w:r>
      <w:r>
        <w:rPr>
          <w:rStyle w:val="normal-h"/>
          <w:rFonts w:ascii="Arial" w:hAnsi="Arial" w:cs="Arial"/>
          <w:rtl w:val="true"/>
        </w:rPr>
        <w:t xml:space="preserve"> </w:t>
      </w:r>
      <w:r>
        <w:rPr>
          <w:rStyle w:val="normal-h"/>
          <w:rFonts w:cs="Arial" w:ascii="Arial" w:hAnsi="Arial"/>
          <w:color w:val="000000"/>
          <w:rtl w:val="true"/>
        </w:rPr>
        <w:t>(</w:t>
      </w:r>
      <w:r>
        <w:rPr>
          <w:rStyle w:val="normal-h"/>
          <w:rFonts w:ascii="Arial" w:hAnsi="Arial" w:cs="Arial"/>
          <w:color w:val="000000"/>
          <w:rtl w:val="true"/>
        </w:rPr>
        <w:t>החזקת נשק</w:t>
      </w:r>
      <w:r>
        <w:rPr>
          <w:rStyle w:val="normal-h"/>
          <w:rFonts w:cs="Arial" w:ascii="Arial" w:hAnsi="Arial"/>
          <w:color w:val="000000"/>
          <w:rtl w:val="true"/>
        </w:rPr>
        <w:t>) (</w:t>
      </w:r>
      <w:r>
        <w:rPr>
          <w:rStyle w:val="normal-h"/>
          <w:rFonts w:ascii="Arial" w:hAnsi="Arial" w:cs="Arial"/>
          <w:color w:val="000000"/>
          <w:rtl w:val="true"/>
        </w:rPr>
        <w:t>נשיאת נשק</w:t>
      </w:r>
      <w:r>
        <w:rPr>
          <w:rStyle w:val="normal-h"/>
          <w:rFonts w:cs="Arial" w:ascii="Arial" w:hAnsi="Arial"/>
          <w:color w:val="000000"/>
          <w:rtl w:val="true"/>
        </w:rPr>
        <w:t>) (</w:t>
      </w:r>
      <w:r>
        <w:rPr>
          <w:rStyle w:val="normal-h"/>
          <w:rFonts w:ascii="Arial" w:hAnsi="Arial" w:cs="Arial"/>
          <w:color w:val="000000"/>
          <w:rtl w:val="true"/>
        </w:rPr>
        <w:t>סחר בנשק</w:t>
      </w:r>
      <w:r>
        <w:rPr>
          <w:rStyle w:val="normal-h"/>
          <w:rFonts w:cs="Arial" w:ascii="Arial" w:hAnsi="Arial"/>
          <w:color w:val="000000"/>
          <w:rtl w:val="true"/>
        </w:rPr>
        <w:t xml:space="preserve">), </w:t>
      </w:r>
      <w:r>
        <w:rPr>
          <w:rStyle w:val="normal-h"/>
          <w:rFonts w:ascii="Arial" w:hAnsi="Arial" w:cs="Arial"/>
          <w:color w:val="000000"/>
          <w:rtl w:val="true"/>
        </w:rPr>
        <w:t>בהתאמה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 xml:space="preserve">לפי </w:t>
      </w:r>
      <w:hyperlink r:id="rId25">
        <w:r>
          <w:rPr>
            <w:rStyle w:val="Hyperlink"/>
            <w:rFonts w:ascii="Arial" w:hAnsi="Arial" w:cs="Arial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hyperlink r:id="rId26"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 xml:space="preserve"> 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Style w:val="normal-h"/>
          <w:rFonts w:cs="Arial" w:ascii="Arial" w:hAnsi="Arial"/>
          <w:color w:val="000000"/>
          <w:rtl w:val="true"/>
        </w:rPr>
        <w:t xml:space="preserve"> </w:t>
      </w:r>
      <w:r>
        <w:rPr>
          <w:rStyle w:val="normal-h"/>
          <w:rFonts w:ascii="Arial" w:hAnsi="Arial" w:cs="Arial"/>
          <w:color w:val="000000"/>
          <w:rtl w:val="true"/>
        </w:rPr>
        <w:t>ו</w:t>
      </w:r>
      <w:r>
        <w:rPr>
          <w:rStyle w:val="normal-h"/>
          <w:rFonts w:cs="Arial" w:ascii="Arial" w:hAnsi="Arial"/>
          <w:color w:val="000000"/>
          <w:rtl w:val="true"/>
        </w:rPr>
        <w:t xml:space="preserve">- </w:t>
      </w:r>
      <w:hyperlink r:id="rId27"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</w:rPr>
          <w:t>2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Style w:val="normal-h"/>
          <w:rFonts w:cs="Arial" w:ascii="Arial" w:hAnsi="Arial"/>
          <w:color w:val="000000"/>
          <w:rtl w:val="true"/>
        </w:rPr>
        <w:t xml:space="preserve"> </w:t>
      </w:r>
      <w:r>
        <w:rPr>
          <w:rStyle w:val="normal-h"/>
          <w:rFonts w:ascii="Arial" w:hAnsi="Arial" w:cs="Arial"/>
          <w:color w:val="000000"/>
          <w:rtl w:val="true"/>
        </w:rPr>
        <w:t>לחוק</w:t>
      </w:r>
      <w:r>
        <w:rPr>
          <w:rStyle w:val="normal-h"/>
          <w:rFonts w:cs="Arial" w:ascii="Arial" w:hAnsi="Arial"/>
          <w:color w:val="000000"/>
          <w:rtl w:val="true"/>
        </w:rPr>
        <w:t>.</w:t>
      </w:r>
      <w:r>
        <w:rPr>
          <w:rStyle w:val="normal-h"/>
          <w:rFonts w:cs="Arial" w:ascii="Arial" w:hAnsi="Arial"/>
          <w:rtl w:val="true"/>
        </w:rPr>
        <w:t xml:space="preserve"> </w:t>
      </w:r>
      <w:r>
        <w:rPr>
          <w:rStyle w:val="normal-h"/>
          <w:rFonts w:cs="Arial" w:ascii="Arial" w:hAnsi="Arial"/>
          <w:color w:val="000000"/>
          <w:rtl w:val="true"/>
        </w:rPr>
        <w:t>(</w:t>
      </w:r>
      <w:r>
        <w:rPr>
          <w:rStyle w:val="normal-h"/>
          <w:rFonts w:ascii="Arial" w:hAnsi="Arial" w:cs="Arial"/>
          <w:b/>
          <w:b/>
          <w:bCs/>
          <w:color w:val="000000"/>
          <w:rtl w:val="true"/>
        </w:rPr>
        <w:t>פרט אישום רביעי</w:t>
      </w:r>
      <w:r>
        <w:rPr>
          <w:rStyle w:val="normal-h"/>
          <w:rFonts w:cs="Arial" w:ascii="Arial" w:hAnsi="Arial"/>
          <w:color w:val="000000"/>
          <w:rtl w:val="true"/>
        </w:rPr>
        <w:t xml:space="preserve">). </w:t>
      </w:r>
    </w:p>
    <w:p>
      <w:pPr>
        <w:pStyle w:val="normal-p"/>
        <w:bidi w:val="1"/>
        <w:spacing w:lineRule="auto" w:line="360" w:before="0" w:after="0"/>
        <w:ind w:end="0"/>
        <w:jc w:val="both"/>
        <w:rPr>
          <w:rStyle w:val="normal-h"/>
          <w:color w:val="000000"/>
        </w:rPr>
      </w:pPr>
      <w:r>
        <w:rPr>
          <w:rStyle w:val="normal-h"/>
          <w:rFonts w:ascii="Arial" w:hAnsi="Arial" w:cs="Arial"/>
          <w:color w:val="000000"/>
          <w:rtl w:val="true"/>
        </w:rPr>
        <w:t>במסגרת הכרעת הדין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נקבע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בנוסף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 xml:space="preserve">כי בשנת </w:t>
      </w:r>
      <w:r>
        <w:rPr>
          <w:rStyle w:val="normal-h"/>
          <w:rFonts w:cs="Arial" w:ascii="Arial" w:hAnsi="Arial"/>
          <w:color w:val="000000"/>
        </w:rPr>
        <w:t>2000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בעקבות פנייתו של פעיל בארגון החזית העממית הדמוקרטית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נסע הנאשם יחד עם שלושה פעילים נוספים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לפרדס באיזור ג</w:t>
      </w:r>
      <w:r>
        <w:rPr>
          <w:rStyle w:val="normal-h"/>
          <w:rFonts w:cs="Arial" w:ascii="Arial" w:hAnsi="Arial"/>
          <w:color w:val="000000"/>
          <w:rtl w:val="true"/>
        </w:rPr>
        <w:t>'</w:t>
      </w:r>
      <w:r>
        <w:rPr>
          <w:rStyle w:val="normal-h"/>
          <w:rFonts w:ascii="Arial" w:hAnsi="Arial" w:cs="Arial"/>
          <w:color w:val="000000"/>
          <w:rtl w:val="true"/>
        </w:rPr>
        <w:t>בליה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סמוך לגבול עם ישראל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שם צילם אותו פעיל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בסיס צבאי הסמוך לגבול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באמצעות מצלמה שהביא ברכבו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והבהיר לנאשם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כי הצילומים נועדים לצורך ביצוע פיגוע בבסיס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בין באמצעות ירי טילים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או בין בהכנסת מחבל מתאבד</w:t>
      </w:r>
      <w:r>
        <w:rPr>
          <w:rStyle w:val="normal-h"/>
          <w:rFonts w:cs="Arial" w:ascii="Arial" w:hAnsi="Arial"/>
          <w:color w:val="000000"/>
          <w:rtl w:val="true"/>
        </w:rPr>
        <w:t xml:space="preserve">. </w:t>
      </w:r>
      <w:r>
        <w:rPr>
          <w:rStyle w:val="normal-h"/>
          <w:rFonts w:ascii="Arial" w:hAnsi="Arial" w:cs="Arial"/>
          <w:color w:val="000000"/>
          <w:rtl w:val="true"/>
        </w:rPr>
        <w:t xml:space="preserve">אותו פעיל הסביר לנאשם כי לנוכחותו במקום קיימת חשיבות </w:t>
      </w:r>
      <w:r>
        <w:rPr>
          <w:rStyle w:val="normal-h"/>
          <w:rFonts w:cs="Arial" w:ascii="Arial" w:hAnsi="Arial"/>
          <w:color w:val="000000"/>
          <w:rtl w:val="true"/>
        </w:rPr>
        <w:t xml:space="preserve">-  </w:t>
      </w:r>
      <w:r>
        <w:rPr>
          <w:rStyle w:val="normal-h"/>
          <w:rFonts w:ascii="Arial" w:hAnsi="Arial" w:cs="Arial"/>
          <w:color w:val="000000"/>
          <w:rtl w:val="true"/>
        </w:rPr>
        <w:t xml:space="preserve">אם יתעורר חשד למעשיהם במקום </w:t>
      </w:r>
      <w:r>
        <w:rPr>
          <w:rStyle w:val="normal-h"/>
          <w:rFonts w:cs="Arial" w:ascii="Arial" w:hAnsi="Arial"/>
          <w:color w:val="000000"/>
          <w:rtl w:val="true"/>
        </w:rPr>
        <w:t xml:space="preserve">-  </w:t>
      </w:r>
      <w:r>
        <w:rPr>
          <w:rStyle w:val="normal-h"/>
          <w:rFonts w:ascii="Arial" w:hAnsi="Arial" w:cs="Arial"/>
          <w:color w:val="000000"/>
          <w:rtl w:val="true"/>
        </w:rPr>
        <w:t>נוכח מקום מגוריו של הנאשם באיזור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והיכרותו את השומרים במקום</w:t>
      </w:r>
      <w:r>
        <w:rPr>
          <w:rStyle w:val="normal-h"/>
          <w:rFonts w:cs="Arial" w:ascii="Arial" w:hAnsi="Arial"/>
          <w:color w:val="000000"/>
          <w:rtl w:val="true"/>
        </w:rPr>
        <w:t>.</w:t>
      </w:r>
    </w:p>
    <w:p>
      <w:pPr>
        <w:pStyle w:val="normal-p"/>
        <w:bidi w:val="1"/>
        <w:spacing w:lineRule="auto" w:line="360" w:before="0" w:after="0"/>
        <w:ind w:end="0"/>
        <w:jc w:val="both"/>
        <w:rPr/>
      </w:pP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קטין בעת ביצוע מעשה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הופנה לקבלת תסקיר שירות המבחן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מהתסקיר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נראה שדפוסי מחשבתו של הנאשם לא השתנו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נוכח אופן החינוך שקיבל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הרואה את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הכיבוש הישראלי ואת תושבי מדינת ישראל באור שלילי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תוך מתן לגיטימיות לפגיעה בהם</w:t>
      </w:r>
      <w:r>
        <w:rPr>
          <w:rFonts w:cs="Arial" w:ascii="Arial" w:hAnsi="Arial"/>
          <w:b/>
          <w:bCs/>
          <w:rtl w:val="true"/>
        </w:rPr>
        <w:t>",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והתרשמות שירות המבחן הינה כי קיים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סיכון גבוה להישנות התנהגות דומה בעתיד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לאור דברים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ולנוכח הרשעתו של הנאשם במכלול עבירות אחרות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הנוגעות למעשיו של הנאשם במהלך השנים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אירועי אישום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הרי שאין מנוס מהרשעתו של הנאשם גם בעבירה של </w:t>
      </w:r>
      <w:r>
        <w:rPr>
          <w:rStyle w:val="normal-h"/>
          <w:rFonts w:ascii="Arial" w:hAnsi="Arial" w:cs="Arial"/>
          <w:color w:val="000000"/>
          <w:rtl w:val="true"/>
        </w:rPr>
        <w:t>מגע עם סוכן חוץ</w:t>
      </w:r>
      <w:r>
        <w:rPr>
          <w:rStyle w:val="normal-h"/>
          <w:rFonts w:cs="Arial" w:ascii="Arial" w:hAnsi="Arial"/>
          <w:color w:val="000000"/>
          <w:rtl w:val="true"/>
        </w:rPr>
        <w:t>,</w:t>
      </w:r>
      <w:r>
        <w:rPr>
          <w:rStyle w:val="normal-h"/>
          <w:rFonts w:cs="Arial" w:ascii="Arial" w:hAnsi="Arial"/>
          <w:rtl w:val="true"/>
        </w:rPr>
        <w:t xml:space="preserve"> </w:t>
      </w:r>
      <w:r>
        <w:rPr>
          <w:rStyle w:val="normal-h"/>
          <w:rFonts w:ascii="Arial" w:hAnsi="Arial" w:cs="Arial"/>
          <w:color w:val="000000"/>
          <w:rtl w:val="true"/>
        </w:rPr>
        <w:t xml:space="preserve">לפי </w:t>
      </w:r>
      <w:hyperlink r:id="rId28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114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Style w:val="normal-h"/>
          <w:rFonts w:cs="Arial" w:ascii="Arial" w:hAnsi="Arial"/>
          <w:color w:val="000000"/>
          <w:rtl w:val="true"/>
        </w:rPr>
        <w:t xml:space="preserve"> </w:t>
      </w:r>
      <w:r>
        <w:rPr>
          <w:rStyle w:val="normal-h"/>
          <w:rFonts w:ascii="Arial" w:hAnsi="Arial" w:cs="Arial"/>
          <w:color w:val="000000"/>
          <w:rtl w:val="true"/>
        </w:rPr>
        <w:t>לחוק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שיוחסה לו במסגרת פרט </w:t>
      </w:r>
      <w:r>
        <w:rPr>
          <w:rFonts w:ascii="Arial" w:hAnsi="Arial" w:cs="Arial"/>
          <w:b/>
          <w:b/>
          <w:bCs/>
          <w:rtl w:val="true"/>
        </w:rPr>
        <w:t>האישום השישי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-p"/>
        <w:bidi w:val="1"/>
        <w:spacing w:lineRule="auto" w:line="360" w:before="0" w:after="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-p"/>
        <w:bidi w:val="1"/>
        <w:spacing w:lineRule="auto" w:line="360" w:before="0" w:after="0"/>
        <w:ind w:end="0"/>
        <w:jc w:val="both"/>
        <w:rPr>
          <w:rStyle w:val="normal-h"/>
        </w:rPr>
      </w:pPr>
      <w:r>
        <w:rPr>
          <w:rStyle w:val="normal-h"/>
          <w:rFonts w:ascii="Arial" w:hAnsi="Arial" w:cs="Arial"/>
          <w:color w:val="000000"/>
          <w:rtl w:val="true"/>
        </w:rPr>
        <w:t>מתסקיר שירות מבחן עולה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כי הנאשם</w:t>
      </w:r>
      <w:r>
        <w:rPr>
          <w:rStyle w:val="normal-h"/>
          <w:rFonts w:cs="Arial" w:ascii="Arial" w:hAnsi="Arial"/>
          <w:color w:val="000000"/>
          <w:rtl w:val="true"/>
        </w:rPr>
        <w:t>,</w:t>
      </w:r>
      <w:r>
        <w:rPr>
          <w:rStyle w:val="normal-h"/>
          <w:rFonts w:ascii="Arial" w:hAnsi="Arial" w:cs="Arial"/>
          <w:color w:val="000000"/>
          <w:rtl w:val="true"/>
        </w:rPr>
        <w:t xml:space="preserve">כיום כבן </w:t>
      </w:r>
      <w:r>
        <w:rPr>
          <w:rStyle w:val="normal-h"/>
          <w:rFonts w:cs="Arial" w:ascii="Arial" w:hAnsi="Arial"/>
          <w:color w:val="000000"/>
        </w:rPr>
        <w:t>28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 xml:space="preserve">גדל במשפחה בת </w:t>
      </w:r>
      <w:r>
        <w:rPr>
          <w:rStyle w:val="normal-h"/>
          <w:rFonts w:cs="Arial" w:ascii="Arial" w:hAnsi="Arial"/>
          <w:color w:val="000000"/>
        </w:rPr>
        <w:t>16</w:t>
      </w:r>
      <w:r>
        <w:rPr>
          <w:rStyle w:val="normal-h"/>
          <w:rFonts w:cs="Arial" w:ascii="Arial" w:hAnsi="Arial"/>
          <w:color w:val="000000"/>
          <w:rtl w:val="true"/>
        </w:rPr>
        <w:t xml:space="preserve"> </w:t>
      </w:r>
      <w:r>
        <w:rPr>
          <w:rStyle w:val="normal-h"/>
          <w:rFonts w:ascii="Arial" w:hAnsi="Arial" w:cs="Arial"/>
          <w:color w:val="000000"/>
          <w:rtl w:val="true"/>
        </w:rPr>
        <w:t>נפשות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 xml:space="preserve">בה נשמעו </w:t>
      </w:r>
      <w:r>
        <w:rPr>
          <w:rStyle w:val="normal-h"/>
          <w:rFonts w:cs="Arial" w:ascii="Arial" w:hAnsi="Arial"/>
          <w:b/>
          <w:bCs/>
          <w:color w:val="000000"/>
          <w:rtl w:val="true"/>
        </w:rPr>
        <w:t>"</w:t>
      </w:r>
      <w:r>
        <w:rPr>
          <w:rStyle w:val="normal-h"/>
          <w:rFonts w:ascii="Arial" w:hAnsi="Arial" w:cs="Arial"/>
          <w:b/>
          <w:b/>
          <w:bCs/>
          <w:color w:val="000000"/>
          <w:rtl w:val="true"/>
        </w:rPr>
        <w:t>עמדות כנגד הכיבוש הישראלי ובעד הצורך לפגוע בתושבי מדינת ישראל</w:t>
      </w:r>
      <w:r>
        <w:rPr>
          <w:rStyle w:val="normal-h"/>
          <w:rFonts w:cs="Arial" w:ascii="Arial" w:hAnsi="Arial"/>
          <w:b/>
          <w:bCs/>
          <w:color w:val="000000"/>
          <w:rtl w:val="true"/>
        </w:rPr>
        <w:t>"</w:t>
      </w:r>
      <w:r>
        <w:rPr>
          <w:rStyle w:val="normal-h"/>
          <w:rFonts w:cs="Miriam" w:ascii="Arial" w:hAnsi="Arial"/>
          <w:color w:val="000000"/>
          <w:rtl w:val="true"/>
        </w:rPr>
        <w:t>.</w:t>
      </w:r>
      <w:r>
        <w:rPr>
          <w:rStyle w:val="normal-h"/>
          <w:rFonts w:cs="Arial" w:ascii="Arial" w:hAnsi="Arial"/>
          <w:color w:val="000000"/>
          <w:rtl w:val="true"/>
        </w:rPr>
        <w:t xml:space="preserve"> </w:t>
      </w:r>
      <w:r>
        <w:rPr>
          <w:rStyle w:val="normal-h"/>
          <w:rFonts w:ascii="Arial" w:hAnsi="Arial" w:cs="Arial"/>
          <w:color w:val="000000"/>
          <w:rtl w:val="true"/>
        </w:rPr>
        <w:t>הנאשם הכחיש מעורבות בפעילות נגד ישראל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וטען כי מעשיו כוונו נגד החמאס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וכי השתייך לפת</w:t>
      </w:r>
      <w:r>
        <w:rPr>
          <w:rStyle w:val="normal-h"/>
          <w:rFonts w:cs="Arial" w:ascii="Arial" w:hAnsi="Arial"/>
          <w:color w:val="000000"/>
          <w:rtl w:val="true"/>
        </w:rPr>
        <w:t>'</w:t>
      </w:r>
      <w:r>
        <w:rPr>
          <w:rStyle w:val="normal-h"/>
          <w:rFonts w:ascii="Arial" w:hAnsi="Arial" w:cs="Arial"/>
          <w:color w:val="000000"/>
          <w:rtl w:val="true"/>
        </w:rPr>
        <w:t>ח</w:t>
      </w:r>
      <w:r>
        <w:rPr>
          <w:rStyle w:val="normal-h"/>
          <w:rFonts w:cs="Arial" w:ascii="Arial" w:hAnsi="Arial"/>
          <w:color w:val="000000"/>
          <w:rtl w:val="true"/>
        </w:rPr>
        <w:t xml:space="preserve">; </w:t>
      </w:r>
      <w:r>
        <w:rPr>
          <w:rStyle w:val="normal-h"/>
          <w:rFonts w:ascii="Arial" w:hAnsi="Arial" w:cs="Arial"/>
          <w:color w:val="000000"/>
          <w:rtl w:val="true"/>
        </w:rPr>
        <w:t xml:space="preserve">הוא מקבל על עצמו </w:t>
      </w:r>
      <w:r>
        <w:rPr>
          <w:rStyle w:val="normal-h"/>
          <w:rFonts w:cs="Arial" w:ascii="Arial" w:hAnsi="Arial"/>
          <w:b/>
          <w:bCs/>
          <w:color w:val="000000"/>
          <w:rtl w:val="true"/>
        </w:rPr>
        <w:t>"</w:t>
      </w:r>
      <w:r>
        <w:rPr>
          <w:rStyle w:val="normal-h"/>
          <w:rFonts w:ascii="Arial" w:hAnsi="Arial" w:cs="Arial"/>
          <w:b/>
          <w:b/>
          <w:bCs/>
          <w:color w:val="000000"/>
          <w:rtl w:val="true"/>
        </w:rPr>
        <w:t>אחריות מועטה</w:t>
      </w:r>
      <w:r>
        <w:rPr>
          <w:rStyle w:val="normal-h"/>
          <w:rFonts w:cs="Arial" w:ascii="Arial" w:hAnsi="Arial"/>
          <w:b/>
          <w:bCs/>
          <w:color w:val="000000"/>
          <w:rtl w:val="true"/>
        </w:rPr>
        <w:t>"</w:t>
      </w:r>
      <w:r>
        <w:rPr>
          <w:rStyle w:val="normal-h"/>
          <w:rFonts w:cs="Arial" w:ascii="Arial" w:hAnsi="Arial"/>
          <w:color w:val="000000"/>
          <w:rtl w:val="true"/>
        </w:rPr>
        <w:t xml:space="preserve"> </w:t>
      </w:r>
      <w:r>
        <w:rPr>
          <w:rStyle w:val="normal-h"/>
          <w:rFonts w:ascii="Arial" w:hAnsi="Arial" w:cs="Arial"/>
          <w:color w:val="000000"/>
          <w:rtl w:val="true"/>
        </w:rPr>
        <w:t>לביצוע העבירות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ונמצא כי הוא</w:t>
      </w:r>
      <w:r>
        <w:rPr>
          <w:rStyle w:val="normal-h"/>
          <w:rFonts w:ascii="Arial" w:hAnsi="Arial" w:cs="Arial"/>
          <w:b/>
          <w:b/>
          <w:bCs/>
          <w:color w:val="000000"/>
          <w:rtl w:val="true"/>
        </w:rPr>
        <w:t xml:space="preserve"> </w:t>
      </w:r>
      <w:r>
        <w:rPr>
          <w:rStyle w:val="normal-h"/>
          <w:rFonts w:cs="Arial" w:ascii="Arial" w:hAnsi="Arial"/>
          <w:b/>
          <w:bCs/>
          <w:color w:val="000000"/>
          <w:rtl w:val="true"/>
        </w:rPr>
        <w:t>"</w:t>
      </w:r>
      <w:r>
        <w:rPr>
          <w:rStyle w:val="normal-h"/>
          <w:rFonts w:ascii="Arial" w:hAnsi="Arial" w:cs="Arial"/>
          <w:b/>
          <w:b/>
          <w:bCs/>
          <w:color w:val="000000"/>
          <w:rtl w:val="true"/>
        </w:rPr>
        <w:t>נוקט בדפוס של טשטוש וערפול אירועי העבירה ומתקשה בשלב זה</w:t>
      </w:r>
      <w:r>
        <w:rPr>
          <w:rStyle w:val="normal-h"/>
          <w:rFonts w:cs="Arial" w:ascii="Arial" w:hAnsi="Arial"/>
          <w:b/>
          <w:bCs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b/>
          <w:b/>
          <w:bCs/>
          <w:color w:val="000000"/>
          <w:rtl w:val="true"/>
        </w:rPr>
        <w:t>להתייחס ברמה הערכית להתנהלותו באירועים אלה</w:t>
      </w:r>
      <w:r>
        <w:rPr>
          <w:rStyle w:val="normal-h"/>
          <w:rFonts w:cs="Arial" w:ascii="Arial" w:hAnsi="Arial"/>
          <w:b/>
          <w:bCs/>
          <w:color w:val="000000"/>
          <w:rtl w:val="true"/>
        </w:rPr>
        <w:t xml:space="preserve">.. </w:t>
      </w:r>
      <w:r>
        <w:rPr>
          <w:rStyle w:val="normal-h"/>
          <w:rFonts w:ascii="Arial" w:hAnsi="Arial" w:cs="Arial"/>
          <w:color w:val="000000"/>
          <w:rtl w:val="true"/>
        </w:rPr>
        <w:t>ו</w:t>
      </w:r>
      <w:r>
        <w:rPr>
          <w:rStyle w:val="normal-h"/>
          <w:rFonts w:cs="Arial" w:ascii="Arial" w:hAnsi="Arial"/>
          <w:color w:val="000000"/>
          <w:rtl w:val="true"/>
        </w:rPr>
        <w:t>"</w:t>
      </w:r>
      <w:r>
        <w:rPr>
          <w:rStyle w:val="normal-h"/>
          <w:rFonts w:ascii="Arial" w:hAnsi="Arial" w:cs="Arial"/>
          <w:b/>
          <w:b/>
          <w:bCs/>
          <w:color w:val="000000"/>
          <w:rtl w:val="true"/>
        </w:rPr>
        <w:t>להתחבר למשמעות של מעשיו ולתוצאות האפשריות של התנהלותו</w:t>
      </w:r>
      <w:r>
        <w:rPr>
          <w:rStyle w:val="normal-h"/>
          <w:rFonts w:cs="Arial" w:ascii="Arial" w:hAnsi="Arial"/>
          <w:b/>
          <w:bCs/>
          <w:color w:val="000000"/>
          <w:rtl w:val="true"/>
        </w:rPr>
        <w:t>...</w:t>
      </w:r>
      <w:r>
        <w:rPr>
          <w:rStyle w:val="normal-h"/>
          <w:rFonts w:ascii="Arial" w:hAnsi="Arial" w:cs="Arial"/>
          <w:b/>
          <w:b/>
          <w:bCs/>
          <w:color w:val="000000"/>
          <w:rtl w:val="true"/>
        </w:rPr>
        <w:t>תוך קושי לראות את הקורבנות הפוטנציאלים</w:t>
      </w:r>
      <w:r>
        <w:rPr>
          <w:rStyle w:val="normal-h"/>
          <w:rFonts w:cs="Arial" w:ascii="Arial" w:hAnsi="Arial"/>
          <w:b/>
          <w:bCs/>
          <w:color w:val="000000"/>
          <w:rtl w:val="true"/>
        </w:rPr>
        <w:t>"</w:t>
      </w:r>
      <w:r>
        <w:rPr>
          <w:rStyle w:val="normal-h"/>
          <w:rFonts w:cs="Arial" w:ascii="Arial" w:hAnsi="Arial"/>
          <w:color w:val="000000"/>
          <w:rtl w:val="true"/>
        </w:rPr>
        <w:t xml:space="preserve">. </w:t>
      </w:r>
      <w:r>
        <w:rPr>
          <w:rStyle w:val="normal-h"/>
          <w:rFonts w:ascii="Arial" w:hAnsi="Arial" w:cs="Arial"/>
          <w:color w:val="000000"/>
          <w:rtl w:val="true"/>
        </w:rPr>
        <w:t>שירות מבחן מסיק מדברי הנאשם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כי הרקע למעשים נובע גם ממצבה הכלכלי הקשה של משפחתו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אשר מסתייעת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לטענתו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בקצבה של ארגון הפת</w:t>
      </w:r>
      <w:r>
        <w:rPr>
          <w:rStyle w:val="normal-h"/>
          <w:rFonts w:cs="Arial" w:ascii="Arial" w:hAnsi="Arial"/>
          <w:color w:val="000000"/>
          <w:rtl w:val="true"/>
        </w:rPr>
        <w:t>"</w:t>
      </w:r>
      <w:r>
        <w:rPr>
          <w:rStyle w:val="normal-h"/>
          <w:rFonts w:ascii="Arial" w:hAnsi="Arial" w:cs="Arial"/>
          <w:color w:val="000000"/>
          <w:rtl w:val="true"/>
        </w:rPr>
        <w:t>ח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ומהלחץ שהופעל עליו על ידי שליחים של ארגוני טרור שונים שפעלו באזור מגוריו</w:t>
      </w:r>
      <w:r>
        <w:rPr>
          <w:rStyle w:val="normal-h"/>
          <w:rFonts w:cs="Arial" w:ascii="Arial" w:hAnsi="Arial"/>
          <w:color w:val="000000"/>
          <w:rtl w:val="true"/>
        </w:rPr>
        <w:t xml:space="preserve">. </w:t>
      </w:r>
    </w:p>
    <w:p>
      <w:pPr>
        <w:pStyle w:val="normal-p"/>
        <w:bidi w:val="1"/>
        <w:spacing w:lineRule="auto" w:line="360" w:before="0" w:after="0"/>
        <w:ind w:end="0"/>
        <w:jc w:val="both"/>
        <w:rPr>
          <w:rStyle w:val="normal-h"/>
          <w:rFonts w:ascii="Arial" w:hAnsi="Arial" w:cs="Arial"/>
          <w:color w:val="000000"/>
        </w:rPr>
      </w:pPr>
      <w:r>
        <w:rPr>
          <w:rtl w:val="true"/>
        </w:rPr>
      </w:r>
    </w:p>
    <w:p>
      <w:pPr>
        <w:pStyle w:val="normal-p"/>
        <w:bidi w:val="1"/>
        <w:spacing w:lineRule="auto" w:line="360" w:before="0" w:after="0"/>
        <w:ind w:end="0"/>
        <w:jc w:val="both"/>
        <w:rPr>
          <w:rStyle w:val="normal-h"/>
          <w:rFonts w:ascii="Arial" w:hAnsi="Arial" w:cs="Arial"/>
          <w:color w:val="000000"/>
        </w:rPr>
      </w:pPr>
      <w:r>
        <w:rPr>
          <w:rStyle w:val="normal-h"/>
          <w:rFonts w:ascii="Arial" w:hAnsi="Arial" w:cs="Arial"/>
          <w:color w:val="000000"/>
          <w:rtl w:val="true"/>
        </w:rPr>
        <w:t>ב</w:t>
      </w:r>
      <w:r>
        <w:rPr>
          <w:rStyle w:val="normal-h"/>
          <w:rFonts w:cs="Arial" w:ascii="Arial" w:hAnsi="Arial"/>
          <w:color w:val="000000"/>
          <w:rtl w:val="true"/>
        </w:rPr>
        <w:t>"</w:t>
      </w:r>
      <w:r>
        <w:rPr>
          <w:rStyle w:val="normal-h"/>
          <w:rFonts w:ascii="Arial" w:hAnsi="Arial" w:cs="Arial"/>
          <w:color w:val="000000"/>
          <w:rtl w:val="true"/>
        </w:rPr>
        <w:t>כ המאשימה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עותרת להטלת עונש מאסר ממשי וממושך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בצד מאסר מותנה מרתיע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זאת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נוכח חומרת העבירות ונסיבות ביצוען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תוך גרימת סיכון רב לחיי אדם</w:t>
      </w:r>
      <w:r>
        <w:rPr>
          <w:rStyle w:val="normal-h"/>
          <w:rFonts w:cs="Arial" w:ascii="Arial" w:hAnsi="Arial"/>
          <w:color w:val="000000"/>
          <w:rtl w:val="true"/>
        </w:rPr>
        <w:t xml:space="preserve">. </w:t>
      </w:r>
      <w:r>
        <w:rPr>
          <w:rStyle w:val="normal-h"/>
          <w:rFonts w:ascii="Arial" w:hAnsi="Arial" w:cs="Arial"/>
          <w:color w:val="000000"/>
          <w:rtl w:val="true"/>
        </w:rPr>
        <w:t>נטען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כי מסוכנותו הרבה של הנאשם נלמדת מהמוטיבציה וההתמדה שהפגין בהתנהגותו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תוך העלאת רף החומרה במעשים</w:t>
      </w:r>
      <w:r>
        <w:rPr>
          <w:rStyle w:val="normal-h"/>
          <w:rFonts w:cs="Arial" w:ascii="Arial" w:hAnsi="Arial"/>
          <w:color w:val="000000"/>
          <w:rtl w:val="true"/>
        </w:rPr>
        <w:t xml:space="preserve">. </w:t>
      </w:r>
      <w:r>
        <w:rPr>
          <w:rStyle w:val="normal-h"/>
          <w:rFonts w:ascii="Arial" w:hAnsi="Arial" w:cs="Arial"/>
          <w:color w:val="000000"/>
          <w:rtl w:val="true"/>
        </w:rPr>
        <w:t>הודגש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בנוסף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כי בתסקיר שירות מבחן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יש כדי לחזק את הרושם בדבר  המסוכנות הרבה והצורך להעביר מסר מרתיע</w:t>
      </w:r>
      <w:r>
        <w:rPr>
          <w:rStyle w:val="normal-h"/>
          <w:rFonts w:cs="Arial" w:ascii="Arial" w:hAnsi="Arial"/>
          <w:color w:val="000000"/>
          <w:rtl w:val="true"/>
        </w:rPr>
        <w:t xml:space="preserve">. </w:t>
      </w:r>
    </w:p>
    <w:p>
      <w:pPr>
        <w:pStyle w:val="normal-p"/>
        <w:bidi w:val="1"/>
        <w:spacing w:lineRule="auto" w:line="360" w:before="0" w:after="0"/>
        <w:ind w:end="0"/>
        <w:jc w:val="both"/>
        <w:rPr>
          <w:rStyle w:val="normal-h"/>
          <w:rFonts w:ascii="Arial" w:hAnsi="Arial" w:cs="Arial"/>
          <w:color w:val="000000"/>
        </w:rPr>
      </w:pPr>
      <w:r>
        <w:rPr>
          <w:rtl w:val="true"/>
        </w:rPr>
      </w:r>
    </w:p>
    <w:p>
      <w:pPr>
        <w:pStyle w:val="normal-p"/>
        <w:bidi w:val="1"/>
        <w:spacing w:lineRule="auto" w:line="360" w:before="0" w:after="0"/>
        <w:ind w:end="0"/>
        <w:jc w:val="both"/>
        <w:rPr>
          <w:rStyle w:val="normal-h"/>
          <w:rFonts w:ascii="Arial" w:hAnsi="Arial" w:cs="Arial"/>
          <w:color w:val="000000"/>
        </w:rPr>
      </w:pPr>
      <w:r>
        <w:rPr>
          <w:rStyle w:val="normal-h"/>
          <w:rFonts w:ascii="Arial" w:hAnsi="Arial" w:cs="Arial"/>
          <w:color w:val="000000"/>
          <w:rtl w:val="true"/>
        </w:rPr>
        <w:t>ב</w:t>
      </w:r>
      <w:r>
        <w:rPr>
          <w:rStyle w:val="normal-h"/>
          <w:rFonts w:cs="Arial" w:ascii="Arial" w:hAnsi="Arial"/>
          <w:color w:val="000000"/>
          <w:rtl w:val="true"/>
        </w:rPr>
        <w:t>"</w:t>
      </w:r>
      <w:r>
        <w:rPr>
          <w:rStyle w:val="normal-h"/>
          <w:rFonts w:ascii="Arial" w:hAnsi="Arial" w:cs="Arial"/>
          <w:color w:val="000000"/>
          <w:rtl w:val="true"/>
        </w:rPr>
        <w:t>כ הנאשם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סבור כי ניתן להסתפק ברמת ענישה מתונה יחסית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המשתקפת מפסיקת בית המשפט הצבאי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שהוצגה בפנינו</w:t>
      </w:r>
      <w:r>
        <w:rPr>
          <w:rStyle w:val="normal-h"/>
          <w:rFonts w:cs="Arial" w:ascii="Arial" w:hAnsi="Arial"/>
          <w:color w:val="000000"/>
          <w:rtl w:val="true"/>
        </w:rPr>
        <w:t xml:space="preserve">. </w:t>
      </w:r>
      <w:r>
        <w:rPr>
          <w:rStyle w:val="normal-h"/>
          <w:rFonts w:ascii="Arial" w:hAnsi="Arial" w:cs="Arial"/>
          <w:color w:val="000000"/>
          <w:rtl w:val="true"/>
        </w:rPr>
        <w:t>נטען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כי יש להתחשב גם בכך שהנאשם זוכה מהאישום בפרט החמישי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וכי הנאשם ביצע את המעשה המפורט באישום השישי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בהיותו קטין</w:t>
      </w:r>
      <w:r>
        <w:rPr>
          <w:rStyle w:val="normal-h"/>
          <w:rFonts w:cs="Arial" w:ascii="Arial" w:hAnsi="Arial"/>
          <w:color w:val="000000"/>
          <w:rtl w:val="true"/>
        </w:rPr>
        <w:t xml:space="preserve">. </w:t>
      </w:r>
      <w:r>
        <w:rPr>
          <w:rStyle w:val="normal-h"/>
          <w:rFonts w:ascii="Arial" w:hAnsi="Arial" w:cs="Arial"/>
          <w:color w:val="000000"/>
          <w:rtl w:val="true"/>
        </w:rPr>
        <w:t xml:space="preserve">הודגש כי הוכח כי לנאשם </w:t>
      </w:r>
      <w:r>
        <w:rPr>
          <w:rStyle w:val="normal-h"/>
          <w:rFonts w:cs="Arial" w:ascii="Arial" w:hAnsi="Arial"/>
          <w:color w:val="000000"/>
          <w:rtl w:val="true"/>
        </w:rPr>
        <w:t>"</w:t>
      </w:r>
      <w:r>
        <w:rPr>
          <w:rStyle w:val="normal-h"/>
          <w:rFonts w:ascii="Arial" w:hAnsi="Arial" w:cs="Arial"/>
          <w:color w:val="000000"/>
          <w:rtl w:val="true"/>
        </w:rPr>
        <w:t>אין דם על הידיים</w:t>
      </w:r>
      <w:r>
        <w:rPr>
          <w:rStyle w:val="normal-h"/>
          <w:rFonts w:cs="Arial" w:ascii="Arial" w:hAnsi="Arial"/>
          <w:color w:val="000000"/>
          <w:rtl w:val="true"/>
        </w:rPr>
        <w:t xml:space="preserve">". </w:t>
      </w:r>
      <w:r>
        <w:rPr>
          <w:rStyle w:val="normal-h"/>
          <w:rFonts w:ascii="Arial" w:hAnsi="Arial" w:cs="Arial"/>
          <w:color w:val="000000"/>
          <w:rtl w:val="true"/>
        </w:rPr>
        <w:t>עוד נטען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כי הנאשם נעדר עבר פלילי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וכי מדובר במעשים שבוצעו לפני שנים לא מועטות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 xml:space="preserve">וכתב אישום הוגש בחודש אפריל </w:t>
      </w:r>
      <w:r>
        <w:rPr>
          <w:rStyle w:val="normal-h"/>
          <w:rFonts w:cs="Arial" w:ascii="Arial" w:hAnsi="Arial"/>
          <w:color w:val="000000"/>
        </w:rPr>
        <w:t>2008</w:t>
      </w:r>
      <w:r>
        <w:rPr>
          <w:rStyle w:val="normal-h"/>
          <w:rFonts w:cs="Arial" w:ascii="Arial" w:hAnsi="Arial"/>
          <w:color w:val="000000"/>
          <w:rtl w:val="true"/>
        </w:rPr>
        <w:t xml:space="preserve">. </w:t>
      </w:r>
    </w:p>
    <w:p>
      <w:pPr>
        <w:pStyle w:val="normal-p"/>
        <w:bidi w:val="1"/>
        <w:spacing w:lineRule="auto" w:line="360" w:before="0" w:after="0"/>
        <w:ind w:end="0"/>
        <w:jc w:val="both"/>
        <w:rPr>
          <w:rStyle w:val="normal-h"/>
          <w:rFonts w:ascii="Arial" w:hAnsi="Arial" w:cs="Arial"/>
          <w:color w:val="000000"/>
        </w:rPr>
      </w:pPr>
      <w:r>
        <w:rPr>
          <w:rtl w:val="true"/>
        </w:rPr>
      </w:r>
    </w:p>
    <w:p>
      <w:pPr>
        <w:pStyle w:val="normal-p"/>
        <w:bidi w:val="1"/>
        <w:spacing w:lineRule="auto" w:line="360" w:before="0" w:after="0"/>
        <w:ind w:end="0"/>
        <w:jc w:val="both"/>
        <w:rPr>
          <w:rStyle w:val="normal-h"/>
          <w:rFonts w:ascii="Arial" w:hAnsi="Arial" w:cs="Arial"/>
          <w:color w:val="000000"/>
        </w:rPr>
      </w:pPr>
      <w:r>
        <w:rPr>
          <w:rStyle w:val="normal-h"/>
          <w:rFonts w:ascii="Arial" w:hAnsi="Arial" w:cs="Arial"/>
          <w:color w:val="000000"/>
          <w:rtl w:val="true"/>
        </w:rPr>
        <w:t>הנאשם אימץ את דברי הסנגור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וביקש להתחשב בו</w:t>
      </w:r>
      <w:r>
        <w:rPr>
          <w:rStyle w:val="normal-h"/>
          <w:rFonts w:cs="Arial" w:ascii="Arial" w:hAnsi="Arial"/>
          <w:color w:val="000000"/>
          <w:rtl w:val="true"/>
        </w:rPr>
        <w:t xml:space="preserve">. </w:t>
      </w:r>
    </w:p>
    <w:p>
      <w:pPr>
        <w:pStyle w:val="normal-p"/>
        <w:bidi w:val="1"/>
        <w:spacing w:lineRule="auto" w:line="360" w:before="0" w:after="0"/>
        <w:ind w:end="0"/>
        <w:jc w:val="both"/>
        <w:rPr>
          <w:rStyle w:val="normal-h"/>
          <w:rFonts w:ascii="Arial" w:hAnsi="Arial" w:cs="Arial"/>
          <w:color w:val="000000"/>
        </w:rPr>
      </w:pPr>
      <w:r>
        <w:rPr>
          <w:rtl w:val="true"/>
        </w:rPr>
      </w:r>
    </w:p>
    <w:p>
      <w:pPr>
        <w:pStyle w:val="normal-p"/>
        <w:tabs>
          <w:tab w:val="clear" w:pos="720"/>
          <w:tab w:val="left" w:pos="8306" w:leader="none"/>
        </w:tabs>
        <w:bidi w:val="1"/>
        <w:spacing w:lineRule="auto" w:line="360" w:before="0" w:after="0"/>
        <w:ind w:start="26" w:end="0"/>
        <w:jc w:val="both"/>
        <w:rPr/>
      </w:pPr>
      <w:r>
        <w:rPr>
          <w:rStyle w:val="normal-h"/>
          <w:rFonts w:ascii="Arial" w:hAnsi="Arial" w:cs="Arial"/>
          <w:color w:val="000000"/>
          <w:rtl w:val="true"/>
        </w:rPr>
        <w:t>בית המשפט העליון עמד בשורה ארוכה של פסקי דין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על החומרה הנודעת לביצוע עבירות מסוג אלה בהן הורשע הנאשם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ועל הצורך לסיכולן באמצעות ענישה מחמירה ומרתיעה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נוכח המציאות הביטחונית הקשה בה מצויה מדינת ישראל</w:t>
      </w:r>
      <w:r>
        <w:rPr>
          <w:rStyle w:val="normal-h"/>
          <w:rFonts w:cs="Arial" w:ascii="Arial" w:hAnsi="Arial"/>
          <w:color w:val="000000"/>
          <w:rtl w:val="true"/>
        </w:rPr>
        <w:t xml:space="preserve">. </w:t>
      </w:r>
      <w:r>
        <w:rPr>
          <w:rStyle w:val="normal-h"/>
          <w:rFonts w:ascii="Arial" w:hAnsi="Arial" w:cs="Arial"/>
          <w:color w:val="000000"/>
          <w:rtl w:val="true"/>
        </w:rPr>
        <w:t>כך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למשל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נאמר ב</w:t>
      </w:r>
      <w:hyperlink r:id="rId29">
        <w:r>
          <w:rPr>
            <w:rStyle w:val="Hyperlink"/>
            <w:rFonts w:ascii="Arial" w:hAnsi="Arial" w:cs="Arial"/>
            <w:b/>
            <w:b/>
            <w:bCs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</w:rPr>
          <w:t>9349/07</w:t>
        </w:r>
        <w:r>
          <w:rPr>
            <w:rStyle w:val="Hyperlink"/>
            <w:rFonts w:cs="Arial" w:ascii="Arial" w:hAnsi="Arial"/>
            <w:b/>
            <w:bCs/>
            <w:rtl w:val="true"/>
          </w:rPr>
          <w:t xml:space="preserve"> 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אסמעיל חאמד נ</w:t>
        </w:r>
        <w:r>
          <w:rPr>
            <w:rStyle w:val="Hyperlink"/>
            <w:rFonts w:cs="Arial" w:ascii="Arial" w:hAnsi="Arial"/>
            <w:b/>
            <w:bCs/>
            <w:rtl w:val="true"/>
          </w:rPr>
          <w:t xml:space="preserve">' 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מדינת ישראל 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23.6.2008</w:t>
      </w:r>
      <w:r>
        <w:rPr>
          <w:rFonts w:cs="Arial" w:ascii="Arial" w:hAnsi="Arial"/>
          <w:rtl w:val="true"/>
        </w:rPr>
        <w:t>):</w:t>
      </w:r>
    </w:p>
    <w:p>
      <w:pPr>
        <w:pStyle w:val="normal-p"/>
        <w:bidi w:val="1"/>
        <w:spacing w:lineRule="auto" w:line="360" w:before="0" w:after="0"/>
        <w:ind w:end="0"/>
        <w:jc w:val="both"/>
        <w:rPr/>
      </w:pPr>
      <w:r>
        <w:rPr>
          <w:rtl w:val="true"/>
        </w:rPr>
      </w:r>
    </w:p>
    <w:p>
      <w:pPr>
        <w:pStyle w:val="normal-p"/>
        <w:bidi w:val="1"/>
        <w:spacing w:lineRule="auto" w:line="360" w:before="0" w:after="0"/>
        <w:ind w:start="926" w:end="900"/>
        <w:jc w:val="both"/>
        <w:rPr>
          <w:rStyle w:val="normal-h"/>
          <w:rFonts w:ascii="Arial" w:hAnsi="Arial" w:cs="Arial"/>
          <w:color w:val="000000"/>
        </w:rPr>
      </w:pPr>
      <w:r>
        <w:rPr>
          <w:rFonts w:cs="Arial" w:ascii="Arial" w:hAnsi="Arial"/>
          <w:b/>
          <w:bCs/>
          <w:sz w:val="22"/>
          <w:szCs w:val="22"/>
          <w:rtl w:val="true"/>
        </w:rPr>
        <w:t xml:space="preserve">"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מדינת ישראל חבה חובה עליונה להגן על תושביה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ובכלל זה גם על חיילי צה</w:t>
      </w: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ל המופקדים על ביטחון המדינה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מעשי טרור המכוונים לפגוע בחיי ישראלים 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חיילים או אזרחים 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מחייבת ענישה מחמירה במיוחד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אשר תטמיע את מסר הגמול וההרתעה כלפי כל מי שמעורב בפעילות בלתי חוקית המסכנת חיים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....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בסוג זה של עבירות הנסיבות האישיות של הנאשם מתגמדות במשקלן לנוכח חומרת המעשים והסיכונים הטמונים בהם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למען יידע כל גורם עויין למדינה ולתושביה כי הוא צפוי לעונש חמור ביותר אם יימצא מעורב בפעולות טרור שנועדו לפגוע בביטחון אזרחי ישראל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ולקטול חיים</w:t>
      </w:r>
      <w:r>
        <w:rPr>
          <w:rFonts w:cs="Arial" w:ascii="Arial" w:hAnsi="Arial"/>
          <w:b/>
          <w:bCs/>
          <w:sz w:val="22"/>
          <w:szCs w:val="22"/>
          <w:rtl w:val="true"/>
        </w:rPr>
        <w:t>..."</w:t>
      </w:r>
    </w:p>
    <w:p>
      <w:pPr>
        <w:pStyle w:val="normal-p"/>
        <w:tabs>
          <w:tab w:val="clear" w:pos="720"/>
          <w:tab w:val="left" w:pos="8306" w:leader="none"/>
        </w:tabs>
        <w:bidi w:val="1"/>
        <w:spacing w:lineRule="auto" w:line="360" w:before="0" w:after="0"/>
        <w:ind w:start="26" w:end="0"/>
        <w:jc w:val="both"/>
        <w:rPr>
          <w:rStyle w:val="normal-h"/>
          <w:rFonts w:ascii="Arial" w:hAnsi="Arial" w:cs="Arial"/>
          <w:color w:val="000000"/>
        </w:rPr>
      </w:pPr>
      <w:r>
        <w:rPr>
          <w:rStyle w:val="normal-h"/>
          <w:rFonts w:cs="Arial" w:ascii="Arial" w:hAnsi="Arial"/>
          <w:color w:val="000000"/>
          <w:rtl w:val="true"/>
        </w:rPr>
        <w:t>(</w:t>
      </w:r>
      <w:r>
        <w:rPr>
          <w:rStyle w:val="normal-h"/>
          <w:rFonts w:ascii="Arial" w:hAnsi="Arial" w:cs="Arial"/>
          <w:color w:val="000000"/>
          <w:rtl w:val="true"/>
        </w:rPr>
        <w:t>וראו בעניין זה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 xml:space="preserve">גם </w:t>
      </w:r>
      <w:hyperlink r:id="rId30">
        <w:r>
          <w:rPr>
            <w:rStyle w:val="Hyperlink"/>
            <w:rFonts w:ascii="Arial" w:hAnsi="Arial" w:cs="Arial"/>
            <w:b/>
            <w:b/>
            <w:bCs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</w:rPr>
          <w:t>6807/09</w:t>
        </w:r>
        <w:r>
          <w:rPr>
            <w:rStyle w:val="Hyperlink"/>
            <w:rFonts w:cs="Arial" w:ascii="Arial" w:hAnsi="Arial"/>
            <w:b/>
            <w:bCs/>
            <w:rtl w:val="true"/>
          </w:rPr>
          <w:t xml:space="preserve"> 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פלוני נ</w:t>
        </w:r>
        <w:r>
          <w:rPr>
            <w:rStyle w:val="Hyperlink"/>
            <w:rFonts w:cs="Arial" w:ascii="Arial" w:hAnsi="Arial"/>
            <w:b/>
            <w:bCs/>
            <w:rtl w:val="true"/>
          </w:rPr>
          <w:t xml:space="preserve">' 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מדינת ישראל </w:t>
        </w:r>
      </w:hyperlink>
      <w:r>
        <w:rPr>
          <w:rStyle w:val="normal-h"/>
          <w:rFonts w:ascii="Arial" w:hAnsi="Arial" w:cs="Arial"/>
          <w:color w:val="000000"/>
          <w:rtl w:val="true"/>
        </w:rPr>
        <w:t xml:space="preserve"> </w:t>
      </w:r>
      <w:r>
        <w:rPr>
          <w:rStyle w:val="normal-h"/>
          <w:rFonts w:cs="Arial" w:ascii="Arial" w:hAnsi="Arial"/>
          <w:color w:val="000000"/>
          <w:rtl w:val="true"/>
        </w:rPr>
        <w:t>(</w:t>
      </w:r>
      <w:r>
        <w:rPr>
          <w:rStyle w:val="normal-h"/>
          <w:rFonts w:ascii="Arial" w:hAnsi="Arial" w:cs="Arial"/>
          <w:color w:val="000000"/>
          <w:rtl w:val="true"/>
        </w:rPr>
        <w:t xml:space="preserve">ניתן ביום </w:t>
      </w:r>
      <w:r>
        <w:rPr>
          <w:rStyle w:val="normal-h"/>
          <w:rFonts w:cs="Arial" w:ascii="Arial" w:hAnsi="Arial"/>
          <w:color w:val="000000"/>
        </w:rPr>
        <w:t>15.3.2012</w:t>
      </w:r>
      <w:r>
        <w:rPr>
          <w:rStyle w:val="normal-h"/>
          <w:rFonts w:cs="Arial" w:ascii="Arial" w:hAnsi="Arial"/>
          <w:color w:val="000000"/>
          <w:rtl w:val="true"/>
        </w:rPr>
        <w:t xml:space="preserve">); </w:t>
      </w:r>
      <w:hyperlink r:id="rId31">
        <w:r>
          <w:rPr>
            <w:rStyle w:val="Hyperlink"/>
            <w:rFonts w:ascii="Arial" w:hAnsi="Arial" w:cs="Arial"/>
            <w:b/>
            <w:b/>
            <w:bCs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</w:rPr>
          <w:t>6005/10</w:t>
        </w:r>
        <w:r>
          <w:rPr>
            <w:rStyle w:val="Hyperlink"/>
            <w:rFonts w:cs="Arial" w:ascii="Arial" w:hAnsi="Arial"/>
            <w:b/>
            <w:bCs/>
            <w:rtl w:val="true"/>
          </w:rPr>
          <w:t xml:space="preserve">  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פלוני נ</w:t>
        </w:r>
        <w:r>
          <w:rPr>
            <w:rStyle w:val="Hyperlink"/>
            <w:rFonts w:cs="Arial" w:ascii="Arial" w:hAnsi="Arial"/>
            <w:b/>
            <w:bCs/>
            <w:rtl w:val="true"/>
          </w:rPr>
          <w:t xml:space="preserve">. 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מ</w:t>
        </w:r>
        <w:r>
          <w:rPr>
            <w:rStyle w:val="Hyperlink"/>
            <w:rFonts w:cs="Arial" w:ascii="Arial" w:hAnsi="Arial"/>
            <w:b/>
            <w:bCs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י </w:t>
        </w:r>
      </w:hyperlink>
      <w:r>
        <w:rPr>
          <w:rStyle w:val="normal-h"/>
          <w:rFonts w:ascii="Arial" w:hAnsi="Arial" w:cs="Arial"/>
          <w:b/>
          <w:b/>
          <w:bCs/>
          <w:color w:val="000000"/>
          <w:rtl w:val="true"/>
        </w:rPr>
        <w:t xml:space="preserve"> </w:t>
      </w:r>
      <w:r>
        <w:rPr>
          <w:rStyle w:val="normal-h"/>
          <w:rFonts w:cs="Arial" w:ascii="Arial" w:hAnsi="Arial"/>
          <w:color w:val="000000"/>
          <w:rtl w:val="true"/>
        </w:rPr>
        <w:t>(</w:t>
      </w:r>
      <w:r>
        <w:rPr>
          <w:rStyle w:val="normal-h"/>
          <w:rFonts w:ascii="Arial" w:hAnsi="Arial" w:cs="Arial"/>
          <w:color w:val="000000"/>
          <w:rtl w:val="true"/>
        </w:rPr>
        <w:t xml:space="preserve">ניתן ביום </w:t>
      </w:r>
      <w:r>
        <w:rPr>
          <w:rStyle w:val="normal-h"/>
          <w:rFonts w:cs="Arial" w:ascii="Arial" w:hAnsi="Arial"/>
          <w:color w:val="000000"/>
        </w:rPr>
        <w:t>7.3.2012</w:t>
      </w:r>
      <w:r>
        <w:rPr>
          <w:rStyle w:val="normal-h"/>
          <w:rFonts w:cs="Arial" w:ascii="Arial" w:hAnsi="Arial"/>
          <w:color w:val="000000"/>
          <w:rtl w:val="true"/>
        </w:rPr>
        <w:t>);</w:t>
      </w:r>
      <w:hyperlink r:id="rId32">
        <w:r>
          <w:rPr>
            <w:rStyle w:val="Hyperlink"/>
            <w:rFonts w:ascii="Arial" w:hAnsi="Arial" w:cs="Arial"/>
            <w:b/>
            <w:b/>
            <w:bCs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</w:rPr>
          <w:t>9198/09</w:t>
        </w:r>
        <w:r>
          <w:rPr>
            <w:rStyle w:val="Hyperlink"/>
            <w:rFonts w:cs="Arial" w:ascii="Arial" w:hAnsi="Arial"/>
            <w:b/>
            <w:bCs/>
            <w:rtl w:val="true"/>
          </w:rPr>
          <w:t xml:space="preserve"> 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ראג</w:t>
        </w:r>
        <w:r>
          <w:rPr>
            <w:rStyle w:val="Hyperlink"/>
            <w:rFonts w:cs="Arial" w:ascii="Arial" w:hAnsi="Arial"/>
            <w:b/>
            <w:bCs/>
            <w:rtl w:val="true"/>
          </w:rPr>
          <w:t>'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י עבד רבו נ</w:t>
        </w:r>
        <w:r>
          <w:rPr>
            <w:rStyle w:val="Hyperlink"/>
            <w:rFonts w:cs="Arial" w:ascii="Arial" w:hAnsi="Arial"/>
            <w:b/>
            <w:bCs/>
            <w:rtl w:val="true"/>
          </w:rPr>
          <w:t xml:space="preserve">' 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מדינת ישראל </w:t>
        </w:r>
      </w:hyperlink>
      <w:r>
        <w:rPr>
          <w:rStyle w:val="normal-h"/>
          <w:rFonts w:ascii="Arial" w:hAnsi="Arial" w:cs="Arial"/>
          <w:color w:val="000000"/>
          <w:rtl w:val="true"/>
        </w:rPr>
        <w:t xml:space="preserve"> </w:t>
      </w:r>
      <w:r>
        <w:rPr>
          <w:rStyle w:val="normal-h"/>
          <w:rFonts w:cs="Arial" w:ascii="Arial" w:hAnsi="Arial"/>
          <w:color w:val="000000"/>
          <w:rtl w:val="true"/>
        </w:rPr>
        <w:t>(</w:t>
      </w:r>
      <w:r>
        <w:rPr>
          <w:rStyle w:val="normal-h"/>
          <w:rFonts w:ascii="Arial" w:hAnsi="Arial" w:cs="Arial"/>
          <w:color w:val="000000"/>
          <w:rtl w:val="true"/>
        </w:rPr>
        <w:t xml:space="preserve">ניתן ביום </w:t>
      </w:r>
      <w:r>
        <w:rPr>
          <w:rStyle w:val="normal-h"/>
          <w:rFonts w:cs="Arial" w:ascii="Arial" w:hAnsi="Arial"/>
          <w:color w:val="000000"/>
        </w:rPr>
        <w:t>5.4.2011</w:t>
      </w:r>
      <w:r>
        <w:rPr>
          <w:rStyle w:val="normal-h"/>
          <w:rFonts w:cs="Arial" w:ascii="Arial" w:hAnsi="Arial"/>
          <w:color w:val="000000"/>
          <w:rtl w:val="true"/>
        </w:rPr>
        <w:t xml:space="preserve">); </w:t>
      </w:r>
      <w:hyperlink r:id="rId33">
        <w:r>
          <w:rPr>
            <w:rStyle w:val="Hyperlink"/>
            <w:rFonts w:ascii="Arial" w:hAnsi="Arial" w:cs="Arial"/>
            <w:b/>
            <w:b/>
            <w:bCs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</w:rPr>
          <w:t>4720/09</w:t>
        </w:r>
        <w:r>
          <w:rPr>
            <w:rStyle w:val="Hyperlink"/>
            <w:rFonts w:cs="Arial" w:ascii="Arial" w:hAnsi="Arial"/>
            <w:b/>
            <w:bCs/>
            <w:rtl w:val="true"/>
          </w:rPr>
          <w:t xml:space="preserve"> 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שאדי סעיד נ</w:t>
        </w:r>
        <w:r>
          <w:rPr>
            <w:rStyle w:val="Hyperlink"/>
            <w:rFonts w:cs="Arial" w:ascii="Arial" w:hAnsi="Arial"/>
            <w:b/>
            <w:bCs/>
            <w:rtl w:val="true"/>
          </w:rPr>
          <w:t xml:space="preserve">' 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מדינת ישראל </w:t>
        </w:r>
      </w:hyperlink>
      <w:r>
        <w:rPr>
          <w:rStyle w:val="normal-h"/>
          <w:rFonts w:ascii="Arial" w:hAnsi="Arial" w:cs="Arial"/>
          <w:color w:val="000000"/>
          <w:rtl w:val="true"/>
        </w:rPr>
        <w:t xml:space="preserve"> </w:t>
      </w:r>
      <w:r>
        <w:rPr>
          <w:rStyle w:val="normal-h"/>
          <w:rFonts w:cs="Arial" w:ascii="Arial" w:hAnsi="Arial"/>
          <w:color w:val="000000"/>
          <w:rtl w:val="true"/>
        </w:rPr>
        <w:t>(</w:t>
      </w:r>
      <w:r>
        <w:rPr>
          <w:rStyle w:val="normal-h"/>
          <w:rFonts w:ascii="Arial" w:hAnsi="Arial" w:cs="Arial"/>
          <w:color w:val="000000"/>
          <w:rtl w:val="true"/>
        </w:rPr>
        <w:t xml:space="preserve">ניתן ביום </w:t>
      </w:r>
      <w:r>
        <w:rPr>
          <w:rStyle w:val="normal-h"/>
          <w:rFonts w:cs="Arial" w:ascii="Arial" w:hAnsi="Arial"/>
          <w:color w:val="000000"/>
        </w:rPr>
        <w:t>24.11.2010</w:t>
      </w:r>
      <w:r>
        <w:rPr>
          <w:rStyle w:val="normal-h"/>
          <w:rFonts w:cs="Arial" w:ascii="Arial" w:hAnsi="Arial"/>
          <w:color w:val="000000"/>
          <w:rtl w:val="true"/>
        </w:rPr>
        <w:t xml:space="preserve">); </w:t>
      </w:r>
      <w:hyperlink r:id="rId34">
        <w:r>
          <w:rPr>
            <w:rStyle w:val="Hyperlink"/>
            <w:rFonts w:ascii="Arial" w:hAnsi="Arial" w:cs="Arial"/>
            <w:b/>
            <w:b/>
            <w:bCs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</w:rPr>
          <w:t>9078/06</w:t>
        </w:r>
        <w:r>
          <w:rPr>
            <w:rStyle w:val="Hyperlink"/>
            <w:rFonts w:cs="Arial" w:ascii="Arial" w:hAnsi="Arial"/>
            <w:b/>
            <w:bCs/>
            <w:rtl w:val="true"/>
          </w:rPr>
          <w:t xml:space="preserve"> 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סמיר לחאם נ</w:t>
        </w:r>
        <w:r>
          <w:rPr>
            <w:rStyle w:val="Hyperlink"/>
            <w:rFonts w:cs="Arial" w:ascii="Arial" w:hAnsi="Arial"/>
            <w:b/>
            <w:bCs/>
            <w:rtl w:val="true"/>
          </w:rPr>
          <w:t xml:space="preserve">' 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מדינת ישראל </w:t>
        </w:r>
      </w:hyperlink>
      <w:r>
        <w:rPr>
          <w:rStyle w:val="normal-h"/>
          <w:rFonts w:ascii="Arial" w:hAnsi="Arial" w:cs="Arial"/>
          <w:color w:val="000000"/>
          <w:rtl w:val="true"/>
        </w:rPr>
        <w:t xml:space="preserve"> </w:t>
      </w:r>
      <w:r>
        <w:rPr>
          <w:rStyle w:val="normal-h"/>
          <w:rFonts w:cs="Arial" w:ascii="Arial" w:hAnsi="Arial"/>
          <w:color w:val="000000"/>
          <w:rtl w:val="true"/>
        </w:rPr>
        <w:t>(</w:t>
      </w:r>
      <w:r>
        <w:rPr>
          <w:rStyle w:val="normal-h"/>
          <w:rFonts w:ascii="Arial" w:hAnsi="Arial" w:cs="Arial"/>
          <w:color w:val="000000"/>
          <w:rtl w:val="true"/>
        </w:rPr>
        <w:t xml:space="preserve">ניתן ביום </w:t>
      </w:r>
      <w:r>
        <w:rPr>
          <w:rStyle w:val="normal-h"/>
          <w:rFonts w:cs="Arial" w:ascii="Arial" w:hAnsi="Arial"/>
          <w:color w:val="000000"/>
        </w:rPr>
        <w:t>27.10.2008</w:t>
      </w:r>
      <w:r>
        <w:rPr>
          <w:rStyle w:val="normal-h"/>
          <w:rFonts w:cs="Arial" w:ascii="Arial" w:hAnsi="Arial"/>
          <w:color w:val="000000"/>
          <w:rtl w:val="true"/>
        </w:rPr>
        <w:t xml:space="preserve">); </w:t>
      </w:r>
      <w:hyperlink r:id="rId35">
        <w:r>
          <w:rPr>
            <w:rStyle w:val="Hyperlink"/>
            <w:rFonts w:ascii="Arial" w:hAnsi="Arial" w:cs="Arial"/>
            <w:b/>
            <w:b/>
            <w:bCs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</w:rPr>
          <w:t>7403/07</w:t>
        </w:r>
        <w:r>
          <w:rPr>
            <w:rStyle w:val="Hyperlink"/>
            <w:rFonts w:cs="Arial" w:ascii="Arial" w:hAnsi="Arial"/>
            <w:b/>
            <w:bCs/>
            <w:rtl w:val="true"/>
          </w:rPr>
          <w:t xml:space="preserve"> 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פאדי נג</w:t>
        </w:r>
        <w:r>
          <w:rPr>
            <w:rStyle w:val="Hyperlink"/>
            <w:rFonts w:cs="Arial" w:ascii="Arial" w:hAnsi="Arial"/>
            <w:b/>
            <w:bCs/>
            <w:rtl w:val="true"/>
          </w:rPr>
          <w:t>'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אר נ</w:t>
        </w:r>
        <w:r>
          <w:rPr>
            <w:rStyle w:val="Hyperlink"/>
            <w:rFonts w:cs="Arial" w:ascii="Arial" w:hAnsi="Arial"/>
            <w:b/>
            <w:bCs/>
            <w:rtl w:val="true"/>
          </w:rPr>
          <w:t xml:space="preserve">' 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מדינת ישראל</w:t>
        </w:r>
      </w:hyperlink>
      <w:r>
        <w:rPr>
          <w:rStyle w:val="normal-h"/>
          <w:rFonts w:ascii="Arial" w:hAnsi="Arial" w:cs="Arial"/>
          <w:color w:val="000000"/>
          <w:rtl w:val="true"/>
        </w:rPr>
        <w:t xml:space="preserve"> </w:t>
      </w:r>
      <w:r>
        <w:rPr>
          <w:rStyle w:val="normal-h"/>
          <w:rFonts w:cs="Arial" w:ascii="Arial" w:hAnsi="Arial"/>
          <w:color w:val="000000"/>
          <w:rtl w:val="true"/>
        </w:rPr>
        <w:t>(</w:t>
      </w:r>
      <w:r>
        <w:rPr>
          <w:rStyle w:val="normal-h"/>
          <w:rFonts w:ascii="Arial" w:hAnsi="Arial" w:cs="Arial"/>
          <w:color w:val="000000"/>
          <w:rtl w:val="true"/>
        </w:rPr>
        <w:t xml:space="preserve">ניתן ביום </w:t>
      </w:r>
      <w:r>
        <w:rPr>
          <w:rStyle w:val="normal-h"/>
          <w:rFonts w:cs="Arial" w:ascii="Arial" w:hAnsi="Arial"/>
          <w:color w:val="000000"/>
        </w:rPr>
        <w:t>30.3.2008</w:t>
      </w:r>
      <w:r>
        <w:rPr>
          <w:rStyle w:val="normal-h"/>
          <w:rFonts w:cs="Arial" w:ascii="Arial" w:hAnsi="Arial"/>
          <w:color w:val="000000"/>
          <w:rtl w:val="true"/>
        </w:rPr>
        <w:t xml:space="preserve">); </w:t>
      </w:r>
      <w:hyperlink r:id="rId36">
        <w:r>
          <w:rPr>
            <w:rStyle w:val="Hyperlink"/>
            <w:rFonts w:ascii="Arial" w:hAnsi="Arial" w:cs="Arial"/>
            <w:b/>
            <w:b/>
            <w:bCs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</w:rPr>
          <w:t>3289/05</w:t>
        </w:r>
        <w:r>
          <w:rPr>
            <w:rStyle w:val="Hyperlink"/>
            <w:rFonts w:cs="Arial" w:ascii="Arial" w:hAnsi="Arial"/>
            <w:b/>
            <w:bCs/>
            <w:rtl w:val="true"/>
          </w:rPr>
          <w:t xml:space="preserve"> 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באסל מחאג</w:t>
        </w:r>
        <w:r>
          <w:rPr>
            <w:rStyle w:val="Hyperlink"/>
            <w:rFonts w:cs="Arial" w:ascii="Arial" w:hAnsi="Arial"/>
            <w:b/>
            <w:bCs/>
            <w:rtl w:val="true"/>
          </w:rPr>
          <w:t>'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נה נ</w:t>
        </w:r>
        <w:r>
          <w:rPr>
            <w:rStyle w:val="Hyperlink"/>
            <w:rFonts w:cs="Arial" w:ascii="Arial" w:hAnsi="Arial"/>
            <w:b/>
            <w:bCs/>
            <w:rtl w:val="true"/>
          </w:rPr>
          <w:t xml:space="preserve">' 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מדינת ישראל </w:t>
        </w:r>
      </w:hyperlink>
      <w:r>
        <w:rPr>
          <w:rStyle w:val="normal-h"/>
          <w:rFonts w:ascii="Arial" w:hAnsi="Arial" w:cs="Arial"/>
          <w:color w:val="000000"/>
          <w:rtl w:val="true"/>
        </w:rPr>
        <w:t xml:space="preserve"> </w:t>
      </w:r>
      <w:r>
        <w:rPr>
          <w:rStyle w:val="normal-h"/>
          <w:rFonts w:cs="Arial" w:ascii="Arial" w:hAnsi="Arial"/>
          <w:color w:val="000000"/>
          <w:rtl w:val="true"/>
        </w:rPr>
        <w:t>(</w:t>
      </w:r>
      <w:r>
        <w:rPr>
          <w:rStyle w:val="normal-h"/>
          <w:rFonts w:ascii="Arial" w:hAnsi="Arial" w:cs="Arial"/>
          <w:color w:val="000000"/>
          <w:rtl w:val="true"/>
        </w:rPr>
        <w:t xml:space="preserve">ניתן ביום </w:t>
      </w:r>
      <w:r>
        <w:rPr>
          <w:rStyle w:val="normal-h"/>
          <w:rFonts w:cs="Arial" w:ascii="Arial" w:hAnsi="Arial"/>
          <w:color w:val="000000"/>
        </w:rPr>
        <w:t>10.10.2005</w:t>
      </w:r>
      <w:r>
        <w:rPr>
          <w:rStyle w:val="normal-h"/>
          <w:rFonts w:cs="Arial" w:ascii="Arial" w:hAnsi="Arial"/>
          <w:color w:val="000000"/>
          <w:rtl w:val="true"/>
        </w:rPr>
        <w:t xml:space="preserve">)). </w:t>
      </w:r>
    </w:p>
    <w:p>
      <w:pPr>
        <w:pStyle w:val="normal-p"/>
        <w:bidi w:val="1"/>
        <w:spacing w:lineRule="auto" w:line="360" w:before="0" w:after="0"/>
        <w:ind w:end="900"/>
        <w:jc w:val="both"/>
        <w:rPr>
          <w:rStyle w:val="normal-h"/>
          <w:rFonts w:ascii="Arial" w:hAnsi="Arial" w:cs="Arial"/>
          <w:color w:val="000000"/>
        </w:rPr>
      </w:pPr>
      <w:r>
        <w:rPr>
          <w:rtl w:val="true"/>
        </w:rPr>
      </w:r>
    </w:p>
    <w:p>
      <w:pPr>
        <w:pStyle w:val="normal-p"/>
        <w:overflowPunct w:val="false"/>
        <w:bidi w:val="1"/>
        <w:spacing w:lineRule="auto" w:line="360" w:before="0" w:after="0"/>
        <w:ind w:end="0"/>
        <w:jc w:val="both"/>
        <w:rPr>
          <w:rStyle w:val="normal-h"/>
          <w:rFonts w:ascii="Arial" w:hAnsi="Arial" w:cs="Arial"/>
          <w:color w:val="000000"/>
        </w:rPr>
      </w:pPr>
      <w:r>
        <w:rPr>
          <w:rStyle w:val="normal-h"/>
          <w:rFonts w:ascii="Arial" w:hAnsi="Arial" w:cs="Arial"/>
          <w:color w:val="000000"/>
          <w:rtl w:val="true"/>
        </w:rPr>
        <w:t>חומרת מעשיו של הנאשם ברורה</w:t>
      </w:r>
      <w:r>
        <w:rPr>
          <w:rStyle w:val="normal-h"/>
          <w:rFonts w:cs="Arial" w:ascii="Arial" w:hAnsi="Arial"/>
          <w:color w:val="000000"/>
          <w:rtl w:val="true"/>
        </w:rPr>
        <w:t xml:space="preserve">. </w:t>
      </w:r>
      <w:r>
        <w:rPr>
          <w:rStyle w:val="normal-h"/>
          <w:rFonts w:ascii="Arial" w:hAnsi="Arial" w:cs="Arial"/>
          <w:color w:val="000000"/>
          <w:rtl w:val="true"/>
        </w:rPr>
        <w:t>הנאשם הסלים פעולות הטרור בהן היה מעורב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ופעל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כמפורט בהכרעת הדין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במסגרת ארגון שמטרתו הנחושה הייתה לפגוע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ללא אבחנה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בישראליים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באשר הם</w:t>
      </w:r>
      <w:r>
        <w:rPr>
          <w:rStyle w:val="normal-h"/>
          <w:rFonts w:cs="Arial" w:ascii="Arial" w:hAnsi="Arial"/>
          <w:color w:val="000000"/>
          <w:rtl w:val="true"/>
        </w:rPr>
        <w:t xml:space="preserve">. </w:t>
      </w:r>
      <w:r>
        <w:rPr>
          <w:rStyle w:val="normal-h"/>
          <w:rFonts w:ascii="Arial" w:hAnsi="Arial" w:cs="Arial"/>
          <w:color w:val="000000"/>
          <w:rtl w:val="true"/>
        </w:rPr>
        <w:t>מעורבותו של הנאשם בהנחת מטען קטלני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בעל עוצמה רבה ביותר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וניסיונותיו החוזרים לאתר מקום בו הפיגוע המתוכנן יעלה יפה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תוך ידיעה על הכפלת גודלו של המטען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מלמדת על דבקות עיקשת במשימת הפגיעה בחיילים</w:t>
      </w:r>
      <w:r>
        <w:rPr>
          <w:rStyle w:val="normal-h"/>
          <w:rFonts w:cs="Arial" w:ascii="Arial" w:hAnsi="Arial"/>
          <w:color w:val="000000"/>
          <w:rtl w:val="true"/>
        </w:rPr>
        <w:t xml:space="preserve">. </w:t>
      </w:r>
      <w:r>
        <w:rPr>
          <w:rStyle w:val="normal-h"/>
          <w:rFonts w:ascii="Arial" w:hAnsi="Arial" w:cs="Arial"/>
          <w:color w:val="000000"/>
          <w:rtl w:val="true"/>
        </w:rPr>
        <w:t>ואולם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הנאשם נתן ידו גם לירי טיל לעבר ישראל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 xml:space="preserve">שברי כי הוא מכוון לפגיעה </w:t>
      </w:r>
      <w:r>
        <w:rPr>
          <w:rStyle w:val="normal-h"/>
          <w:rFonts w:cs="Arial" w:ascii="Arial" w:hAnsi="Arial"/>
          <w:color w:val="000000"/>
          <w:rtl w:val="true"/>
        </w:rPr>
        <w:t>"</w:t>
      </w:r>
      <w:r>
        <w:rPr>
          <w:rStyle w:val="normal-h"/>
          <w:rFonts w:ascii="Arial" w:hAnsi="Arial" w:cs="Arial"/>
          <w:color w:val="000000"/>
          <w:rtl w:val="true"/>
        </w:rPr>
        <w:t>עיוורת</w:t>
      </w:r>
      <w:r>
        <w:rPr>
          <w:rStyle w:val="normal-h"/>
          <w:rFonts w:cs="Arial" w:ascii="Arial" w:hAnsi="Arial"/>
          <w:color w:val="000000"/>
          <w:rtl w:val="true"/>
        </w:rPr>
        <w:t xml:space="preserve">" </w:t>
      </w:r>
      <w:r>
        <w:rPr>
          <w:rStyle w:val="normal-h"/>
          <w:rFonts w:ascii="Arial" w:hAnsi="Arial" w:cs="Arial"/>
          <w:color w:val="000000"/>
          <w:rtl w:val="true"/>
        </w:rPr>
        <w:t>גם באזרחים ורכוש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 xml:space="preserve">בבחינת </w:t>
      </w:r>
      <w:r>
        <w:rPr>
          <w:rStyle w:val="normal-h"/>
          <w:rFonts w:cs="Arial" w:ascii="Arial" w:hAnsi="Arial"/>
          <w:color w:val="000000"/>
          <w:rtl w:val="true"/>
        </w:rPr>
        <w:t>"</w:t>
      </w:r>
      <w:r>
        <w:rPr>
          <w:rStyle w:val="normal-h"/>
          <w:rFonts w:ascii="Arial" w:hAnsi="Arial" w:cs="Arial"/>
          <w:color w:val="000000"/>
          <w:rtl w:val="true"/>
        </w:rPr>
        <w:t>פשעי מלחמה</w:t>
      </w:r>
      <w:r>
        <w:rPr>
          <w:rStyle w:val="normal-h"/>
          <w:rFonts w:cs="Arial" w:ascii="Arial" w:hAnsi="Arial"/>
          <w:color w:val="000000"/>
          <w:rtl w:val="true"/>
        </w:rPr>
        <w:t xml:space="preserve">", </w:t>
      </w:r>
      <w:r>
        <w:rPr>
          <w:rStyle w:val="normal-h"/>
          <w:rFonts w:ascii="Arial" w:hAnsi="Arial" w:cs="Arial"/>
          <w:color w:val="000000"/>
          <w:rtl w:val="true"/>
        </w:rPr>
        <w:t xml:space="preserve">שאין בינם לבין טענה בדבר לחימה לגיטימית ולא כלום </w:t>
      </w:r>
      <w:r>
        <w:rPr>
          <w:rStyle w:val="normal-h"/>
          <w:rFonts w:cs="Arial" w:ascii="Arial" w:hAnsi="Arial"/>
          <w:color w:val="000000"/>
          <w:rtl w:val="true"/>
        </w:rPr>
        <w:t>(</w:t>
      </w:r>
      <w:hyperlink r:id="rId37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9198/09</w:t>
        </w:r>
      </w:hyperlink>
      <w:r>
        <w:rPr>
          <w:rStyle w:val="normal-h"/>
          <w:rFonts w:cs="Arial" w:ascii="Arial" w:hAnsi="Arial"/>
          <w:color w:val="000000"/>
          <w:rtl w:val="true"/>
        </w:rPr>
        <w:t xml:space="preserve"> </w:t>
      </w:r>
      <w:r>
        <w:rPr>
          <w:rStyle w:val="normal-h"/>
          <w:rFonts w:ascii="Arial" w:hAnsi="Arial" w:cs="Arial"/>
          <w:color w:val="000000"/>
          <w:rtl w:val="true"/>
        </w:rPr>
        <w:t>הנ</w:t>
      </w:r>
      <w:r>
        <w:rPr>
          <w:rStyle w:val="normal-h"/>
          <w:rFonts w:cs="Arial" w:ascii="Arial" w:hAnsi="Arial"/>
          <w:color w:val="000000"/>
          <w:rtl w:val="true"/>
        </w:rPr>
        <w:t>"</w:t>
      </w:r>
      <w:r>
        <w:rPr>
          <w:rStyle w:val="normal-h"/>
          <w:rFonts w:ascii="Arial" w:hAnsi="Arial" w:cs="Arial"/>
          <w:color w:val="000000"/>
          <w:rtl w:val="true"/>
        </w:rPr>
        <w:t>ל</w:t>
      </w:r>
      <w:r>
        <w:rPr>
          <w:rStyle w:val="normal-h"/>
          <w:rFonts w:cs="Arial" w:ascii="Arial" w:hAnsi="Arial"/>
          <w:color w:val="000000"/>
          <w:rtl w:val="true"/>
        </w:rPr>
        <w:t xml:space="preserve">). </w:t>
      </w:r>
      <w:r>
        <w:rPr>
          <w:rStyle w:val="normal-h"/>
          <w:rFonts w:ascii="Arial" w:hAnsi="Arial" w:cs="Arial"/>
          <w:color w:val="000000"/>
          <w:rtl w:val="true"/>
        </w:rPr>
        <w:t>עוד נציין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כי הגם שהנאשם החל פעילותו בהיותו נער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הרי שהפעילות נמשכה והקצינה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במשך מספר שנים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ולא ניתן לטעון כי הנאשם לא עמד על דעתו בעת ביצוע המעשים החמורים יותר</w:t>
      </w:r>
      <w:r>
        <w:rPr>
          <w:rStyle w:val="normal-h"/>
          <w:rFonts w:cs="Arial" w:ascii="Arial" w:hAnsi="Arial"/>
          <w:color w:val="000000"/>
          <w:rtl w:val="true"/>
        </w:rPr>
        <w:t>.</w:t>
      </w:r>
    </w:p>
    <w:p>
      <w:pPr>
        <w:pStyle w:val="normal-p"/>
        <w:overflowPunct w:val="false"/>
        <w:bidi w:val="1"/>
        <w:spacing w:lineRule="auto" w:line="360" w:before="0" w:after="0"/>
        <w:ind w:end="0"/>
        <w:jc w:val="both"/>
        <w:rPr>
          <w:rStyle w:val="normal-h"/>
          <w:rFonts w:ascii="Arial" w:hAnsi="Arial" w:cs="Arial"/>
          <w:color w:val="000000"/>
        </w:rPr>
      </w:pPr>
      <w:r>
        <w:rPr>
          <w:rtl w:val="true"/>
        </w:rPr>
      </w:r>
    </w:p>
    <w:p>
      <w:pPr>
        <w:pStyle w:val="normal-p"/>
        <w:overflowPunct w:val="false"/>
        <w:bidi w:val="1"/>
        <w:spacing w:lineRule="auto" w:line="360" w:before="0" w:after="0"/>
        <w:ind w:end="0"/>
        <w:jc w:val="both"/>
        <w:rPr>
          <w:rStyle w:val="normal-h"/>
          <w:rFonts w:ascii="Arial" w:hAnsi="Arial" w:cs="Arial"/>
          <w:color w:val="000000"/>
        </w:rPr>
      </w:pPr>
      <w:r>
        <w:rPr>
          <w:rStyle w:val="normal-h"/>
          <w:rFonts w:ascii="Arial" w:hAnsi="Arial" w:cs="Arial"/>
          <w:color w:val="000000"/>
          <w:rtl w:val="true"/>
        </w:rPr>
        <w:t>מהפסיקה של בתי המשפט הצבאיים שהציג בפנינו ב</w:t>
      </w:r>
      <w:r>
        <w:rPr>
          <w:rStyle w:val="normal-h"/>
          <w:rFonts w:cs="Arial" w:ascii="Arial" w:hAnsi="Arial"/>
          <w:color w:val="000000"/>
          <w:rtl w:val="true"/>
        </w:rPr>
        <w:t>"</w:t>
      </w:r>
      <w:r>
        <w:rPr>
          <w:rStyle w:val="normal-h"/>
          <w:rFonts w:ascii="Arial" w:hAnsi="Arial" w:cs="Arial"/>
          <w:color w:val="000000"/>
          <w:rtl w:val="true"/>
        </w:rPr>
        <w:t>כ הנאשם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במקרים שונים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עולה רמת ענישה מירבית של שבע שנות מאסר ומחצה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ואולם מדובר בענישה שהינה פרי הסדרי טיעון תחומים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הכוללים ענישה מוסכמת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ואין ללמוד ממנה לענייננו</w:t>
      </w:r>
      <w:r>
        <w:rPr>
          <w:rStyle w:val="normal-h"/>
          <w:rFonts w:cs="Arial" w:ascii="Arial" w:hAnsi="Arial"/>
          <w:color w:val="000000"/>
          <w:rtl w:val="true"/>
        </w:rPr>
        <w:t xml:space="preserve">. </w:t>
      </w:r>
      <w:r>
        <w:rPr>
          <w:rStyle w:val="normal-h"/>
          <w:rFonts w:ascii="Arial" w:hAnsi="Arial" w:cs="Arial"/>
          <w:color w:val="000000"/>
          <w:rtl w:val="true"/>
        </w:rPr>
        <w:t>מאידך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ציינה כב</w:t>
      </w:r>
      <w:r>
        <w:rPr>
          <w:rStyle w:val="normal-h"/>
          <w:rFonts w:cs="Arial" w:ascii="Arial" w:hAnsi="Arial"/>
          <w:color w:val="000000"/>
          <w:rtl w:val="true"/>
        </w:rPr>
        <w:t xml:space="preserve">' </w:t>
      </w:r>
      <w:r>
        <w:rPr>
          <w:rStyle w:val="normal-h"/>
          <w:rFonts w:ascii="Arial" w:hAnsi="Arial" w:cs="Arial"/>
          <w:color w:val="000000"/>
          <w:rtl w:val="true"/>
        </w:rPr>
        <w:t>השופטת נאור</w:t>
      </w:r>
      <w:r>
        <w:rPr>
          <w:rStyle w:val="normal-h"/>
          <w:rFonts w:cs="Arial" w:ascii="Arial" w:hAnsi="Arial"/>
          <w:color w:val="000000"/>
          <w:rtl w:val="true"/>
        </w:rPr>
        <w:t xml:space="preserve">,  </w:t>
      </w:r>
      <w:r>
        <w:rPr>
          <w:rStyle w:val="normal-h"/>
          <w:rFonts w:ascii="Arial" w:hAnsi="Arial" w:cs="Arial"/>
          <w:color w:val="000000"/>
          <w:rtl w:val="true"/>
        </w:rPr>
        <w:t xml:space="preserve">במסגרת </w:t>
      </w:r>
      <w:hyperlink r:id="rId38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6005/10</w:t>
        </w:r>
      </w:hyperlink>
      <w:r>
        <w:rPr>
          <w:rStyle w:val="normal-h"/>
          <w:rFonts w:cs="Arial" w:ascii="Arial" w:hAnsi="Arial"/>
          <w:color w:val="000000"/>
          <w:rtl w:val="true"/>
        </w:rPr>
        <w:t xml:space="preserve"> </w:t>
      </w:r>
      <w:r>
        <w:rPr>
          <w:rStyle w:val="normal-h"/>
          <w:rFonts w:ascii="Arial" w:hAnsi="Arial" w:cs="Arial"/>
          <w:color w:val="000000"/>
          <w:rtl w:val="true"/>
        </w:rPr>
        <w:t>הנ</w:t>
      </w:r>
      <w:r>
        <w:rPr>
          <w:rStyle w:val="normal-h"/>
          <w:rFonts w:cs="Arial" w:ascii="Arial" w:hAnsi="Arial"/>
          <w:color w:val="000000"/>
          <w:rtl w:val="true"/>
        </w:rPr>
        <w:t>"</w:t>
      </w:r>
      <w:r>
        <w:rPr>
          <w:rStyle w:val="normal-h"/>
          <w:rFonts w:ascii="Arial" w:hAnsi="Arial" w:cs="Arial"/>
          <w:color w:val="000000"/>
          <w:rtl w:val="true"/>
        </w:rPr>
        <w:t>ל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 xml:space="preserve">כי המדינה הציגה פסקי דין מהם עולה </w:t>
      </w:r>
      <w:r>
        <w:rPr>
          <w:rStyle w:val="normal-h"/>
          <w:rFonts w:cs="Arial" w:ascii="Arial" w:hAnsi="Arial"/>
          <w:b/>
          <w:bCs/>
          <w:color w:val="000000"/>
          <w:rtl w:val="true"/>
        </w:rPr>
        <w:t>"</w:t>
      </w:r>
      <w:r>
        <w:rPr>
          <w:rStyle w:val="normal-h"/>
          <w:rFonts w:ascii="Arial" w:hAnsi="Arial" w:cs="Arial"/>
          <w:b/>
          <w:b/>
          <w:bCs/>
          <w:color w:val="000000"/>
          <w:rtl w:val="true"/>
        </w:rPr>
        <w:t>כי במקרים שבהם הוטמנו מטעני חבלה המכוונים לפגוע בכוחות צה</w:t>
      </w:r>
      <w:r>
        <w:rPr>
          <w:rStyle w:val="normal-h"/>
          <w:rFonts w:cs="Arial" w:ascii="Arial" w:hAnsi="Arial"/>
          <w:b/>
          <w:bCs/>
          <w:color w:val="000000"/>
          <w:rtl w:val="true"/>
        </w:rPr>
        <w:t>"</w:t>
      </w:r>
      <w:r>
        <w:rPr>
          <w:rStyle w:val="normal-h"/>
          <w:rFonts w:ascii="Arial" w:hAnsi="Arial" w:cs="Arial"/>
          <w:b/>
          <w:b/>
          <w:bCs/>
          <w:color w:val="000000"/>
          <w:rtl w:val="true"/>
        </w:rPr>
        <w:t>ל</w:t>
      </w:r>
      <w:r>
        <w:rPr>
          <w:rStyle w:val="normal-h"/>
          <w:rFonts w:cs="Arial" w:ascii="Arial" w:hAnsi="Arial"/>
          <w:b/>
          <w:bCs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b/>
          <w:b/>
          <w:bCs/>
          <w:color w:val="000000"/>
          <w:rtl w:val="true"/>
        </w:rPr>
        <w:t>אף אם לא נגרם כל נזק בפועל מהנחת המטענים</w:t>
      </w:r>
      <w:r>
        <w:rPr>
          <w:rStyle w:val="normal-h"/>
          <w:rFonts w:cs="Arial" w:ascii="Arial" w:hAnsi="Arial"/>
          <w:b/>
          <w:bCs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b/>
          <w:b/>
          <w:bCs/>
          <w:color w:val="000000"/>
          <w:rtl w:val="true"/>
        </w:rPr>
        <w:t>הוטלו בין עשר לשלוש עשרה שנות מאסר בפועל</w:t>
      </w:r>
      <w:r>
        <w:rPr>
          <w:rStyle w:val="normal-h"/>
          <w:rFonts w:cs="Arial" w:ascii="Arial" w:hAnsi="Arial"/>
          <w:b/>
          <w:bCs/>
          <w:color w:val="000000"/>
          <w:rtl w:val="true"/>
        </w:rPr>
        <w:t>",</w:t>
      </w:r>
      <w:r>
        <w:rPr>
          <w:rStyle w:val="normal-h"/>
          <w:rFonts w:cs="Arial" w:ascii="Arial" w:hAnsi="Arial"/>
          <w:color w:val="000000"/>
          <w:rtl w:val="true"/>
        </w:rPr>
        <w:t xml:space="preserve"> </w:t>
      </w:r>
      <w:r>
        <w:rPr>
          <w:rStyle w:val="normal-h"/>
          <w:rFonts w:ascii="Arial" w:hAnsi="Arial" w:cs="Arial"/>
          <w:color w:val="000000"/>
          <w:rtl w:val="true"/>
        </w:rPr>
        <w:t>וכי מנגד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קיימת פסיקה שבה הוטלו עונשים קלים יותר</w:t>
      </w:r>
      <w:r>
        <w:rPr>
          <w:rStyle w:val="normal-h"/>
          <w:rFonts w:cs="Arial" w:ascii="Arial" w:hAnsi="Arial"/>
          <w:color w:val="000000"/>
          <w:rtl w:val="true"/>
        </w:rPr>
        <w:t xml:space="preserve">. </w:t>
      </w:r>
      <w:r>
        <w:rPr>
          <w:rStyle w:val="normal-h"/>
          <w:rFonts w:ascii="Arial" w:hAnsi="Arial" w:cs="Arial"/>
          <w:color w:val="000000"/>
          <w:rtl w:val="true"/>
        </w:rPr>
        <w:t>כאמור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הנאשם בפנינו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לא הסתפק בהנחת מטען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 xml:space="preserve">אלא </w:t>
      </w:r>
      <w:r>
        <w:rPr>
          <w:rStyle w:val="normal-h"/>
          <w:rFonts w:cs="Arial" w:ascii="Arial" w:hAnsi="Arial"/>
          <w:color w:val="000000"/>
          <w:rtl w:val="true"/>
        </w:rPr>
        <w:t>"</w:t>
      </w:r>
      <w:r>
        <w:rPr>
          <w:rStyle w:val="normal-h"/>
          <w:rFonts w:ascii="Arial" w:hAnsi="Arial" w:cs="Arial"/>
          <w:color w:val="000000"/>
          <w:rtl w:val="true"/>
        </w:rPr>
        <w:t>שכלל</w:t>
      </w:r>
      <w:r>
        <w:rPr>
          <w:rStyle w:val="normal-h"/>
          <w:rFonts w:cs="Arial" w:ascii="Arial" w:hAnsi="Arial"/>
          <w:color w:val="000000"/>
          <w:rtl w:val="true"/>
        </w:rPr>
        <w:t xml:space="preserve">" </w:t>
      </w:r>
      <w:r>
        <w:rPr>
          <w:rStyle w:val="normal-h"/>
          <w:rFonts w:ascii="Arial" w:hAnsi="Arial" w:cs="Arial"/>
          <w:color w:val="000000"/>
          <w:rtl w:val="true"/>
        </w:rPr>
        <w:t>פעילותו והרחיבה גם לשיגור טיל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ואין להכביר מילים בדבר הסיכון הכבד הכרוך בפעילות זאת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שלמפח נפשו של הנאשם הסתיימה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בלא כלום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אך בדרך נס</w:t>
      </w:r>
      <w:r>
        <w:rPr>
          <w:rStyle w:val="normal-h"/>
          <w:rFonts w:cs="Arial" w:ascii="Arial" w:hAnsi="Arial"/>
          <w:color w:val="000000"/>
          <w:rtl w:val="true"/>
        </w:rPr>
        <w:t>.</w:t>
      </w:r>
    </w:p>
    <w:p>
      <w:pPr>
        <w:pStyle w:val="normal-p"/>
        <w:bidi w:val="1"/>
        <w:spacing w:lineRule="auto" w:line="360" w:before="0" w:after="0"/>
        <w:ind w:end="900"/>
        <w:jc w:val="both"/>
        <w:rPr>
          <w:rStyle w:val="normal-h"/>
          <w:rFonts w:ascii="Arial" w:hAnsi="Arial" w:cs="Arial"/>
          <w:color w:val="000000"/>
        </w:rPr>
      </w:pPr>
      <w:r>
        <w:rPr>
          <w:rtl w:val="true"/>
        </w:rPr>
      </w:r>
    </w:p>
    <w:p>
      <w:pPr>
        <w:pStyle w:val="normal-p"/>
        <w:bidi w:val="1"/>
        <w:spacing w:lineRule="auto" w:line="360" w:before="0" w:after="0"/>
        <w:ind w:end="900"/>
        <w:jc w:val="both"/>
        <w:rPr>
          <w:rStyle w:val="normal-h"/>
          <w:rFonts w:ascii="Arial" w:hAnsi="Arial" w:cs="Arial"/>
          <w:color w:val="000000"/>
        </w:rPr>
      </w:pPr>
      <w:r>
        <w:rPr>
          <w:rStyle w:val="normal-h"/>
          <w:rFonts w:ascii="Arial" w:hAnsi="Arial" w:cs="Arial"/>
          <w:color w:val="000000"/>
          <w:rtl w:val="true"/>
        </w:rPr>
        <w:t>סופו של דבר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נוכח האמור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 xml:space="preserve">מטילים אנו על הנאשם </w:t>
      </w:r>
      <w:r>
        <w:rPr>
          <w:rStyle w:val="normal-h"/>
          <w:rFonts w:cs="Arial" w:ascii="Arial" w:hAnsi="Arial"/>
          <w:color w:val="000000"/>
          <w:rtl w:val="true"/>
        </w:rPr>
        <w:t xml:space="preserve">- </w:t>
      </w:r>
    </w:p>
    <w:p>
      <w:pPr>
        <w:pStyle w:val="normal-p"/>
        <w:bidi w:val="1"/>
        <w:spacing w:lineRule="auto" w:line="360" w:before="0" w:after="0"/>
        <w:ind w:end="900"/>
        <w:jc w:val="both"/>
        <w:rPr>
          <w:rStyle w:val="normal-h"/>
          <w:rFonts w:ascii="Arial" w:hAnsi="Arial" w:cs="Arial"/>
          <w:color w:val="000000"/>
        </w:rPr>
      </w:pPr>
      <w:r>
        <w:rPr>
          <w:rtl w:val="true"/>
        </w:rPr>
      </w:r>
    </w:p>
    <w:p>
      <w:pPr>
        <w:pStyle w:val="normal-p"/>
        <w:bidi w:val="1"/>
        <w:spacing w:lineRule="auto" w:line="360" w:before="0" w:after="0"/>
        <w:ind w:end="900"/>
        <w:jc w:val="both"/>
        <w:rPr>
          <w:rStyle w:val="normal-h"/>
          <w:rFonts w:ascii="Arial" w:hAnsi="Arial" w:cs="Arial"/>
          <w:color w:val="000000"/>
        </w:rPr>
      </w:pPr>
      <w:r>
        <w:rPr>
          <w:rStyle w:val="normal-h"/>
          <w:rFonts w:ascii="Arial" w:hAnsi="Arial" w:cs="Arial"/>
          <w:color w:val="000000"/>
          <w:rtl w:val="true"/>
        </w:rPr>
        <w:t xml:space="preserve">מאסר בן </w:t>
      </w:r>
      <w:r>
        <w:rPr>
          <w:rStyle w:val="normal-h"/>
          <w:rFonts w:cs="Arial" w:ascii="Arial" w:hAnsi="Arial"/>
          <w:color w:val="000000"/>
        </w:rPr>
        <w:t>14</w:t>
      </w:r>
      <w:r>
        <w:rPr>
          <w:rStyle w:val="normal-h"/>
          <w:rFonts w:cs="Arial" w:ascii="Arial" w:hAnsi="Arial"/>
          <w:color w:val="000000"/>
          <w:rtl w:val="true"/>
        </w:rPr>
        <w:t xml:space="preserve"> </w:t>
      </w:r>
      <w:r>
        <w:rPr>
          <w:rStyle w:val="normal-h"/>
          <w:rFonts w:ascii="Arial" w:hAnsi="Arial" w:cs="Arial"/>
          <w:color w:val="000000"/>
          <w:rtl w:val="true"/>
        </w:rPr>
        <w:t>שנים לריצוי בפועל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בניכוי ימי מעצרו</w:t>
      </w:r>
      <w:r>
        <w:rPr>
          <w:rStyle w:val="normal-h"/>
          <w:rFonts w:cs="Arial" w:ascii="Arial" w:hAnsi="Arial"/>
          <w:color w:val="000000"/>
          <w:rtl w:val="true"/>
        </w:rPr>
        <w:t xml:space="preserve">. </w:t>
      </w:r>
    </w:p>
    <w:p>
      <w:pPr>
        <w:pStyle w:val="normal-p"/>
        <w:bidi w:val="1"/>
        <w:spacing w:lineRule="auto" w:line="360" w:before="0" w:after="0"/>
        <w:ind w:end="900"/>
        <w:jc w:val="both"/>
        <w:rPr>
          <w:rStyle w:val="normal-h"/>
          <w:rFonts w:ascii="Arial" w:hAnsi="Arial" w:cs="Arial"/>
          <w:color w:val="000000"/>
        </w:rPr>
      </w:pPr>
      <w:r>
        <w:rPr>
          <w:rStyle w:val="normal-h"/>
          <w:rFonts w:ascii="Arial" w:hAnsi="Arial" w:cs="Arial"/>
          <w:color w:val="000000"/>
          <w:rtl w:val="true"/>
        </w:rPr>
        <w:t xml:space="preserve">מאסר מותנה למשך </w:t>
      </w:r>
      <w:r>
        <w:rPr>
          <w:rStyle w:val="normal-h"/>
          <w:rFonts w:cs="Arial" w:ascii="Arial" w:hAnsi="Arial"/>
          <w:color w:val="000000"/>
        </w:rPr>
        <w:t>18</w:t>
      </w:r>
      <w:r>
        <w:rPr>
          <w:rStyle w:val="normal-h"/>
          <w:rFonts w:cs="Arial" w:ascii="Arial" w:hAnsi="Arial"/>
          <w:color w:val="000000"/>
          <w:rtl w:val="true"/>
        </w:rPr>
        <w:t xml:space="preserve"> </w:t>
      </w:r>
      <w:r>
        <w:rPr>
          <w:rStyle w:val="normal-h"/>
          <w:rFonts w:ascii="Arial" w:hAnsi="Arial" w:cs="Arial"/>
          <w:color w:val="000000"/>
          <w:rtl w:val="true"/>
        </w:rPr>
        <w:t>חודשים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והתנאי הוא שהנאשם לא יעבור במשך שלוש שנים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מתום מאסרו</w:t>
      </w:r>
      <w:r>
        <w:rPr>
          <w:rStyle w:val="normal-h"/>
          <w:rFonts w:cs="Arial" w:ascii="Arial" w:hAnsi="Arial"/>
          <w:color w:val="000000"/>
          <w:rtl w:val="true"/>
        </w:rPr>
        <w:t xml:space="preserve">, </w:t>
      </w:r>
      <w:r>
        <w:rPr>
          <w:rStyle w:val="normal-h"/>
          <w:rFonts w:ascii="Arial" w:hAnsi="Arial" w:cs="Arial"/>
          <w:color w:val="000000"/>
          <w:rtl w:val="true"/>
        </w:rPr>
        <w:t>כל עבירה בה הורשע</w:t>
      </w:r>
      <w:r>
        <w:rPr>
          <w:rStyle w:val="normal-h"/>
          <w:rFonts w:cs="Arial" w:ascii="Arial" w:hAnsi="Arial"/>
          <w:color w:val="000000"/>
          <w:rtl w:val="true"/>
        </w:rPr>
        <w:t>.</w:t>
      </w:r>
    </w:p>
    <w:p>
      <w:pPr>
        <w:pStyle w:val="normal-p"/>
        <w:bidi w:val="1"/>
        <w:spacing w:lineRule="auto" w:line="360" w:before="0" w:after="0"/>
        <w:ind w:start="26" w:end="900"/>
        <w:jc w:val="both"/>
        <w:rPr>
          <w:rStyle w:val="normal-h"/>
          <w:rFonts w:ascii="Arial" w:hAnsi="Arial" w:cs="Arial"/>
          <w:color w:val="000000"/>
        </w:rPr>
      </w:pPr>
      <w:r>
        <w:rPr>
          <w:rtl w:val="true"/>
        </w:rPr>
      </w:r>
    </w:p>
    <w:p>
      <w:pPr>
        <w:pStyle w:val="normal-p"/>
        <w:bidi w:val="1"/>
        <w:spacing w:lineRule="auto" w:line="360" w:before="0" w:after="0"/>
        <w:ind w:start="26" w:end="900"/>
        <w:jc w:val="both"/>
        <w:rPr>
          <w:rStyle w:val="normal-h"/>
          <w:rFonts w:ascii="Arial" w:hAnsi="Arial" w:cs="Arial"/>
          <w:b/>
          <w:bCs/>
          <w:color w:val="000000"/>
        </w:rPr>
      </w:pPr>
      <w:r>
        <w:rPr>
          <w:rStyle w:val="normal-h"/>
          <w:rFonts w:ascii="Arial" w:hAnsi="Arial" w:cs="Arial"/>
          <w:b/>
          <w:b/>
          <w:bCs/>
          <w:color w:val="000000"/>
          <w:rtl w:val="true"/>
        </w:rPr>
        <w:t xml:space="preserve">זכות ערעור תוך </w:t>
      </w:r>
      <w:r>
        <w:rPr>
          <w:rStyle w:val="normal-h"/>
          <w:rFonts w:cs="Arial" w:ascii="Arial" w:hAnsi="Arial"/>
          <w:b/>
          <w:bCs/>
          <w:color w:val="000000"/>
        </w:rPr>
        <w:t>45</w:t>
      </w:r>
      <w:r>
        <w:rPr>
          <w:rStyle w:val="normal-h"/>
          <w:rFonts w:cs="Arial" w:ascii="Arial" w:hAnsi="Arial"/>
          <w:b/>
          <w:bCs/>
          <w:color w:val="000000"/>
          <w:rtl w:val="true"/>
        </w:rPr>
        <w:t xml:space="preserve"> </w:t>
      </w:r>
      <w:r>
        <w:rPr>
          <w:rStyle w:val="normal-h"/>
          <w:rFonts w:ascii="Arial" w:hAnsi="Arial" w:cs="Arial"/>
          <w:b/>
          <w:b/>
          <w:bCs/>
          <w:color w:val="000000"/>
          <w:rtl w:val="true"/>
        </w:rPr>
        <w:t>יום מהיום לביהמ</w:t>
      </w:r>
      <w:r>
        <w:rPr>
          <w:rStyle w:val="normal-h"/>
          <w:rFonts w:cs="Arial" w:ascii="Arial" w:hAnsi="Arial"/>
          <w:b/>
          <w:bCs/>
          <w:color w:val="000000"/>
          <w:rtl w:val="true"/>
        </w:rPr>
        <w:t>"</w:t>
      </w:r>
      <w:r>
        <w:rPr>
          <w:rStyle w:val="normal-h"/>
          <w:rFonts w:ascii="Arial" w:hAnsi="Arial" w:cs="Arial"/>
          <w:b/>
          <w:b/>
          <w:bCs/>
          <w:color w:val="000000"/>
          <w:rtl w:val="true"/>
        </w:rPr>
        <w:t>ש העליון</w:t>
      </w:r>
      <w:r>
        <w:rPr>
          <w:rStyle w:val="normal-h"/>
          <w:rFonts w:cs="Arial" w:ascii="Arial" w:hAnsi="Arial"/>
          <w:b/>
          <w:bCs/>
          <w:color w:val="000000"/>
          <w:rtl w:val="true"/>
        </w:rPr>
        <w:t>.</w:t>
      </w:r>
    </w:p>
    <w:p>
      <w:pPr>
        <w:pStyle w:val="normal-p"/>
        <w:bidi w:val="1"/>
        <w:spacing w:lineRule="auto" w:line="360" w:before="0" w:after="0"/>
        <w:ind w:start="26" w:end="900"/>
        <w:jc w:val="both"/>
        <w:rPr>
          <w:rStyle w:val="normal-h"/>
          <w:rFonts w:ascii="Arial" w:hAnsi="Arial" w:cs="Arial"/>
          <w:b/>
          <w:bCs/>
          <w:color w:val="000000"/>
        </w:rPr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Style w:val="normal-h"/>
          <w:rFonts w:ascii="Arial" w:hAnsi="Arial" w:cs="Arial"/>
          <w:b/>
          <w:b/>
          <w:bCs/>
          <w:color w:val="000000"/>
          <w:rtl w:val="true"/>
        </w:rPr>
        <w:t>ניתן היום כח באדר תשע</w:t>
      </w:r>
      <w:r>
        <w:rPr>
          <w:rStyle w:val="normal-h"/>
          <w:rFonts w:cs="Arial" w:ascii="Arial" w:hAnsi="Arial"/>
          <w:b/>
          <w:bCs/>
          <w:color w:val="000000"/>
          <w:rtl w:val="true"/>
        </w:rPr>
        <w:t>"</w:t>
      </w:r>
      <w:r>
        <w:rPr>
          <w:rStyle w:val="normal-h"/>
          <w:rFonts w:ascii="Arial" w:hAnsi="Arial" w:cs="Arial"/>
          <w:b/>
          <w:b/>
          <w:bCs/>
          <w:color w:val="000000"/>
          <w:rtl w:val="true"/>
        </w:rPr>
        <w:t xml:space="preserve">ב </w:t>
      </w:r>
      <w:r>
        <w:rPr>
          <w:rStyle w:val="normal-h"/>
          <w:rFonts w:cs="Arial" w:ascii="Arial" w:hAnsi="Arial"/>
          <w:b/>
          <w:bCs/>
          <w:color w:val="000000"/>
          <w:rtl w:val="true"/>
        </w:rPr>
        <w:t>(</w:t>
      </w:r>
      <w:r>
        <w:rPr>
          <w:rStyle w:val="normal-h"/>
          <w:rFonts w:cs="Arial" w:ascii="Arial" w:hAnsi="Arial"/>
          <w:b/>
          <w:bCs/>
          <w:color w:val="000000"/>
        </w:rPr>
        <w:t>22</w:t>
      </w:r>
      <w:r>
        <w:rPr>
          <w:rStyle w:val="normal-h"/>
          <w:rFonts w:cs="Arial" w:ascii="Arial" w:hAnsi="Arial"/>
          <w:b/>
          <w:bCs/>
          <w:color w:val="000000"/>
          <w:rtl w:val="true"/>
        </w:rPr>
        <w:t xml:space="preserve"> </w:t>
      </w:r>
      <w:r>
        <w:rPr>
          <w:rStyle w:val="normal-h"/>
          <w:rFonts w:ascii="Arial" w:hAnsi="Arial" w:cs="Arial"/>
          <w:b/>
          <w:b/>
          <w:bCs/>
          <w:color w:val="000000"/>
          <w:rtl w:val="true"/>
        </w:rPr>
        <w:t xml:space="preserve">במרץ </w:t>
      </w:r>
      <w:r>
        <w:rPr>
          <w:rStyle w:val="normal-h"/>
          <w:rFonts w:cs="Arial" w:ascii="Arial" w:hAnsi="Arial"/>
          <w:b/>
          <w:bCs/>
          <w:color w:val="000000"/>
        </w:rPr>
        <w:t>2012</w:t>
      </w:r>
      <w:r>
        <w:rPr>
          <w:rStyle w:val="normal-h"/>
          <w:rFonts w:cs="Arial" w:ascii="Arial" w:hAnsi="Arial"/>
          <w:b/>
          <w:bCs/>
          <w:color w:val="000000"/>
          <w:rtl w:val="true"/>
        </w:rPr>
        <w:t xml:space="preserve">) </w:t>
      </w:r>
      <w:r>
        <w:rPr>
          <w:rStyle w:val="normal-h"/>
          <w:rFonts w:ascii="Arial" w:hAnsi="Arial" w:cs="Arial"/>
          <w:b/>
          <w:b/>
          <w:bCs/>
          <w:color w:val="000000"/>
          <w:rtl w:val="true"/>
        </w:rPr>
        <w:t>במעמד הצדדים</w:t>
      </w:r>
      <w:r>
        <w:rPr>
          <w:rStyle w:val="normal-h"/>
          <w:rFonts w:cs="Arial" w:ascii="Arial" w:hAnsi="Arial"/>
          <w:b/>
          <w:bCs/>
          <w:color w:val="000000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tbl>
      <w:tblPr>
        <w:bidiVisual w:val="true"/>
        <w:tblW w:w="769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54"/>
        <w:gridCol w:w="239"/>
        <w:gridCol w:w="2101"/>
        <w:gridCol w:w="239"/>
        <w:gridCol w:w="2461"/>
      </w:tblGrid>
      <w:tr>
        <w:trPr/>
        <w:tc>
          <w:tcPr>
            <w:tcW w:w="265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10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46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65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ס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הנשיא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רויטל יפה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ץ</w:t>
            </w:r>
          </w:p>
          <w:p>
            <w:pPr>
              <w:pStyle w:val="Normal"/>
              <w:ind w:end="0"/>
              <w:jc w:val="center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10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אריאל ואגו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46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יורם צלקובניק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</w:tbl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ס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>ר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>יפה כ</w:t>
      </w:r>
      <w:r>
        <w:rPr>
          <w:rFonts w:cs="David" w:ascii="David" w:hAnsi="David"/>
          <w:color w:val="000000"/>
          <w:sz w:val="22"/>
          <w:szCs w:val="22"/>
          <w:rtl w:val="true"/>
        </w:rPr>
        <w:t>"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ץ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rFonts w:ascii="David" w:hAnsi="David" w:cs="FrankRuehl"/>
          <w:color w:val="FFFFFF"/>
          <w:sz w:val="2"/>
          <w:szCs w:val="2"/>
        </w:rPr>
      </w:pPr>
      <w:r>
        <w:rPr>
          <w:rFonts w:cs="FrankRuehl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Header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Header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Header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9"/>
      <w:footerReference w:type="default" r:id="rId4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1062-08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אדהם פריח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32754599"/>
    <w:docVar w:name="CasePresentationDS" w:val="&lt;?xml version=&quot;1.0&quot;?&gt;&#10;&lt;CasePresentationDS&gt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    &lt;xs:element name=&quot;CasePresentationDS&quot; msdata:IsDataSet=&quot;true&quot; msdata:Locale=&quot;he-IL&quot;&gt;&#10;      &lt;xs:complexType&gt;&#10;        &lt;xs:choice maxOccurs=&quot;unbounded&quot;&gt;&#10;          &lt;xs:element name=&quot;CasePresentationDataSet&quot;&gt;&#10;            &lt;xs:complexType&gt;&#10;              &lt;xs:sequence&gt;&#10;                &lt;xs:element name=&quot;CaseID&quot; type=&quot;xs:int&quot; /&gt;&#10;                &lt;xs:element name=&quot;CaseMonth&quot; type=&quot;xs:int&quot; /&gt;&#10;                &lt;xs:element name=&quot;CaseYear&quot; type=&quot;xs:int&quot; /&gt;&#10;                &lt;xs:element name=&quot;CaseNumber&quot; type=&quot;xs:int&quot; /&gt;&#10;                &lt;xs:element name=&quot;NumeratorGroupID&quot; type=&quot;xs:int&quot; /&gt;&#10;                &lt;xs:element name=&quot;CaseName&quot; type=&quot;xs:string&quot; /&gt;&#10;                &lt;xs:element name=&quot;CourtID&quot; type=&quot;xs:int&quot; /&gt;&#10;                &lt;xs:element name=&quot;CaseTypeID&quot; type=&quot;xs:int&quot; /&gt;&#10;                &lt;xs:element name=&quot;CaseInterestID&quot; type=&quot;xs:int&quot; minOccurs=&quot;0&quot; /&gt;&#10;                &lt;xs:element name=&quot;CaseJudgeName&quot; type=&quot;xs:string&quot; minOccurs=&quot;0&quot; /&gt;&#10;                &lt;xs:element name=&quot;CaseLinkTypeID&quot; type=&quot;xs:int&quot; minOccurs=&quot;0&quot; /&gt;&#10;                &lt;xs:element name=&quot;Procedur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CaseStatusID&quot; type=&quot;xs:int&quot; /&gt;&#10;                &lt;xs:element name=&quot;ProceedingID&quot; type=&quot;xs:int&quot; /&gt;&#10;                &lt;xs:element name=&quot;IsCaseLinked&quot; type=&quot;xs:boolean&quot; /&gt;&#10;                &lt;xs:element name=&quot;IsCaseConverted&quot; type=&quot;xs:boolean&quot; minOccurs=&quot;0&quot; /&gt;&#10;                &lt;xs:element name=&quot;PrivilegeID&quot; type=&quot;xs:int&quot; /&gt;&#10;                &lt;xs:element name=&quot;IsAppealingCaseExist&quot; type=&quot;xs:boolean&quot; minOccurs=&quot;0&quot; /&gt;&#10;                &lt;xs:element name=&quot;CaseDisplayIdentifier&quot; type=&quot;xs:string&quot; minOccurs=&quot;0&quot; /&gt;&#10;                &lt;xs:element name=&quot;CaseTypeDesc&quot; type=&quot;xs:string&quot; minOccurs=&quot;0&quot; /&gt;&#10;                &lt;xs:element name=&quot;CourtDesc&quot; type=&quot;xs:string&quot; minOccurs=&quot;0&quot; /&gt;&#10;                &lt;xs:element name=&quot;CaseStageDesc&quot; type=&quot;xs:string&quot; /&gt;&#10;                &lt;xs:element name=&quot;IsPendingExemptionDecision&quot; type=&quot;xs:boolean&quot; minOccurs=&quot;0&quot; /&gt;&#10;                &lt;xs:element name=&quot;IsPendingEntitlementDecision&quot; type=&quot;xs:boolean&quot; minOccurs=&quot;0&quot; /&gt;&#10;                &lt;xs:element name=&quot;IsPendingDifferentCaseVerdict&quot; type=&quot;xs:boolean&quot; minOccurs=&quot;0&quot; /&gt;&#10;                &lt;xs:element name=&quot;IsUnpaidFeeExist&quot; type=&quot;xs:boolean&quot; minOccurs=&quot;0&quot; /&gt;&#10;                &lt;xs:element name=&quot;IsExecutionDelayed&quot; type=&quot;xs:boolean&quot; minOccurs=&quot;0&quot; /&gt;&#10;                &lt;xs:element name=&quot;CaseEntitiesArrestResult&quot; type=&quot;xs:string&quot; minOccurs=&quot;0&quot; /&gt;&#10;                &lt;xs:element name=&quot;CasePreviousSessionDate&quot; type=&quot;xs:dateTime&quot; minOccurs=&quot;0&quot; /&gt;&#10;                &lt;xs:element name=&quot;CaseNextSessionDate&quot; type=&quot;xs:dateTime&quot; minOccurs=&quot;0&quot; /&gt;&#10;                &lt;xs:element name=&quot;PreviousCaseNumberDesc&quot; type=&quot;xs:string&quot; minOccurs=&quot;0&quot; /&gt;&#10;                &lt;xs:element name=&quot;SubCaseNumber&quot; type=&quot;xs:int&quot; minOccurs=&quot;0&quot; /&gt;&#10;                &lt;xs:element name=&quot;CaseNextDeterminingTask&quot; type=&quot;xs:int&quot; minOccurs=&quot;0&quot; /&gt;&#10;                &lt;xs:element name=&quot;TemporaryAidStatus&quot; type=&quot;xs:string&quot; minOccurs=&quot;0&quot; /&gt;&#10;                &lt;xs:element name=&quot;CaseOpenDate&quot; type=&quot;xs:dateTime&quot; /&gt;&#10;                &lt;xs:element name=&quot;PleaTypeID&quot; type=&quot;xs:int&quot; minOccurs=&quot;0&quot; /&gt;&#10;                &lt;xs:element name=&quot;CourtLevelID&quot; type=&quot;xs:int&quot; minOccurs=&quot;0&quot; /&gt;&#10;                &lt;xs:element name=&quot;CourtLevelCaseTypeInterestID&quot; type=&quot;xs:int&quot; minOccurs=&quot;0&quot; /&gt;&#10;                &lt;xs:element name=&quot;CaseJudgeFirstName&quot; type=&quot;xs:string&quot; minOccurs=&quot;0&quot; /&gt;&#10;                &lt;xs:element name=&quot;CaseJudgeLastName&quot; type=&quot;xs:string&quot; minOccurs=&quot;0&quot; /&gt;&#10;                &lt;xs:element name=&quot;JudicalPersonID&quot; type=&quot;xs:string&quot; minOccurs=&quot;0&quot; /&gt;&#10;                &lt;xs:element name=&quot;IsJudicalPanel&quot; type=&quot;xs:boolean&quot; minOccurs=&quot;0&quot; /&gt;&#10;                &lt;xs:element name=&quot;CourtDisplayName&quot; type=&quot;xs:string&quot; minOccurs=&quot;0&quot; /&gt;&#10;                &lt;xs:element name=&quot;IsAllStartDataCollected&quot; type=&quot;xs:boolean&quot; minOccurs=&quot;0&quot; /&gt;&#10;                &lt;xs:element name=&quot;IsMainCase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CaseDesc&quot; type=&quot;xs:string&quot; minOccurs=&quot;0&quot; /&gt;&#10;                &lt;xs:element name=&quot;isExistMinorSide&quot; type=&quot;xs:boolean&quot; minOccurs=&quot;0&quot; /&gt;&#10;                &lt;xs:element name=&quot;isExistMinorWitness&quot; type=&quot;xs:boolean&quot; minOccurs=&quot;0&quot; /&gt;&#10;                &lt;xs:element name=&quot;CaseNextSessionTypeID&quot; type=&quot;xs:int&quot; minOccurs=&quot;0&quot; /&gt;&#10;                &lt;xs:element name=&quot;CasePreviousSessionTypeID&quot; type=&quot;xs:int&quot; minOccurs=&quot;0&quot; /&gt;&#10;                &lt;xs:element name=&quot;CasePermitStatus&quot; type=&quot;xs:int&quot; minOccurs=&quot;0&quot; /&gt;&#10;                &lt;xs:element name=&quot;InstitutionalPathID&quot; type=&quot;xs:int&quot; minOccurs=&quot;0&quot; /&gt;&#10;                &lt;xs:element name=&quot;PreviousCaseIdentifier&quot; type=&quot;xs:string&quot; minOccurs=&quot;0&quot; /&gt;&#10;                &lt;xs:element name=&quot;ArchivingActivityID&quot; type=&quot;xs:int&quot; minOccurs=&quot;0&quot; /&gt;&#10;                &lt;xs:element name=&quot;GettingReasonID&quot; type=&quot;xs:int&quot; minOccurs=&quot;0&quot; /&gt;&#10;                &lt;xs:element name=&quot;StorageDate&quot; type=&quot;xs:dateTime&quot; minOccurs=&quot;0&quot; /&gt;&#10;                &lt;xs:element name=&quot;IsDecisionTypeZaveElyon&quot; type=&quot;xs:boolean&quot; minOccurs=&quot;0&quot; /&gt;&#10;                &lt;xs:element name=&quot;IsGuaranteeDeposit&quot; type=&quot;xs:boolean&quot; minOccurs=&quot;0&quot; /&gt;&#10;                &lt;xs:element name=&quot;IsFeePaid&quot; type=&quot;xs:boolean&quot; minOccurs=&quot;0&quot; /&gt;&#10;                &lt;xs:element name=&quot;IsExistCancelledArrest&quot; type=&quot;xs:boolean&quot; minOccurs=&quot;0&quot; /&gt;&#10;                &lt;xs:element name=&quot;IsExistPrisoner&quot; type=&quot;xs:boolean&quot; minOccurs=&quot;0&quot; /&gt;&#10;                &lt;xs:element name=&quot;IsExistDetainee&quot; type=&quot;xs:boolean&quot; minOccurs=&quot;0&quot; /&gt;&#10;                &lt;xs:element name=&quot;IsDebitExist&quot; type=&quot;xs:boolean&quot; minOccurs=&quot;0&quot; /&gt;&#10;                &lt;xs:element name=&quot;DebitExsitDate&quot; type=&quot;xs:dateTime&quot; minOccurs=&quot;0&quot; /&gt;&#10;                &lt;xs:element name=&quot;OpenFeeIndication&quot; type=&quot;xs:int&quot; minOccurs=&quot;0&quot; /&gt;&#10;                &lt;xs:element name=&quot;GuaranteeIndication&quot; type=&quot;xs:int&quot; minOccurs=&quot;0&quot; /&gt;&#10;                &lt;xs:element name=&quot;DelayedPunishmentDate&quot; type=&quot;xs:dateTime&quot; minOccurs=&quot;0&quot; /&gt;&#10;                &lt;xs:element name=&quot;IsExistSeizure&quot; type=&quot;xs:boolean&quot; minOccurs=&quot;0&quot; /&gt;&#10;              &lt;/xs:sequence&gt;&#10;            &lt;/xs:complexType&gt;&#10;          &lt;/xs:element&gt;&#10;        &lt;/xs:choice&gt;&#10;      &lt;/xs:complexType&gt;&#10;    &lt;/xs:element&gt;&#10;  &lt;/xs:schema&gt;&#10;  &lt;diffgr:diffgram xmlns:msdata=&quot;urn:schemas-microsoft-com:xml-msdata&quot; xmlns:diffgr=&quot;urn:schemas-microsoft-com:xml-diffgram-v1&quot;&gt;&#10;    &lt;CasePresentationDS xmlns=&quot;http://tempuri.org/CasePresentationDS.xsd&quot;&gt;&#10;      &lt;CasePresentationDataSet diffgr:id=&quot;CasePresentationDataSet1&quot; msdata:rowOrder=&quot;0&quot; diffgr:hasChanges=&quot;modified&quot;&gt;&#10;        &lt;CaseID&gt;32754599&lt;/CaseID&gt;&#10;        &lt;CaseMonth&gt;16&lt;/CaseMonth&gt;&#10;        &lt;CaseYear&gt;2008&lt;/CaseYear&gt;&#10;        &lt;CaseNumber&gt;11065132&lt;/CaseNumber&gt;&#10;        &lt;NumeratorGroupID&gt;1&lt;/NumeratorGroupID&gt;&#10;        &lt;CaseName&gt;î.é. ôø÷ìéèåú îçåæ ãøåí-ôìéìé ð' ôøéç(òöéø)&lt;/CaseName&gt;&#10;        &lt;CourtID&gt;16&lt;/CourtID&gt;&#10;        &lt;CaseTypeID&gt;10077&lt;/CaseTypeID&gt;&#10;        &lt;CaseJudgeName&gt;øåéèì éôä ëõ&lt;/CaseJudgeName&gt;&#10;        &lt;CaseLinkTypeID&gt;10&lt;/CaseLinkTypeID&gt;&#10;        &lt;ProcedureID&gt;2&lt;/ProcedureID&gt;&#10;        &lt;PreviousCaseYear&gt;2008&lt;/PreviousCaseYear&gt;&#10;        &lt;PreviousCaseNumber&gt;1062&lt;/PreviousCaseNumber&gt;&#10;        &lt;CaseStatusID&gt;1&lt;/CaseStatusID&gt;&#10;        &lt;ProceedingID&gt;2&lt;/ProceedingID&gt;&#10;        &lt;IsCaseLinked&gt;true&lt;/IsCaseLinked&gt;&#10;        &lt;IsCaseConverted&gt;true&lt;/IsCaseConverted&gt;&#10;        &lt;PrivilegeID&gt;1&lt;/PrivilegeID&gt;&#10;        &lt;IsAppealingCaseExist&gt;false&lt;/IsAppealingCaseExist&gt;&#10;        &lt;CaseDisplayIdentifier&gt;1062-08&lt;/CaseDisplayIdentifier&gt;&#10;        &lt;CaseTypeDesc&gt;úô&quot;ç&lt;/CaseTypeDesc&gt;&#10;        &lt;CourtDesc&gt;äîçåæé áàø ùáò&lt;/CourtDesc&gt;&#10;        &lt;CaseStageDesc&gt;úé÷ ðééø îåñá&lt;/CaseStageDesc&gt;&#10;        &lt;CaseNextDeterminingTask&gt;146&lt;/CaseNextDeterminingTask&gt;&#10;        &lt;CaseOpenDate&gt;2008-04-07T00:00:00.0000000+03:00&lt;/CaseOpenDate&gt;&#10;        &lt;PleaTypeID&gt;8&lt;/PleaTypeID&gt;&#10;        &lt;CourtLevelID&gt;2&lt;/CourtLevelID&gt;&#10;        &lt;CaseJudgeFirstName&gt;øåéèì&lt;/CaseJudgeFirstName&gt;&#10;        &lt;CaseJudgeLastName&gt;éôä ëõ&lt;/CaseJudgeLastName&gt;&#10;        &lt;JudicalPersonID&gt;054303474@GOV.IL&lt;/JudicalPersonID&gt;&#10;        &lt;IsJudicalPanel&gt;true&lt;/IsJudicalPanel&gt;&#10;        &lt;CourtDisplayName&gt;áéú äîùôè äîçåæé ááàø ùáò&lt;/CourtDisplayName&gt;&#10;        &lt;IsAllStartDataCollected&gt;true&lt;/IsAllStartDataCollected&gt;&#10;        &lt;IsMainCase&gt;false&lt;/IsMainCase&gt;&#10;        &lt;PreviousCourtID&gt;55&lt;/PreviousCourtID&gt;&#10;        &lt;PreviousCaseTypeID&gt;74&lt;/PreviousCaseTypeID&gt;&#10;        &lt;CaseDesc&gt;äçìèä îéåí 9.2.12 ðùìçä ìùøåú îáçï áô÷ñ&#10;&#10;&#10;&#10;ñéîä&#10;&#10;&#10;12.2.12&lt;/CaseDesc&gt;&#10;        &lt;isExistMinorSide&gt;false&lt;/isExistMinorSide&gt;&#10;        &lt;isExistMinorWitness&gt;false&lt;/isExistMinorWitness&gt;&#10;        &lt;PreviousCaseIdentifier&gt;055ôç 200800106200&lt;/PreviousCaseIdentifier&gt;&#10;        &lt;IsDecisionTypeZaveElyon&gt;false&lt;/IsDecisionTypeZaveElyon&gt;&#10;        &lt;IsExistPrisoner&gt;true&lt;/IsExistPrisoner&gt;&#10;        &lt;IsExistDetainee&gt;true&lt;/IsExistDetainee&gt;&#10;        &lt;IsDebitExist&gt;false&lt;/IsDebitExist&gt;&#10;        &lt;DebitExsitDate&gt;2012-03-22T04:15:00.0000000+02:00&lt;/DebitExsitDate&gt;&#10;        &lt;IsExistSeizure&gt;false&lt;/IsExistSeizure&gt;&#10;      &lt;/CasePresentationDataSet&gt;&#10;    &lt;/CasePresentationDS&gt;&#10;    &lt;diffgr:before&gt;&#10;      &lt;CasePresentationDataSet diffgr:id=&quot;CasePresentationDataSet1&quot; msdata:rowOrder=&quot;0&quot; xmlns=&quot;http://tempuri.org/CasePresentationDS.xsd&quot;&gt;&#10;        &lt;CaseID&gt;32754599&lt;/CaseID&gt;&#10;        &lt;CaseMonth&gt;16&lt;/CaseMonth&gt;&#10;        &lt;CaseYear&gt;2008&lt;/CaseYear&gt;&#10;        &lt;CaseNumber&gt;11065132&lt;/CaseNumber&gt;&#10;        &lt;NumeratorGroupID&gt;1&lt;/NumeratorGroupID&gt;&#10;        &lt;CaseName&gt;î.é. ôø÷ìéèåú îçåæ ãøåí-ôìéìé ð' ôøéç(òöéø)&lt;/CaseName&gt;&#10;        &lt;CourtID&gt;16&lt;/CourtID&gt;&#10;        &lt;CaseTypeID&gt;10077&lt;/CaseTypeID&gt;&#10;        &lt;CaseJudgeName&gt;øåéèì éôä ëõ&lt;/CaseJudgeName&gt;&#10;        &lt;CaseLinkTypeID&gt;10&lt;/CaseLinkTypeID&gt;&#10;        &lt;ProcedureID&gt;2&lt;/ProcedureID&gt;&#10;        &lt;PreviousCaseYear&gt;2008&lt;/PreviousCaseYear&gt;&#10;        &lt;PreviousCaseNumber&gt;1062&lt;/PreviousCaseNumber&gt;&#10;        &lt;CaseStatusID&gt;1&lt;/CaseStatusID&gt;&#10;        &lt;ProceedingID&gt;2&lt;/ProceedingID&gt;&#10;        &lt;IsCaseLinked&gt;true&lt;/IsCaseLinked&gt;&#10;        &lt;IsCaseConverted&gt;true&lt;/IsCaseConverted&gt;&#10;        &lt;PrivilegeID&gt;1&lt;/PrivilegeID&gt;&#10;        &lt;IsAppealingCaseExist&gt;false&lt;/IsAppealingCaseExist&gt;&#10;        &lt;CaseDisplayIdentifier&gt;1062-08&lt;/CaseDisplayIdentifier&gt;&#10;        &lt;CaseTypeDesc&gt;úô&quot;ç&lt;/CaseTypeDesc&gt;&#10;        &lt;CourtDesc&gt;äîçåæé áàø ùáò&lt;/CourtDesc&gt;&#10;        &lt;CaseStageDesc&gt;úé÷ ðééø îåñá&lt;/CaseStageDesc&gt;&#10;        &lt;CaseNextDeterminingTask&gt;146&lt;/CaseNextDeterminingTask&gt;&#10;        &lt;CaseOpenDate&gt;2008-04-07T00:00:00.0000000+03:00&lt;/CaseOpenDate&gt;&#10;        &lt;PleaTypeID&gt;8&lt;/PleaTypeID&gt;&#10;        &lt;CourtLevelID&gt;2&lt;/CourtLevelID&gt;&#10;        &lt;CaseJudgeFirstName&gt;øåéèì&lt;/CaseJudgeFirstName&gt;&#10;        &lt;CaseJudgeLastName&gt;éôä ëõ&lt;/CaseJudgeLastName&gt;&#10;        &lt;JudicalPersonID&gt;054303474@GOV.IL&lt;/JudicalPersonID&gt;&#10;        &lt;IsJudicalPanel&gt;true&lt;/IsJudicalPanel&gt;&#10;        &lt;CourtDisplayName&gt;áéú äîùôè äîçåæé ááàø ùáò&lt;/CourtDisplayName&gt;&#10;        &lt;IsAllStartDataCollected&gt;true&lt;/IsAllStartDataCollected&gt;&#10;        &lt;IsMainCase&gt;false&lt;/IsMainCase&gt;&#10;        &lt;PreviousCourtID&gt;55&lt;/PreviousCourtID&gt;&#10;        &lt;PreviousCaseTypeID&gt;74&lt;/PreviousCaseTypeID&gt;&#10;        &lt;CaseDesc&gt;äçìèä îéåí 9.2.12 ðùìçä ìùøåú îáçï áô÷ñ&#10;&#10;&#10;&#10;ñéîä&#10;&#10;&#10;12.2.12&lt;/CaseDesc&gt;&#10;        &lt;PreviousCaseIdentifier&gt;055ôç 200800106200&lt;/PreviousCaseIdentifier&gt;&#10;      &lt;/CasePresentationDataSet&gt;&#10;    &lt;/diffgr:before&gt;&#10;  &lt;/diffgr:diffgram&gt;&#10;&lt;/CasePresentationDS&gt;"/>
    <w:docVar w:name="CourtID" w:val="16"/>
    <w:docVar w:name="DecisionDS" w:val="&lt;?xml version=&quot;1.0&quot;?&gt;&#10;&lt;DecisionDS&gt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    &lt;xs:element name=&quot;DecisionDS&quot; msdata:IsDataSet=&quot;true&quot; msdata:Locale=&quot;he-IL&quot;&gt;&#10;      &lt;xs:complexType&gt;&#10;        &lt;xs:choice maxOccurs=&quot;unbounded&quot;&gt;&#10;          &lt;xs:element name=&quot;dt_Decision&quot;&gt;&#10;            &lt;xs:complexType&gt;&#10;              &lt;xs:sequence&gt;&#10;                &lt;xs:element name=&quot;DecisionID&quot; msdata:ReadOnly=&quot;true&quot; msdata:AutoIncrement=&quot;true&quot; type=&quot;xs:int&quot; /&gt;&#10;                &lt;xs:element name=&quot;DecisionNumber&quot; type=&quot;xs:int&quot; minOccurs=&quot;0&quot; /&gt;&#10;                &lt;xs:element name=&quot;DecisionName&quot; type=&quot;xs:string&quot; /&gt;&#10;                &lt;xs:element name=&quot;DecisionStatusID&quot; type=&quot;xs:int&quot; /&gt;&#10;                &lt;xs:element name=&quot;DecisionStatusChangeDate&quot; type=&quot;xs:dateTime&quot; /&gt;&#10;                &lt;xs:element name=&quot;DecisionSignatureDate&quot; type=&quot;xs:dateTime&quot; minOccurs=&quot;0&quot; /&gt;&#10;                &lt;xs:element name=&quot;DecisionSignatureUserID&quot; type=&quot;xs:string&quot; minOccurs=&quot;0&quot; /&gt;&#10;                &lt;xs:element name=&quot;DecisionCreateDate&quot; type=&quot;xs:dateTime&quot; /&gt;&#10;                &lt;xs:element name=&quot;DecisionChangeDate&quot; type=&quot;xs:dateTime&quot; minOccurs=&quot;0&quot; /&gt;&#10;                &lt;xs:element name=&quot;DecisionChangeUserID&quot; type=&quot;xs:string&quot; minOccurs=&quot;0&quot; /&gt;&#10;                &lt;xs:element name=&quot;DecisionDesc&quot; type=&quot;xs:string&quot; minOccurs=&quot;0&quot; /&gt;&#10;                &lt;xs:element name=&quot;IsChosenDecision&quot; type=&quot;xs:boolean&quot; default=&quot;false&quot; /&gt;&#10;                &lt;xs:element name=&quot;IsDecisionImplementationTask&quot; type=&quot;xs:boolean&quot; default=&quot;false&quot; minOccurs=&quot;0&quot; /&gt;&#10;                &lt;xs:element name=&quot;IsDecisionInProtocol&quot; type=&quot;xs:boolean&quot; default=&quot;false&quot; /&gt;&#10;                &lt;xs:element name=&quot;DecisionTypeID&quot; type=&quot;xs:int&quot; /&gt;&#10;                &lt;xs:element name=&quot;DecisionText&quot; type=&quot;xs:string&quot; minOccurs=&quot;0&quot; /&gt;&#10;                &lt;xs:element name=&quot;IsOnlyOneParty&quot; type=&quot;xs:boolean&quot; default=&quot;false&quot; /&gt;&#10;                &lt;xs:element name=&quot;IsCanceledDecision&quot; type=&quot;xs:boolean&quot; default=&quot;false&quot; /&gt;&#10;                &lt;xs:element name=&quot;DecisionLinkID&quot; type=&quot;xs:int&quot; minOccurs=&quot;0&quot; /&gt;&#10;                &lt;xs:element name=&quot;DecisionLinkTypeID&quot; type=&quot;xs:int&quot; minOccurs=&quot;0&quot; /&gt;&#10;                &lt;xs:element name=&quot;DocumentID&quot; type=&quot;xs:int&quot; minOccurs=&quot;0&quot; /&gt;&#10;                &lt;xs:element name=&quot;PrivilegeID&quot; type=&quot;xs:int&quot; /&gt;&#10;                &lt;xs:element name=&quot;IsDecisionConverted&quot; type=&quot;xs:boolean&quot; default=&quot;false&quot; /&gt;&#10;                &lt;xs:element name=&quot;SignatureUserTypeID&quot; type=&quot;xs:int&quot; minOccurs=&quot;0&quot; /&gt;&#10;                &lt;xs:element name=&quot;IsOpenedToSecondSide&quot; type=&quot;xs:boolean&quot; default=&quot;false&quot; /&gt;&#10;                &lt;xs:element name=&quot;IsDecisionAppeled&quot; type=&quot;xs:boolean&quot; default=&quot;false&quot; /&gt;&#10;                &lt;xs:element name=&quot;DecisionWriterID&quot; type=&quot;xs:string&quot; minOccurs=&quot;0&quot; /&gt;&#10;                &lt;xs:element name=&quot;IsInstruction&quot; type=&quot;xs:boolean&quot; default=&quot;false&quot; /&gt;&#10;                &lt;xs:element name=&quot;PreviousCaseID&quot; type=&quot;xs:string&quot; minOccurs=&quot;0&quot; /&gt;&#10;                &lt;xs:element name=&quot;IsNeedAllSignatures&quot; type=&quot;xs:boolean&quot; default=&quot;false&quot; minOccurs=&quot;0&quot; /&gt;&#10;                &lt;xs:element name=&quot;DecisionAttributeID&quot; type=&quot;xs:int&quot; minOccurs=&quot;0&quot; /&gt;&#10;                &lt;xs:element name=&quot;DecisionCreationUserID&quot; type=&quot;xs:string&quot; /&gt;&#10;                &lt;xs:element name=&quot;DecisionLinkName&quot; type=&quot;xs:string&quot; minOccurs=&quot;0&quot; /&gt;&#10;                &lt;xs:element name=&quot;DecisionLinkCaseID&quot; type=&quot;xs:int&quot; minOccurs=&quot;0&quot; /&gt;&#10;                &lt;xs:element name=&quot;DecisionDisplayName&quot; type=&quot;xs:string&quot; minOccurs=&quot;0&quot; /&gt;&#10;                &lt;xs:element name=&quot;IsScanned&quot; type=&quot;xs:boolean&quot; minOccurs=&quot;0&quot; /&gt;&#10;                &lt;xs:element name=&quot;DecisionSignatureUserName&quot; type=&quot;xs:string&quot; minOccurs=&quot;0&quot; /&gt;&#10;                &lt;xs:element name=&quot;ChangePrivilegeUserID&quot; type=&quot;xs:string&quot; minOccurs=&quot;0&quot; /&gt;&#10;                &lt;xs:element name=&quot;PublishInWebUserID&quot; type=&quot;xs:string&quot; minOccurs=&quot;0&quot; /&gt;&#10;                &lt;xs:element name=&quot;NotificationTypeID&quot; type=&quot;xs:int&quot; default=&quot;1&quot; minOccurs=&quot;0&quot; /&gt;&#10;                &lt;xs:element name=&quot;NotificationAuthorizeUserID&quot; type=&quot;xs:string&quot; minOccurs=&quot;0&quot; /&gt;&#10;                &lt;xs:element name=&quot;DecisionReleaseDate&quot; type=&quot;xs:dateTime&quot; minOccurs=&quot;0&quot; /&gt;&#10;                &lt;xs:element name=&quot;IsDecisionInNote&quot; type=&quot;xs:boolean&quot; default=&quot;false&quot; /&gt;&#10;                &lt;xs:element name=&quot;IsOriginal&quot; type=&quot;xs:boolean&quot; minOccurs=&quot;0&quot; /&gt;&#10;              &lt;/xs:sequence&gt;&#10;            &lt;/xs:complexType&gt;&#10;          &lt;/xs:element&gt;&#10;          &lt;xs:element name=&quot;dt_DecisionCase&quot;&gt;&#10;            &lt;xs:complexType&gt;&#10;              &lt;xs:sequence&gt;&#10;                &lt;xs:element name=&quot;DecisionID&quot; type=&quot;xs:int&quot; /&gt;&#10;                &lt;xs:element name=&quot;CaseID&quot; type=&quot;xs:int&quot; /&gt;&#10;                &lt;xs:element name=&quot;IsOriginal&quot; type=&quot;xs:boolean&quot; default=&quot;false&quot; minOccurs=&quot;0&quot; /&gt;&#10;                &lt;xs:element name=&quot;IsDeleted&quot; type=&quot;xs:boolean&quot; default=&quot;false&quot; /&gt;&#10;                &lt;xs:element name=&quot;CaseLinkTypeID&quot; type=&quot;xs:int&quot; minOccurs=&quot;0&quot; /&gt;&#10;                &lt;xs:element name=&quot;CaseName&quot; type=&quot;xs:string&quot; minOccurs=&quot;0&quot; /&gt;&#10;                &lt;xs:element name=&quot;CaseDisplayIdentifier&quot; type=&quot;xs:string&quot; minOccurs=&quot;0&quot; /&gt;&#10;              &lt;/xs:sequence&gt;&#10;            &lt;/xs:complexType&gt;&#10;          &lt;/xs:element&gt;&#10;          &lt;xs:element name=&quot;dt_DecisionMotion&quot;&gt;&#10;            &lt;xs:complexType&gt;&#10;              &lt;xs:sequence&gt;&#10;                &lt;xs:element name=&quot;DecisionID&quot; type=&quot;xs:int&quot; /&gt;&#10;                &lt;xs:element name=&quot;MotionID&quot; type=&quot;xs:int&quot; /&gt;&#10;                &lt;xs:element name=&quot;DecisionResultID&quot; type=&quot;xs:int&quot; minOccurs=&quot;0&quot; /&gt;&#10;                &lt;xs:element name=&quot;IsOriginalMotion&quot; type=&quot;xs:boolean&quot; default=&quot;false&quot; minOccurs=&quot;0&quot; /&gt;&#10;                &lt;xs:element name=&quot;MotionName&quot; type=&quot;xs:string&quot; minOccurs=&quot;0&quot; /&gt;&#10;                &lt;xs:element name=&quot;MotionOpenDate&quot; type=&quot;xs:dateTime&quot; minOccurs=&quot;0&quot; /&gt;&#10;                &lt;xs:element name=&quot;CaseID&quot; type=&quot;xs:int&quot; minOccurs=&quot;0&quot; /&gt;&#10;                &lt;xs:element name=&quot;CaseDisplayIdentifier&quot; type=&quot;xs:string&quot; minOccurs=&quot;0&quot; /&gt;&#10;                &lt;xs:element name=&quot;ProcessNumber&quot; type=&quot;xs:int&quot; minOccurs=&quot;0&quot; /&gt;&#10;              &lt;/xs:sequence&gt;&#10;            &lt;/xs:complexType&gt;&#10;          &lt;/xs:element&gt;&#10;          &lt;xs:element name=&quot;dt_DecisionProtocol&quot;&gt;&#10;            &lt;xs:complexType&gt;&#10;              &lt;xs:sequence&gt;&#10;                &lt;xs:element name=&quot;DecisionID&quot; type=&quot;xs:int&quot; /&gt;&#10;                &lt;xs:element name=&quot;ProtocolID&quot; type=&quot;xs:int&quot; /&gt;&#10;                &lt;xs:element name=&quot;ProtocolEventID&quot; type=&quot;xs:int&quot; /&gt;&#10;              &lt;/xs:sequence&gt;&#10;            &lt;/xs:complexType&gt;&#10;          &lt;/xs:element&gt;&#10;          &lt;xs:element name=&quot;dt_DecisionJudgePanel&quot;&gt;&#10;            &lt;xs:complexType&gt;&#10;              &lt;xs:sequence&gt;&#10;                &lt;xs:element name=&quot;DecisionID&quot; type=&quot;xs:int&quot; /&gt;&#10;                &lt;xs:element name=&quot;JudgeID&quot; type=&quot;xs:string&quot; /&gt;&#10;                &lt;xs:element name=&quot;DocumentSendDate&quot; type=&quot;xs:dateTime&quot; minOccurs=&quot;0&quot; /&gt;&#10;                &lt;xs:element name=&quot;FinalDate&quot; type=&quot;xs:dateTime&quot; minOccurs=&quot;0&quot; /&gt;&#10;                &lt;xs:element name=&quot;SignatureDate&quot; type=&quot;xs:dateTime&quot; minOccurs=&quot;0&quot; /&gt;&#10;                &lt;xs:element name=&quot;DocumentID&quot; type=&quot;xs:int&quot; minOccurs=&quot;0&quot; /&gt;&#10;                &lt;xs:element name=&quot;DecisionOpinionDate&quot; type=&quot;xs:dateTime&quot; minOccurs=&quot;0&quot; /&gt;&#10;                &lt;xs:element name=&quot;WriterViewedDraftDate&quot; type=&quot;xs:dateTime&quot; minOccurs=&quot;0&quot; /&gt;&#10;                &lt;xs:element name=&quot;IsNeedAllSignatures&quot; type=&quot;xs:boolean&quot; minOccurs=&quot;0&quot; /&gt;&#10;                &lt;xs:element name=&quot;DocumentIDNotes&quot; type=&quot;xs:int&quot; minOccurs=&quot;0&quot; /&gt;&#10;                &lt;xs:element name=&quot;OrdinalNumber&quot; type=&quot;xs:int&quot; minOccurs=&quot;0&quot; /&gt;&#10;              &lt;/xs:sequence&gt;&#10;            &lt;/xs:complexType&gt;&#10;          &lt;/xs:element&gt;&#10;        &lt;/xs:choice&gt;&#10;      &lt;/xs:complexType&gt;&#10;      &lt;xs:unique name=&quot;DecisionDSKey1&quot; msdata:PrimaryKey=&quot;true&quot;&gt;&#10;        &lt;xs:selector xpath=&quot;.//mstns:dt_Decision&quot; /&gt;&#10;        &lt;xs:field xpath=&quot;mstns:DecisionID&quot; /&gt;&#10;      &lt;/xs:unique&gt;&#10;      &lt;xs:unique name=&quot;DecisionDSKey2&quot; msdata:PrimaryKey=&quot;true&quot;&gt;&#10;        &lt;xs:selector xpath=&quot;.//mstns:dt_DecisionCase&quot; /&gt;&#10;        &lt;xs:field xpath=&quot;mstns:DecisionID&quot; /&gt;&#10;        &lt;xs:field xpath=&quot;mstns:CaseID&quot; /&gt;&#10;      &lt;/xs:unique&gt;&#10;      &lt;xs:unique name=&quot;DecisionDSKey3&quot; msdata:PrimaryKey=&quot;true&quot;&gt;&#10;        &lt;xs:selector xpath=&quot;.//mstns:dt_DecisionMotion&quot; /&gt;&#10;        &lt;xs:field xpath=&quot;mstns:DecisionID&quot; /&gt;&#10;        &lt;xs:field xpath=&quot;mstns:MotionID&quot; /&gt;&#10;      &lt;/xs:unique&gt;&#10;      &lt;xs:unique name=&quot;DecisionDSKey4&quot; msdata:PrimaryKey=&quot;true&quot;&gt;&#10;        &lt;xs:selector xpath=&quot;.//mstns:dt_DecisionProtocol&quot; /&gt;&#10;        &lt;xs:field xpath=&quot;mstns:DecisionID&quot; /&gt;&#10;        &lt;xs:field xpath=&quot;mstns:ProtocolID&quot; /&gt;&#10;        &lt;xs:field xpath=&quot;mstns:ProtocolEventID&quot; /&gt;&#10;      &lt;/xs:unique&gt;&#10;      &lt;xs:unique name=&quot;DecisionDSKey10&quot; msdata:PrimaryKey=&quot;true&quot;&gt;&#10;        &lt;xs:selector xpath=&quot;.//mstns:dt_DecisionJudgePanel&quot; /&gt;&#10;        &lt;xs:field xpath=&quot;mstns:DecisionID&quot; /&gt;&#10;        &lt;xs:field xpath=&quot;mstns:JudgeID&quot; /&gt;&#10;      &lt;/xs:unique&gt;&#10;      &lt;xs:keyref name=&quot;dt_Decisiondt_DecisionJudgePanel&quot; refer=&quot;DecisionDSKey1&quot;&gt;&#10;        &lt;xs:selector xpath=&quot;.//mstns:dt_DecisionJudgePanel&quot; /&gt;&#10;        &lt;xs:field xpath=&quot;mstns:DecisionID&quot; /&gt;&#10;      &lt;/xs:keyref&gt;&#10;      &lt;xs:keyref name=&quot;dt_Decisiondt_DecisionProtocol&quot; refer=&quot;DecisionDSKey1&quot;&gt;&#10;        &lt;xs:selector xpath=&quot;.//mstns:dt_DecisionProtocol&quot; /&gt;&#10;        &lt;xs:field xpath=&quot;mstns:DecisionID&quot; /&gt;&#10;      &lt;/xs:keyref&gt;&#10;      &lt;xs:keyref name=&quot;dt_Decisiondt_DecisionMotion&quot; refer=&quot;DecisionDSKey1&quot;&gt;&#10;        &lt;xs:selector xpath=&quot;.//mstns:dt_DecisionMotion&quot; /&gt;&#10;        &lt;xs:field xpath=&quot;mstns:DecisionID&quot; /&gt;&#10;      &lt;/xs:keyref&gt;&#10;      &lt;xs:keyref name=&quot;dt_Decisiondt_DecisionCase&quot; refer=&quot;DecisionDSKey1&quot;&gt;&#10;        &lt;xs:selector xpath=&quot;.//mstns:dt_DecisionCase&quot; /&gt;&#10;        &lt;xs:field xpath=&quot;mstns:DecisionID&quot; /&gt;&#10;      &lt;/xs:keyref&gt;&#10;    &lt;/xs:element&gt;&#10;  &lt;/xs:schema&gt;&#10;  &lt;diffgr:diffgram xmlns:msdata=&quot;urn:schemas-microsoft-com:xml-msdata&quot; xmlns:diffgr=&quot;urn:schemas-microsoft-com:xml-diffgram-v1&quot;&gt;&#10;    &lt;DecisionDS xmlns=&quot;http://www.tempuri.org/DecisionDS.xsd&quot;&gt;&#10;      &lt;dt_Decision diffgr:id=&quot;dt_Decision1&quot; msdata:rowOrder=&quot;0&quot;&gt;&#10;        &lt;DecisionID&gt;79951876&lt;/DecisionID&gt;&#10;        &lt;DecisionName&gt;âæø ãéï  îúàøéê  15/03/12  ùðéúðä ò&quot;é  éåøí öì÷åáðé÷&lt;/DecisionName&gt;&#10;        &lt;DecisionStatusID&gt;1&lt;/DecisionStatusID&gt;&#10;        &lt;DecisionStatusChangeDate&gt;2012-03-21T09:46:03.3130000+02:00&lt;/DecisionStatusChangeDate&gt;&#10;        &lt;DecisionSignatureDate&gt;2012-03-15T17:01:36.2470000+02:00&lt;/DecisionSignatureDate&gt;&#10;        &lt;DecisionSignatureUserID&gt;030531875@GOV.IL&lt;/DecisionSignatureUserID&gt;&#10;        &lt;DecisionCreateDate&gt;2012-03-15T17:06:43.2830000+02:00&lt;/DecisionCreateDate&gt;&#10;        &lt;DecisionChangeDate&gt;2012-03-21T09:46:03.6870000+02:00&lt;/DecisionChangeDate&gt;&#10;        &lt;DecisionChangeUserID&gt;039019302@GOV.IL&lt;/DecisionChangeUserID&gt;&#10;        &lt;IsChosenDecision&gt;false&lt;/IsChosenDecision&gt;&#10;        &lt;IsDecisionImplementationTask&gt;true&lt;/IsDecisionImplementationTask&gt;&#10;        &lt;IsDecisionInProtocol&gt;false&lt;/IsDecisionInProtocol&gt;&#10;        &lt;DecisionTypeID&gt;4&lt;/DecisionTypeID&gt;&#10;        &lt;IsOnlyOneParty&gt;false&lt;/IsOnlyOneParty&gt;&#10;        &lt;IsCanceledDecision&gt;false&lt;/IsCanceledDecision&gt;&#10;        &lt;DocumentID&gt;138363362&lt;/DocumentID&gt;&#10;        &lt;PrivilegeID&gt;1&lt;/PrivilegeID&gt;&#10;        &lt;IsDecisionConverted&gt;false&lt;/IsDecisionConverted&gt;&#10;        &lt;IsOpenedToSecondSide&gt;false&lt;/IsOpenedToSecondSide&gt;&#10;        &lt;IsDecisionAppeled&gt;false&lt;/IsDecisionAppeled&gt;&#10;        &lt;DecisionWriterID&gt;030531875@GOV.IL&lt;/DecisionWriterID&gt;&#10;        &lt;IsInstruction&gt;false&lt;/IsInstruction&gt;&#10;        &lt;IsNeedAllSignatures&gt;false&lt;/IsNeedAllSignatures&gt;&#10;        &lt;DecisionAttributeID&gt;1&lt;/DecisionAttributeID&gt;&#10;        &lt;DecisionCreationUserID&gt;030531875@GOV.IL&lt;/DecisionCreationUserID&gt;&#10;        &lt;DecisionDisplayName&gt;âæø ãéï  îúàøéê  15/03/12  ùðéúðä ò&quot;é  éåøí öì÷åáðé÷&lt;/DecisionDisplayName&gt;&#10;        &lt;IsScanned&gt;false&lt;/IsScanned&gt;&#10;        &lt;DecisionSignatureUserName&gt;éåøí öì÷åáðé÷&lt;/DecisionSignatureUserName&gt;&#10;        &lt;NotificationTypeID&gt;1&lt;/NotificationTypeID&gt;&#10;        &lt;IsDecisionInNote&gt;false&lt;/IsDecisionInNote&gt;&#10;      &lt;/dt_Decision&gt;&#10;      &lt;dt_DecisionCase diffgr:id=&quot;dt_DecisionCase1&quot; msdata:rowOrder=&quot;0&quot;&gt;&#10;        &lt;DecisionID&gt;79951876&lt;/DecisionID&gt;&#10;        &lt;CaseID&gt;32754599&lt;/CaseID&gt;&#10;        &lt;IsOriginal&gt;true&lt;/IsOriginal&gt;&#10;        &lt;IsDeleted&gt;false&lt;/IsDeleted&gt;&#10;        &lt;CaseName&gt;î.é. ôø÷ìéèåú îçåæ ãøåí-ôìéìé ð' ôøéç(òöéø)&lt;/CaseName&gt;&#10;        &lt;CaseDisplayIdentifier&gt;1062-08 úô&quot;ç&lt;/CaseDisplayIdentifier&gt;&#10;      &lt;/dt_DecisionCase&gt;&#10;      &lt;dt_DecisionJudgePanel diffgr:id=&quot;dt_DecisionJudgePanel1&quot; msdata:rowOrder=&quot;0&quot;&gt;&#10;        &lt;DecisionID&gt;79951876&lt;/DecisionID&gt;&#10;        &lt;JudgeID&gt;054303474@GOV.IL&lt;/JudgeID&gt;&#10;        &lt;OrdinalNumber&gt;1&lt;/OrdinalNumber&gt;&#10;      &lt;/dt_DecisionJudgePanel&gt;&#10;      &lt;dt_DecisionJudgePanel diffgr:id=&quot;dt_DecisionJudgePanel2&quot; msdata:rowOrder=&quot;1&quot;&gt;&#10;        &lt;DecisionID&gt;79951876&lt;/DecisionID&gt;&#10;        &lt;JudgeID&gt;065372526@GOV.IL&lt;/JudgeID&gt;&#10;        &lt;OrdinalNumber&gt;2&lt;/OrdinalNumber&gt;&#10;      &lt;/dt_DecisionJudgePanel&gt;&#10;      &lt;dt_DecisionJudgePanel diffgr:id=&quot;dt_DecisionJudgePanel3&quot; msdata:rowOrder=&quot;2&quot;&gt;&#10;        &lt;DecisionID&gt;79951876&lt;/DecisionID&gt;&#10;        &lt;JudgeID&gt;030531875@GOV.IL&lt;/JudgeID&gt;&#10;        &lt;OrdinalNumber&gt;3&lt;/OrdinalNumber&gt;&#10;      &lt;/dt_DecisionJudgePanel&gt;&#10;    &lt;/DecisionDS&gt;&#10;  &lt;/diffgr:diffgram&gt;&#10;&lt;/DecisionDS&gt;"/>
    <w:docVar w:name="DecisionID" w:val="79951876"/>
    <w:docVar w:name="docID" w:val="138363362"/>
    <w:docVar w:name="judgeUPN" w:val="030531875@GOV.IL"/>
    <w:docVar w:name="MyInfo" w:val="This document was extracted from Nevo's site"/>
    <w:docVar w:name="NGCS.caseInterestID" w:val="-1"/>
    <w:docVar w:name="NGCS.caseTypeID" w:val="10077"/>
    <w:docVar w:name="NGCS.courtID" w:val="16"/>
    <w:docVar w:name="NGCS.isReservedAddressPlace" w:val="0"/>
    <w:docVar w:name="NGCS.isReservedVoucherPlace" w:val="0"/>
    <w:docVar w:name="NGCS.proceedingID" w:val="2"/>
    <w:docVar w:name="NGCS.TemplateCaseInterestID" w:val="-1"/>
    <w:docVar w:name="NGCS.TemplateCaseTypeID" w:val="10077"/>
    <w:docVar w:name="NGCS.TemplateCategoryID" w:val="80"/>
    <w:docVar w:name="NGCS.TemplateCourtID" w:val="16"/>
    <w:docVar w:name="NGCS.TemplateProceedingID" w:val="2"/>
    <w:docVar w:name="NGCS.userUPN" w:val="030531875@GOV.IL"/>
    <w:docVar w:name="noteDocID" w:val="138363362"/>
    <w:docVar w:name="WordClientAssemblyName" w:val="NGCS.Decision.ClientWordBL"/>
    <w:docVar w:name="WordClientClassName" w:val="NGCS.Decision.ClientWordBL.JudgePanelSign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szCs w:val="24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PageNumber">
    <w:name w:val="page number"/>
    <w:rPr>
      <w:rFonts w:cs="Times New Roman"/>
    </w:rPr>
  </w:style>
  <w:style w:type="character" w:styleId="normal-h">
    <w:name w:val="normal-h"/>
    <w:qFormat/>
    <w:rPr>
      <w:rFonts w:cs="Times New Roman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normal-p">
    <w:name w:val="normal-p"/>
    <w:basedOn w:val="Normal"/>
    <w:qFormat/>
    <w:pPr>
      <w:bidi w:val="0"/>
      <w:spacing w:before="280" w:after="280"/>
      <w:jc w:val="start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3729" TargetMode="External"/><Relationship Id="rId3" Type="http://schemas.openxmlformats.org/officeDocument/2006/relationships/hyperlink" Target="http://www.nevo.co.il/law/73729/85.1.a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92" TargetMode="External"/><Relationship Id="rId6" Type="http://schemas.openxmlformats.org/officeDocument/2006/relationships/hyperlink" Target="http://www.nevo.co.il/law/70301/111" TargetMode="External"/><Relationship Id="rId7" Type="http://schemas.openxmlformats.org/officeDocument/2006/relationships/hyperlink" Target="http://www.nevo.co.il/law/70301/114.a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144.b2" TargetMode="External"/><Relationship Id="rId11" Type="http://schemas.openxmlformats.org/officeDocument/2006/relationships/hyperlink" Target="http://www.nevo.co.il/law/70301/305.1" TargetMode="External"/><Relationship Id="rId12" Type="http://schemas.openxmlformats.org/officeDocument/2006/relationships/hyperlink" Target="http://www.nevo.co.il/law/70301/499.a.1" TargetMode="External"/><Relationship Id="rId13" Type="http://schemas.openxmlformats.org/officeDocument/2006/relationships/hyperlink" Target="http://www.nevo.co.il/law/73729/85.1.a" TargetMode="External"/><Relationship Id="rId14" Type="http://schemas.openxmlformats.org/officeDocument/2006/relationships/hyperlink" Target="http://www.nevo.co.il/law/70301/114.a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/499.a.1" TargetMode="External"/><Relationship Id="rId18" Type="http://schemas.openxmlformats.org/officeDocument/2006/relationships/hyperlink" Target="http://www.nevo.co.il/law/70301/305.1" TargetMode="External"/><Relationship Id="rId19" Type="http://schemas.openxmlformats.org/officeDocument/2006/relationships/hyperlink" Target="http://www.nevo.co.il/law/70301/144.b" TargetMode="External"/><Relationship Id="rId20" Type="http://schemas.openxmlformats.org/officeDocument/2006/relationships/hyperlink" Target="http://www.nevo.co.il/law/70301/144.a" TargetMode="External"/><Relationship Id="rId21" Type="http://schemas.openxmlformats.org/officeDocument/2006/relationships/hyperlink" Target="http://www.nevo.co.il/law/73729/85.1.a" TargetMode="External"/><Relationship Id="rId22" Type="http://schemas.openxmlformats.org/officeDocument/2006/relationships/hyperlink" Target="http://www.nevo.co.il/law/70301/111" TargetMode="External"/><Relationship Id="rId23" Type="http://schemas.openxmlformats.org/officeDocument/2006/relationships/hyperlink" Target="http://www.nevo.co.il/law/70301/92" TargetMode="External"/><Relationship Id="rId24" Type="http://schemas.openxmlformats.org/officeDocument/2006/relationships/hyperlink" Target="http://www.nevo.co.il/law/70301/111" TargetMode="External"/><Relationship Id="rId25" Type="http://schemas.openxmlformats.org/officeDocument/2006/relationships/hyperlink" Target="http://www.nevo.co.il/law/70301/144.a" TargetMode="External"/><Relationship Id="rId26" Type="http://schemas.openxmlformats.org/officeDocument/2006/relationships/hyperlink" Target="http://www.nevo.co.il/law/70301/144.b" TargetMode="External"/><Relationship Id="rId27" Type="http://schemas.openxmlformats.org/officeDocument/2006/relationships/hyperlink" Target="http://www.nevo.co.il/law/70301/144.b2" TargetMode="External"/><Relationship Id="rId28" Type="http://schemas.openxmlformats.org/officeDocument/2006/relationships/hyperlink" Target="http://www.nevo.co.il/law/70301/114.a" TargetMode="External"/><Relationship Id="rId29" Type="http://schemas.openxmlformats.org/officeDocument/2006/relationships/hyperlink" Target="http://www.nevo.co.il/case/6150971" TargetMode="External"/><Relationship Id="rId30" Type="http://schemas.openxmlformats.org/officeDocument/2006/relationships/hyperlink" Target="http://www.nevo.co.il/case/5838257" TargetMode="External"/><Relationship Id="rId31" Type="http://schemas.openxmlformats.org/officeDocument/2006/relationships/hyperlink" Target="http://www.nevo.co.il/case/6246779" TargetMode="External"/><Relationship Id="rId32" Type="http://schemas.openxmlformats.org/officeDocument/2006/relationships/hyperlink" Target="http://www.nevo.co.il/case/6147314" TargetMode="External"/><Relationship Id="rId33" Type="http://schemas.openxmlformats.org/officeDocument/2006/relationships/hyperlink" Target="http://www.nevo.co.il/case/5973037" TargetMode="External"/><Relationship Id="rId34" Type="http://schemas.openxmlformats.org/officeDocument/2006/relationships/hyperlink" Target="http://www.nevo.co.il/case/6144574" TargetMode="External"/><Relationship Id="rId35" Type="http://schemas.openxmlformats.org/officeDocument/2006/relationships/hyperlink" Target="http://www.nevo.co.il/case/6102964" TargetMode="External"/><Relationship Id="rId36" Type="http://schemas.openxmlformats.org/officeDocument/2006/relationships/hyperlink" Target="http://www.nevo.co.il/case/5887272" TargetMode="External"/><Relationship Id="rId37" Type="http://schemas.openxmlformats.org/officeDocument/2006/relationships/hyperlink" Target="http://www.nevo.co.il/case/6147314" TargetMode="External"/><Relationship Id="rId38" Type="http://schemas.openxmlformats.org/officeDocument/2006/relationships/hyperlink" Target="http://www.nevo.co.il/case/6246779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2016-03-21T09:39:00Z</dcterms:created>
  <dc:creator> </dc:creator>
  <dc:description/>
  <cp:keywords/>
  <dc:language>en-IL</dc:language>
  <cp:lastModifiedBy>hofit</cp:lastModifiedBy>
  <cp:lastPrinted>2012-03-21T09:41:00Z</cp:lastPrinted>
  <dcterms:modified xsi:type="dcterms:W3CDTF">2016-03-21T09:39:00Z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אדהם פריח</vt:lpwstr>
  </property>
  <property fmtid="{D5CDD505-2E9C-101B-9397-08002B2CF9AE}" pid="4" name="CASESLISTTMP1">
    <vt:lpwstr>6150971;5838257;6246779:2;6147314:2;5973037;6144574;6102964;5887272</vt:lpwstr>
  </property>
  <property fmtid="{D5CDD505-2E9C-101B-9397-08002B2CF9AE}" pid="5" name="CITY">
    <vt:lpwstr>ב"ש</vt:lpwstr>
  </property>
  <property fmtid="{D5CDD505-2E9C-101B-9397-08002B2CF9AE}" pid="6" name="DATE">
    <vt:lpwstr>20120322</vt:lpwstr>
  </property>
  <property fmtid="{D5CDD505-2E9C-101B-9397-08002B2CF9AE}" pid="7" name="ISABSTRACT">
    <vt:lpwstr>Y</vt:lpwstr>
  </property>
  <property fmtid="{D5CDD505-2E9C-101B-9397-08002B2CF9AE}" pid="8" name="JUDGE">
    <vt:lpwstr>ס. ר. יפה כ"ץ;א. ואגו;י. צלקובניק</vt:lpwstr>
  </property>
  <property fmtid="{D5CDD505-2E9C-101B-9397-08002B2CF9AE}" pid="9" name="LAWLISTTMP1">
    <vt:lpwstr>73729/085.1.a:2</vt:lpwstr>
  </property>
  <property fmtid="{D5CDD505-2E9C-101B-9397-08002B2CF9AE}" pid="10" name="LAWLISTTMP2">
    <vt:lpwstr>70301/114.a:2;144.a:3;144.b:3;499.a.1;305.1;111:2;092;144.b2</vt:lpwstr>
  </property>
  <property fmtid="{D5CDD505-2E9C-101B-9397-08002B2CF9AE}" pid="11" name="LAWYER">
    <vt:lpwstr>מורן גז;מוטי יוסף</vt:lpwstr>
  </property>
  <property fmtid="{D5CDD505-2E9C-101B-9397-08002B2CF9AE}" pid="12" name="NEWPARTA">
    <vt:lpwstr>1062</vt:lpwstr>
  </property>
  <property fmtid="{D5CDD505-2E9C-101B-9397-08002B2CF9AE}" pid="13" name="NEWPARTB">
    <vt:lpwstr/>
  </property>
  <property fmtid="{D5CDD505-2E9C-101B-9397-08002B2CF9AE}" pid="14" name="NEWPARTC">
    <vt:lpwstr>08</vt:lpwstr>
  </property>
  <property fmtid="{D5CDD505-2E9C-101B-9397-08002B2CF9AE}" pid="15" name="NEWPROC">
    <vt:lpwstr>תפח</vt:lpwstr>
  </property>
  <property fmtid="{D5CDD505-2E9C-101B-9397-08002B2CF9AE}" pid="16" name="PROCNUM">
    <vt:lpwstr>1062</vt:lpwstr>
  </property>
  <property fmtid="{D5CDD505-2E9C-101B-9397-08002B2CF9AE}" pid="17" name="PROCYEAR">
    <vt:lpwstr>08</vt:lpwstr>
  </property>
  <property fmtid="{D5CDD505-2E9C-101B-9397-08002B2CF9AE}" pid="18" name="PSAKDIN">
    <vt:lpwstr>גזר-דין</vt:lpwstr>
  </property>
  <property fmtid="{D5CDD505-2E9C-101B-9397-08002B2CF9AE}" pid="19" name="TYPE">
    <vt:lpwstr>2</vt:lpwstr>
  </property>
  <property fmtid="{D5CDD505-2E9C-101B-9397-08002B2CF9AE}" pid="20" name="TYPE_ABS_DATE">
    <vt:lpwstr>390020120322</vt:lpwstr>
  </property>
  <property fmtid="{D5CDD505-2E9C-101B-9397-08002B2CF9AE}" pid="21" name="TYPE_N_DATE">
    <vt:lpwstr>39020120322</vt:lpwstr>
  </property>
  <property fmtid="{D5CDD505-2E9C-101B-9397-08002B2CF9AE}" pid="22" name="WORDNUMPAGES">
    <vt:lpwstr>6</vt:lpwstr>
  </property>
</Properties>
</file>