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11"/>
        <w:gridCol w:w="2694"/>
      </w:tblGrid>
      <w:tr>
        <w:trPr>
          <w:trHeight w:val="1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/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  <w:p>
            <w:pPr>
              <w:pStyle w:val="Header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רפי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כרמל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    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כרמי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מוסק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    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שירלי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רנר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8"/>
                <w:szCs w:val="28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8"/>
                <w:szCs w:val="28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81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FrankRuehl"/>
                <w:color w:val="000080"/>
                <w:sz w:val="28"/>
                <w:szCs w:val="28"/>
              </w:rPr>
            </w:pPr>
            <w:r>
              <w:rPr>
                <w:rFonts w:cs="FrankRuehl" w:ascii="Tahoma" w:hAnsi="Tahoma"/>
                <w:color w:val="000080"/>
                <w:sz w:val="28"/>
                <w:szCs w:val="28"/>
                <w:rtl w:val="true"/>
              </w:rPr>
            </w:r>
            <w:bookmarkStart w:id="0" w:name="LastJudge"/>
            <w:bookmarkStart w:id="1" w:name="LastJudge"/>
            <w:bookmarkEnd w:id="1"/>
          </w:p>
        </w:tc>
        <w:tc>
          <w:tcPr>
            <w:tcW w:w="2694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Fonts w:cs="FrankRuehl"/>
                <w:b/>
                <w:b/>
                <w:bCs/>
                <w:sz w:val="34"/>
                <w:sz w:val="34"/>
                <w:szCs w:val="34"/>
                <w:rtl w:val="true"/>
              </w:rPr>
              <w:t>תפ</w:t>
            </w:r>
            <w:r>
              <w:rPr>
                <w:rFonts w:cs="FrankRuehl"/>
                <w:b/>
                <w:bCs/>
                <w:sz w:val="34"/>
                <w:szCs w:val="34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34"/>
                <w:sz w:val="34"/>
                <w:szCs w:val="34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34"/>
                <w:sz w:val="34"/>
                <w:szCs w:val="34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34"/>
                <w:szCs w:val="34"/>
              </w:rPr>
              <w:t>28728-08-17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pacing w:val="22"/>
        </w:rPr>
      </w:pPr>
      <w:r>
        <w:rPr>
          <w:spacing w:val="22"/>
          <w:rtl w:val="true"/>
        </w:rPr>
      </w:r>
    </w:p>
    <w:tbl>
      <w:tblPr>
        <w:bidiVisual w:val="true"/>
        <w:tblW w:w="8530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08"/>
        <w:gridCol w:w="5922"/>
      </w:tblGrid>
      <w:tr>
        <w:trPr/>
        <w:tc>
          <w:tcPr>
            <w:tcW w:w="2608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pacing w:val="22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pacing w:val="22"/>
                <w:sz w:val="26"/>
                <w:szCs w:val="26"/>
              </w:rPr>
            </w:pPr>
            <w:r>
              <w:rPr>
                <w:rFonts w:cs="Times New Roman"/>
                <w:b/>
                <w:bCs/>
                <w:spacing w:val="22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pacing w:val="22"/>
                <w:sz w:val="26"/>
                <w:szCs w:val="26"/>
              </w:rPr>
            </w:pP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ירושלים</w:t>
            </w:r>
          </w:p>
        </w:tc>
      </w:tr>
      <w:tr>
        <w:trPr/>
        <w:tc>
          <w:tcPr>
            <w:tcW w:w="853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pacing w:val="22"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pacing w:val="22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pacing w:val="22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pacing w:val="22"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pacing w:val="22"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608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pacing w:val="22"/>
                <w:sz w:val="26"/>
                <w:szCs w:val="26"/>
              </w:rPr>
            </w:pPr>
            <w:bookmarkStart w:id="3" w:name="FirstLawyer"/>
            <w:bookmarkEnd w:id="3"/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pacing w:val="22"/>
                <w:sz w:val="26"/>
                <w:szCs w:val="26"/>
              </w:rPr>
            </w:pPr>
            <w:r>
              <w:rPr>
                <w:b/>
                <w:bCs/>
                <w:spacing w:val="22"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pacing w:val="22"/>
                <w:sz w:val="26"/>
                <w:szCs w:val="26"/>
              </w:rPr>
              <w:t>1</w:t>
            </w:r>
            <w:r>
              <w:rPr>
                <w:b/>
                <w:bCs/>
                <w:spacing w:val="22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Cs/>
                <w:spacing w:val="22"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דיר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pacing w:val="22"/>
                <w:sz w:val="26"/>
                <w:szCs w:val="26"/>
              </w:rPr>
            </w:pP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pacing w:val="22"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pacing w:val="22"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b/>
                <w:bCs/>
                <w:spacing w:val="22"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לאה</w:t>
            </w:r>
            <w:r>
              <w:rPr>
                <w:rFonts w:cs="Times New Roman"/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צמל</w:t>
            </w:r>
            <w:r>
              <w:rPr>
                <w:rFonts w:cs="Times New Roman"/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ומוחמד</w:t>
            </w:r>
            <w:r>
              <w:rPr>
                <w:rFonts w:cs="Times New Roman"/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מחמוד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pacing w:val="22"/>
                <w:sz w:val="26"/>
                <w:szCs w:val="26"/>
              </w:rPr>
            </w:pPr>
            <w:r>
              <w:rPr>
                <w:b/>
                <w:bCs/>
                <w:spacing w:val="22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pacing w:val="22"/>
                <w:sz w:val="26"/>
                <w:szCs w:val="26"/>
              </w:rPr>
            </w:pPr>
            <w:r>
              <w:rPr>
                <w:b/>
                <w:bCs/>
                <w:spacing w:val="22"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pacing w:val="22"/>
                <w:sz w:val="26"/>
                <w:szCs w:val="26"/>
              </w:rPr>
              <w:t>2</w:t>
            </w:r>
            <w:r>
              <w:rPr>
                <w:b/>
                <w:bCs/>
                <w:spacing w:val="22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עבאס</w:t>
            </w:r>
            <w:r>
              <w:rPr>
                <w:rFonts w:cs="Times New Roman"/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סלחי</w:t>
            </w:r>
            <w:r>
              <w:rPr>
                <w:rFonts w:cs="Times New Roman"/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pacing w:val="22"/>
                <w:sz w:val="26"/>
                <w:szCs w:val="26"/>
              </w:rPr>
            </w:pP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pacing w:val="22"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pacing w:val="22"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pacing w:val="22"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נאיל</w:t>
            </w:r>
            <w:r>
              <w:rPr>
                <w:rFonts w:cs="Times New Roman"/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זחאלקה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pacing w:val="22"/>
                <w:sz w:val="26"/>
                <w:szCs w:val="26"/>
              </w:rPr>
            </w:pPr>
            <w:r>
              <w:rPr>
                <w:b/>
                <w:bCs/>
                <w:spacing w:val="22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pacing w:val="22"/>
                <w:sz w:val="26"/>
                <w:szCs w:val="26"/>
              </w:rPr>
            </w:pPr>
            <w:r>
              <w:rPr>
                <w:b/>
                <w:bCs/>
                <w:spacing w:val="22"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pacing w:val="22"/>
                <w:sz w:val="26"/>
                <w:szCs w:val="26"/>
              </w:rPr>
              <w:t>3</w:t>
            </w:r>
            <w:r>
              <w:rPr>
                <w:b/>
                <w:bCs/>
                <w:spacing w:val="22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עמרו</w:t>
            </w:r>
            <w:r>
              <w:rPr>
                <w:rFonts w:cs="Times New Roman"/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מעתוק</w:t>
            </w:r>
            <w:r>
              <w:rPr>
                <w:rFonts w:cs="Times New Roman"/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pacing w:val="22"/>
                <w:sz w:val="26"/>
                <w:szCs w:val="26"/>
              </w:rPr>
            </w:pP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pacing w:val="22"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pacing w:val="22"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pacing w:val="22"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pacing w:val="22"/>
                <w:sz w:val="26"/>
                <w:sz w:val="26"/>
                <w:szCs w:val="26"/>
                <w:rtl w:val="true"/>
              </w:rPr>
              <w:t>מחמוד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pacing w:val="22"/>
                <w:sz w:val="26"/>
                <w:szCs w:val="26"/>
              </w:rPr>
            </w:pPr>
            <w:r>
              <w:rPr>
                <w:b/>
                <w:bCs/>
                <w:spacing w:val="22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pacing w:val="22"/>
        </w:rPr>
      </w:pPr>
      <w:r>
        <w:rPr>
          <w:spacing w:val="22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eastAsia="FrankRuehl" w:cs="FrankRuehl" w:ascii="FrankRuehl" w:hAnsi="FrankRuehl"/>
          <w:rtl w:val="true"/>
        </w:rPr>
        <w:t xml:space="preserve">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פקודת מניעת טרור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2016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274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5"/>
      </w:tblGrid>
      <w:tr>
        <w:trPr>
          <w:trHeight w:val="355" w:hRule="atLeast"/>
        </w:trPr>
        <w:tc>
          <w:tcPr>
            <w:tcW w:w="8505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pacing w:val="22"/>
                <w:sz w:val="46"/>
                <w:szCs w:val="46"/>
                <w:u w:val="single"/>
              </w:rPr>
            </w:pPr>
            <w:bookmarkStart w:id="6" w:name="PsakDin"/>
            <w:bookmarkStart w:id="7" w:name="LawTable_End"/>
            <w:bookmarkEnd w:id="6"/>
            <w:bookmarkEnd w:id="7"/>
            <w:r>
              <w:rPr>
                <w:rFonts w:ascii="Arial" w:hAnsi="Arial" w:cs="FrankRuehl"/>
                <w:b/>
                <w:b/>
                <w:bCs/>
                <w:spacing w:val="22"/>
                <w:sz w:val="46"/>
                <w:sz w:val="46"/>
                <w:szCs w:val="46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pacing w:val="22"/>
                <w:sz w:val="46"/>
                <w:sz w:val="46"/>
                <w:szCs w:val="46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pacing w:val="22"/>
                <w:sz w:val="46"/>
                <w:sz w:val="46"/>
                <w:szCs w:val="46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pacing w:val="22"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pacing w:val="22"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ind w:end="0"/>
        <w:jc w:val="start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ind w:end="0"/>
        <w:jc w:val="start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1</w:t>
      </w:r>
      <w:r>
        <w:rPr>
          <w:spacing w:val="22"/>
          <w:rtl w:val="true"/>
        </w:rPr>
        <w:t>.</w:t>
        <w:tab/>
      </w:r>
      <w:bookmarkStart w:id="8" w:name="ABSTRACT_START"/>
      <w:bookmarkEnd w:id="8"/>
      <w:r>
        <w:rPr>
          <w:spacing w:val="22"/>
          <w:rtl w:val="true"/>
        </w:rPr>
        <w:t>הנאשמים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הורשעו</w:t>
      </w:r>
      <w:r>
        <w:rPr>
          <w:spacing w:val="22"/>
          <w:rtl w:val="true"/>
        </w:rPr>
        <w:t>,</w:t>
      </w:r>
      <w:r>
        <w:rPr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בגדר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האישום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הראשון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חברות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בארגון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טרוריסטי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לפי</w:t>
      </w:r>
      <w:r>
        <w:rPr>
          <w:rFonts w:cs="Times New Roman"/>
          <w:spacing w:val="22"/>
          <w:rtl w:val="true"/>
        </w:rPr>
        <w:t xml:space="preserve"> </w:t>
      </w:r>
      <w:hyperlink r:id="rId27">
        <w:r>
          <w:rPr>
            <w:rStyle w:val="Hyperlink"/>
            <w:color w:val="0000FF"/>
            <w:spacing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</w:rPr>
          <w:t>3</w:t>
        </w:r>
      </w:hyperlink>
      <w:r>
        <w:rPr>
          <w:spacing w:val="22"/>
          <w:rtl w:val="true"/>
        </w:rPr>
        <w:t xml:space="preserve"> </w:t>
      </w:r>
      <w:hyperlink r:id="rId28">
        <w:r>
          <w:rPr>
            <w:rStyle w:val="Hyperlink"/>
            <w:color w:val="0000FF"/>
            <w:spacing w:val="22"/>
            <w:rtl w:val="true"/>
          </w:rPr>
          <w:t>לפקודה</w:t>
        </w:r>
        <w:r>
          <w:rPr>
            <w:rStyle w:val="Hyperlink"/>
            <w:rFonts w:cs="Times New Roman"/>
            <w:color w:val="0000FF"/>
            <w:spacing w:val="22"/>
            <w:rtl w:val="true"/>
          </w:rPr>
          <w:t xml:space="preserve"> </w:t>
        </w:r>
        <w:r>
          <w:rPr>
            <w:rStyle w:val="Hyperlink"/>
            <w:color w:val="0000FF"/>
            <w:spacing w:val="22"/>
            <w:rtl w:val="true"/>
          </w:rPr>
          <w:t>למניעת</w:t>
        </w:r>
        <w:r>
          <w:rPr>
            <w:rStyle w:val="Hyperlink"/>
            <w:rFonts w:cs="Times New Roman"/>
            <w:color w:val="0000FF"/>
            <w:spacing w:val="22"/>
            <w:rtl w:val="true"/>
          </w:rPr>
          <w:t xml:space="preserve"> </w:t>
        </w:r>
        <w:r>
          <w:rPr>
            <w:rStyle w:val="Hyperlink"/>
            <w:color w:val="0000FF"/>
            <w:spacing w:val="22"/>
            <w:rtl w:val="true"/>
          </w:rPr>
          <w:t>טרור</w:t>
        </w:r>
        <w:r>
          <w:rPr>
            <w:rStyle w:val="Hyperlink"/>
            <w:color w:val="0000FF"/>
            <w:spacing w:val="22"/>
            <w:rtl w:val="true"/>
          </w:rPr>
          <w:t xml:space="preserve">, </w:t>
        </w:r>
        <w:r>
          <w:rPr>
            <w:rStyle w:val="Hyperlink"/>
            <w:color w:val="0000FF"/>
            <w:spacing w:val="22"/>
            <w:rtl w:val="true"/>
          </w:rPr>
          <w:t>תש</w:t>
        </w:r>
        <w:r>
          <w:rPr>
            <w:rStyle w:val="Hyperlink"/>
            <w:color w:val="0000FF"/>
            <w:spacing w:val="22"/>
            <w:rtl w:val="true"/>
          </w:rPr>
          <w:t>"</w:t>
        </w:r>
        <w:r>
          <w:rPr>
            <w:rStyle w:val="Hyperlink"/>
            <w:color w:val="0000FF"/>
            <w:spacing w:val="22"/>
            <w:rtl w:val="true"/>
          </w:rPr>
          <w:t>ח</w:t>
        </w:r>
        <w:r>
          <w:rPr>
            <w:rStyle w:val="Hyperlink"/>
            <w:rFonts w:cs="Times New Roman"/>
            <w:color w:val="0000FF"/>
            <w:spacing w:val="22"/>
            <w:rtl w:val="true"/>
          </w:rPr>
          <w:t xml:space="preserve"> </w:t>
        </w:r>
        <w:r>
          <w:rPr>
            <w:rStyle w:val="Hyperlink"/>
            <w:color w:val="0000FF"/>
            <w:spacing w:val="22"/>
            <w:rtl w:val="true"/>
          </w:rPr>
          <w:t>–</w:t>
        </w:r>
        <w:r>
          <w:rPr>
            <w:rStyle w:val="Hyperlink"/>
            <w:rFonts w:cs="Times New Roman"/>
            <w:color w:val="0000FF"/>
            <w:spacing w:val="22"/>
            <w:rtl w:val="true"/>
          </w:rPr>
          <w:t xml:space="preserve"> </w:t>
        </w:r>
        <w:r>
          <w:rPr>
            <w:rStyle w:val="Hyperlink"/>
            <w:color w:val="0000FF"/>
            <w:spacing w:val="22"/>
          </w:rPr>
          <w:t>1948</w:t>
        </w:r>
        <w:r>
          <w:rPr>
            <w:rStyle w:val="Hyperlink"/>
            <w:color w:val="0000FF"/>
            <w:spacing w:val="22"/>
            <w:rtl w:val="true"/>
          </w:rPr>
          <w:t>,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אשר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הוחלף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בסעיף</w:t>
      </w:r>
      <w:r>
        <w:rPr>
          <w:rFonts w:cs="Times New Roman"/>
          <w:spacing w:val="22"/>
          <w:rtl w:val="true"/>
        </w:rPr>
        <w:t xml:space="preserve"> </w:t>
      </w:r>
      <w:hyperlink r:id="rId29">
        <w:r>
          <w:rPr>
            <w:rStyle w:val="Hyperlink"/>
            <w:color w:val="0000FF"/>
            <w:spacing w:val="22"/>
            <w:u w:val="single"/>
          </w:rPr>
          <w:t>22</w:t>
        </w:r>
        <w:r>
          <w:rPr>
            <w:rStyle w:val="Hyperlink"/>
            <w:color w:val="0000FF"/>
            <w:spacing w:val="22"/>
            <w:u w:val="single"/>
            <w:rtl w:val="true"/>
          </w:rPr>
          <w:t xml:space="preserve"> (</w:t>
        </w:r>
        <w:r>
          <w:rPr>
            <w:rStyle w:val="Hyperlink"/>
            <w:color w:val="0000FF"/>
            <w:spacing w:val="22"/>
            <w:u w:val="single"/>
            <w:rtl w:val="true"/>
          </w:rPr>
          <w:t>ב</w:t>
        </w:r>
        <w:r>
          <w:rPr>
            <w:rStyle w:val="Hyperlink"/>
            <w:color w:val="0000FF"/>
            <w:spacing w:val="22"/>
            <w:u w:val="single"/>
            <w:rtl w:val="true"/>
          </w:rPr>
          <w:t>)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</w:t>
      </w:r>
      <w:hyperlink r:id="rId30">
        <w:r>
          <w:rPr>
            <w:rStyle w:val="Hyperlink"/>
            <w:color w:val="0000FF"/>
            <w:spacing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המאבק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בטרור</w:t>
        </w:r>
        <w:r>
          <w:rPr>
            <w:rStyle w:val="Hyperlink"/>
            <w:color w:val="0000FF"/>
            <w:spacing w:val="22"/>
            <w:u w:val="single"/>
            <w:rtl w:val="true"/>
          </w:rPr>
          <w:t xml:space="preserve">, </w:t>
        </w:r>
        <w:r>
          <w:rPr>
            <w:rStyle w:val="Hyperlink"/>
            <w:color w:val="0000FF"/>
            <w:spacing w:val="22"/>
            <w:u w:val="single"/>
            <w:rtl w:val="true"/>
          </w:rPr>
          <w:t>תשע</w:t>
        </w:r>
        <w:r>
          <w:rPr>
            <w:rStyle w:val="Hyperlink"/>
            <w:color w:val="0000FF"/>
            <w:spacing w:val="22"/>
            <w:u w:val="single"/>
            <w:rtl w:val="true"/>
          </w:rPr>
          <w:t>"</w:t>
        </w:r>
        <w:r>
          <w:rPr>
            <w:rStyle w:val="Hyperlink"/>
            <w:color w:val="0000FF"/>
            <w:spacing w:val="22"/>
            <w:u w:val="single"/>
            <w:rtl w:val="true"/>
          </w:rPr>
          <w:t>ו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</w:rPr>
          <w:t>2016</w:t>
        </w:r>
      </w:hyperlink>
      <w:r>
        <w:rPr>
          <w:spacing w:val="22"/>
          <w:rtl w:val="true"/>
        </w:rPr>
        <w:t xml:space="preserve"> (</w:t>
      </w:r>
      <w:r>
        <w:rPr>
          <w:spacing w:val="22"/>
          <w:rtl w:val="true"/>
        </w:rPr>
        <w:t>תקופה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שעד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1/1/16</w:t>
      </w:r>
      <w:r>
        <w:rPr>
          <w:spacing w:val="22"/>
          <w:rtl w:val="true"/>
        </w:rPr>
        <w:t xml:space="preserve">), </w:t>
      </w:r>
      <w:r>
        <w:rPr>
          <w:spacing w:val="22"/>
          <w:rtl w:val="true"/>
        </w:rPr>
        <w:t>בעבירה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חברות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פעילה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בארגון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טרור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סעיף</w:t>
      </w:r>
      <w:r>
        <w:rPr>
          <w:rFonts w:cs="Times New Roman"/>
          <w:spacing w:val="22"/>
          <w:rtl w:val="true"/>
        </w:rPr>
        <w:t xml:space="preserve"> </w:t>
      </w:r>
      <w:hyperlink r:id="rId31">
        <w:r>
          <w:rPr>
            <w:rStyle w:val="Hyperlink"/>
            <w:color w:val="0000FF"/>
            <w:spacing w:val="22"/>
            <w:u w:val="single"/>
          </w:rPr>
          <w:t>22</w:t>
        </w:r>
        <w:r>
          <w:rPr>
            <w:rStyle w:val="Hyperlink"/>
            <w:color w:val="0000FF"/>
            <w:spacing w:val="22"/>
            <w:u w:val="single"/>
            <w:rtl w:val="true"/>
          </w:rPr>
          <w:t xml:space="preserve"> (</w:t>
        </w:r>
        <w:r>
          <w:rPr>
            <w:rStyle w:val="Hyperlink"/>
            <w:color w:val="0000FF"/>
            <w:spacing w:val="22"/>
            <w:u w:val="single"/>
            <w:rtl w:val="true"/>
          </w:rPr>
          <w:t>ב</w:t>
        </w:r>
        <w:r>
          <w:rPr>
            <w:rStyle w:val="Hyperlink"/>
            <w:color w:val="0000FF"/>
            <w:spacing w:val="22"/>
            <w:u w:val="single"/>
            <w:rtl w:val="true"/>
          </w:rPr>
          <w:t>)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לחוק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המאבק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בטרור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(</w:t>
      </w:r>
      <w:r>
        <w:rPr>
          <w:spacing w:val="22"/>
          <w:rtl w:val="true"/>
        </w:rPr>
        <w:t>לתקופה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1/1/16</w:t>
      </w:r>
      <w:r>
        <w:rPr>
          <w:spacing w:val="22"/>
          <w:rtl w:val="true"/>
        </w:rPr>
        <w:t xml:space="preserve">).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הורשע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בנוסף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בעבירת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שידול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לחברות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בארגון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טרוריסטי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לפי</w:t>
      </w:r>
      <w:r>
        <w:rPr>
          <w:rFonts w:cs="Times New Roman"/>
          <w:spacing w:val="22"/>
          <w:rtl w:val="true"/>
        </w:rPr>
        <w:t xml:space="preserve"> </w:t>
      </w:r>
      <w:hyperlink r:id="rId32">
        <w:r>
          <w:rPr>
            <w:rStyle w:val="Hyperlink"/>
            <w:color w:val="0000FF"/>
            <w:spacing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</w:rPr>
          <w:t>3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לפקודה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בצירוף</w:t>
      </w:r>
      <w:r>
        <w:rPr>
          <w:rFonts w:cs="Times New Roman"/>
          <w:spacing w:val="22"/>
          <w:rtl w:val="true"/>
        </w:rPr>
        <w:t xml:space="preserve"> </w:t>
      </w:r>
      <w:hyperlink r:id="rId33">
        <w:r>
          <w:rPr>
            <w:rStyle w:val="Hyperlink"/>
            <w:color w:val="0000FF"/>
            <w:spacing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</w:rPr>
          <w:t>30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</w:t>
      </w:r>
      <w:hyperlink r:id="rId34">
        <w:r>
          <w:rPr>
            <w:rStyle w:val="Hyperlink"/>
            <w:color w:val="0000FF"/>
            <w:spacing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העונשין</w:t>
        </w:r>
      </w:hyperlink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הוחלף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בסעיף</w:t>
      </w:r>
      <w:r>
        <w:rPr>
          <w:rFonts w:cs="Times New Roman"/>
          <w:spacing w:val="22"/>
          <w:rtl w:val="true"/>
        </w:rPr>
        <w:t xml:space="preserve"> </w:t>
      </w:r>
      <w:hyperlink r:id="rId35">
        <w:r>
          <w:rPr>
            <w:rStyle w:val="Hyperlink"/>
            <w:color w:val="0000FF"/>
            <w:spacing w:val="22"/>
            <w:u w:val="single"/>
          </w:rPr>
          <w:t>22</w:t>
        </w:r>
        <w:r>
          <w:rPr>
            <w:rStyle w:val="Hyperlink"/>
            <w:color w:val="0000FF"/>
            <w:spacing w:val="22"/>
            <w:u w:val="single"/>
            <w:rtl w:val="true"/>
          </w:rPr>
          <w:t xml:space="preserve"> (</w:t>
        </w:r>
        <w:r>
          <w:rPr>
            <w:rStyle w:val="Hyperlink"/>
            <w:color w:val="0000FF"/>
            <w:spacing w:val="22"/>
            <w:u w:val="single"/>
            <w:rtl w:val="true"/>
          </w:rPr>
          <w:t>ג</w:t>
        </w:r>
        <w:r>
          <w:rPr>
            <w:rStyle w:val="Hyperlink"/>
            <w:color w:val="0000FF"/>
            <w:spacing w:val="22"/>
            <w:u w:val="single"/>
            <w:rtl w:val="true"/>
          </w:rPr>
          <w:t>)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לחוק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המאבק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בטרור</w:t>
      </w:r>
      <w:bookmarkStart w:id="9" w:name="ABSTRACT_END"/>
      <w:bookmarkEnd w:id="9"/>
      <w:r>
        <w:rPr>
          <w:spacing w:val="22"/>
          <w:rtl w:val="true"/>
        </w:rPr>
        <w:t xml:space="preserve">. </w:t>
      </w:r>
      <w:r>
        <w:rPr>
          <w:b/>
          <w:b/>
          <w:bCs/>
          <w:spacing w:val="22"/>
          <w:rtl w:val="true"/>
        </w:rPr>
        <w:t>בגדר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האישום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השני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הורשעו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טרור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קשירת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לביצוע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פשע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לפי</w:t>
      </w:r>
      <w:r>
        <w:rPr>
          <w:rFonts w:cs="Times New Roman"/>
          <w:spacing w:val="22"/>
          <w:rtl w:val="true"/>
        </w:rPr>
        <w:t xml:space="preserve"> </w:t>
      </w:r>
      <w:hyperlink r:id="rId36">
        <w:r>
          <w:rPr>
            <w:rStyle w:val="Hyperlink"/>
            <w:color w:val="0000FF"/>
            <w:spacing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</w:rPr>
          <w:t>499</w:t>
        </w:r>
        <w:r>
          <w:rPr>
            <w:rStyle w:val="Hyperlink"/>
            <w:color w:val="0000FF"/>
            <w:spacing w:val="22"/>
            <w:u w:val="single"/>
            <w:rtl w:val="true"/>
          </w:rPr>
          <w:t>(</w:t>
        </w:r>
        <w:r>
          <w:rPr>
            <w:rStyle w:val="Hyperlink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color w:val="0000FF"/>
            <w:spacing w:val="22"/>
            <w:u w:val="single"/>
            <w:rtl w:val="true"/>
          </w:rPr>
          <w:t>)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בצירוף</w:t>
      </w:r>
      <w:r>
        <w:rPr>
          <w:rFonts w:cs="Times New Roman"/>
          <w:spacing w:val="22"/>
          <w:rtl w:val="true"/>
        </w:rPr>
        <w:t xml:space="preserve"> </w:t>
      </w:r>
      <w:hyperlink r:id="rId37">
        <w:r>
          <w:rPr>
            <w:rStyle w:val="Hyperlink"/>
            <w:color w:val="0000FF"/>
            <w:spacing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</w:rPr>
          <w:t>329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</w:t>
      </w:r>
      <w:hyperlink r:id="rId38">
        <w:r>
          <w:rPr>
            <w:rStyle w:val="Hyperlink"/>
            <w:color w:val="0000FF"/>
            <w:spacing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העונשין</w:t>
        </w:r>
      </w:hyperlink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בצירוף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סעיף</w:t>
      </w:r>
      <w:r>
        <w:rPr>
          <w:rFonts w:cs="Times New Roman"/>
          <w:spacing w:val="22"/>
          <w:rtl w:val="true"/>
        </w:rPr>
        <w:t xml:space="preserve"> </w:t>
      </w:r>
      <w:hyperlink r:id="rId39">
        <w:r>
          <w:rPr>
            <w:rStyle w:val="Hyperlink"/>
            <w:color w:val="0000FF"/>
            <w:spacing w:val="22"/>
          </w:rPr>
          <w:t>37</w:t>
        </w:r>
        <w:r>
          <w:rPr>
            <w:rStyle w:val="Hyperlink"/>
            <w:color w:val="0000FF"/>
            <w:spacing w:val="22"/>
            <w:rtl w:val="true"/>
          </w:rPr>
          <w:t xml:space="preserve"> (</w:t>
        </w:r>
        <w:r>
          <w:rPr>
            <w:rStyle w:val="Hyperlink"/>
            <w:color w:val="0000FF"/>
            <w:spacing w:val="22"/>
            <w:rtl w:val="true"/>
          </w:rPr>
          <w:t>א</w:t>
        </w:r>
        <w:r>
          <w:rPr>
            <w:rStyle w:val="Hyperlink"/>
            <w:color w:val="0000FF"/>
            <w:spacing w:val="22"/>
            <w:rtl w:val="true"/>
          </w:rPr>
          <w:t>)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לחוק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המאבק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בטרור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ובעבירה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הכנה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למעשה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טרור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לפי</w:t>
      </w:r>
      <w:r>
        <w:rPr>
          <w:rFonts w:cs="Times New Roman"/>
          <w:spacing w:val="22"/>
          <w:rtl w:val="true"/>
        </w:rPr>
        <w:t xml:space="preserve"> </w:t>
      </w:r>
      <w:hyperlink r:id="rId40">
        <w:r>
          <w:rPr>
            <w:rStyle w:val="Hyperlink"/>
            <w:color w:val="0000FF"/>
            <w:spacing w:val="22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22"/>
            <w:rtl w:val="true"/>
          </w:rPr>
          <w:t xml:space="preserve"> </w:t>
        </w:r>
        <w:r>
          <w:rPr>
            <w:rStyle w:val="Hyperlink"/>
            <w:color w:val="0000FF"/>
            <w:spacing w:val="22"/>
          </w:rPr>
          <w:t>28</w:t>
        </w:r>
        <w:r>
          <w:rPr>
            <w:rStyle w:val="Hyperlink"/>
            <w:color w:val="0000FF"/>
            <w:spacing w:val="22"/>
            <w:rtl w:val="true"/>
          </w:rPr>
          <w:t>(</w:t>
        </w:r>
        <w:r>
          <w:rPr>
            <w:rStyle w:val="Hyperlink"/>
            <w:color w:val="0000FF"/>
            <w:spacing w:val="22"/>
            <w:rtl w:val="true"/>
          </w:rPr>
          <w:t>א</w:t>
        </w:r>
        <w:r>
          <w:rPr>
            <w:rStyle w:val="Hyperlink"/>
            <w:color w:val="0000FF"/>
            <w:spacing w:val="22"/>
            <w:rtl w:val="true"/>
          </w:rPr>
          <w:t>)(</w:t>
        </w:r>
        <w:r>
          <w:rPr>
            <w:rStyle w:val="Hyperlink"/>
            <w:color w:val="0000FF"/>
            <w:spacing w:val="22"/>
          </w:rPr>
          <w:t>3</w:t>
        </w:r>
        <w:r>
          <w:rPr>
            <w:rStyle w:val="Hyperlink"/>
            <w:color w:val="0000FF"/>
            <w:spacing w:val="22"/>
            <w:rtl w:val="true"/>
          </w:rPr>
          <w:t>)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לחוק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המאבק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בטרור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בצירוף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סעיף</w:t>
      </w:r>
      <w:r>
        <w:rPr>
          <w:rFonts w:cs="Times New Roman"/>
          <w:spacing w:val="22"/>
          <w:rtl w:val="true"/>
        </w:rPr>
        <w:t xml:space="preserve"> </w:t>
      </w:r>
      <w:hyperlink r:id="rId41">
        <w:r>
          <w:rPr>
            <w:rStyle w:val="Hyperlink"/>
            <w:color w:val="0000FF"/>
            <w:spacing w:val="22"/>
            <w:u w:val="single"/>
          </w:rPr>
          <w:t>300</w:t>
        </w:r>
        <w:r>
          <w:rPr>
            <w:rStyle w:val="Hyperlink"/>
            <w:color w:val="0000FF"/>
            <w:spacing w:val="22"/>
            <w:u w:val="single"/>
            <w:rtl w:val="true"/>
          </w:rPr>
          <w:t>(</w:t>
        </w:r>
        <w:r>
          <w:rPr>
            <w:rStyle w:val="Hyperlink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color w:val="0000FF"/>
            <w:spacing w:val="22"/>
            <w:u w:val="single"/>
            <w:rtl w:val="true"/>
          </w:rPr>
          <w:t>) (</w:t>
        </w:r>
        <w:r>
          <w:rPr>
            <w:rStyle w:val="Hyperlink"/>
            <w:color w:val="0000FF"/>
            <w:spacing w:val="22"/>
            <w:u w:val="single"/>
          </w:rPr>
          <w:t>2</w:t>
        </w:r>
        <w:r>
          <w:rPr>
            <w:rStyle w:val="Hyperlink"/>
            <w:color w:val="0000FF"/>
            <w:spacing w:val="22"/>
            <w:u w:val="single"/>
            <w:rtl w:val="true"/>
          </w:rPr>
          <w:t>)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לחוק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העונשין</w:t>
      </w:r>
      <w:r>
        <w:rPr>
          <w:spacing w:val="22"/>
          <w:rtl w:val="true"/>
        </w:rPr>
        <w:t xml:space="preserve">.  </w:t>
      </w:r>
      <w:r>
        <w:rPr>
          <w:b/>
          <w:b/>
          <w:bCs/>
          <w:spacing w:val="22"/>
          <w:rtl w:val="true"/>
        </w:rPr>
        <w:t>בגדר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האישום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השלישי</w:t>
      </w:r>
      <w:r>
        <w:rPr>
          <w:b/>
          <w:bCs/>
          <w:spacing w:val="22"/>
          <w:rtl w:val="true"/>
        </w:rPr>
        <w:t xml:space="preserve">, 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הורשעו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החזקת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לפי</w:t>
      </w:r>
      <w:r>
        <w:rPr>
          <w:rFonts w:cs="Times New Roman"/>
          <w:spacing w:val="22"/>
          <w:rtl w:val="true"/>
        </w:rPr>
        <w:t xml:space="preserve"> </w:t>
      </w:r>
      <w:hyperlink r:id="rId42">
        <w:r>
          <w:rPr>
            <w:rStyle w:val="Hyperlink"/>
            <w:color w:val="0000FF"/>
            <w:spacing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</w:rPr>
          <w:t>144</w:t>
        </w:r>
        <w:r>
          <w:rPr>
            <w:rStyle w:val="Hyperlink"/>
            <w:color w:val="0000FF"/>
            <w:spacing w:val="22"/>
            <w:u w:val="single"/>
            <w:rtl w:val="true"/>
          </w:rPr>
          <w:t>(</w:t>
        </w:r>
        <w:r>
          <w:rPr>
            <w:rStyle w:val="Hyperlink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color w:val="0000FF"/>
            <w:spacing w:val="22"/>
            <w:u w:val="single"/>
            <w:rtl w:val="true"/>
          </w:rPr>
          <w:t>)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</w:t>
      </w:r>
      <w:hyperlink r:id="rId43">
        <w:r>
          <w:rPr>
            <w:rStyle w:val="Hyperlink"/>
            <w:color w:val="0000FF"/>
            <w:spacing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העונשין</w:t>
        </w:r>
      </w:hyperlink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ובעבירה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ירי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באזור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מגורים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לפי</w:t>
      </w:r>
      <w:r>
        <w:rPr>
          <w:rFonts w:cs="Times New Roman"/>
          <w:spacing w:val="22"/>
          <w:rtl w:val="true"/>
        </w:rPr>
        <w:t xml:space="preserve"> </w:t>
      </w:r>
      <w:hyperlink r:id="rId44">
        <w:r>
          <w:rPr>
            <w:rStyle w:val="Hyperlink"/>
            <w:color w:val="0000FF"/>
            <w:spacing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</w:rPr>
          <w:t>340</w:t>
        </w:r>
        <w:r>
          <w:rPr>
            <w:rStyle w:val="Hyperlink"/>
            <w:color w:val="0000FF"/>
            <w:spacing w:val="22"/>
            <w:u w:val="single"/>
            <w:rtl w:val="true"/>
          </w:rPr>
          <w:t>א</w:t>
        </w:r>
      </w:hyperlink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לחוק</w:t>
      </w:r>
      <w:r>
        <w:rPr>
          <w:spacing w:val="22"/>
          <w:rtl w:val="true"/>
        </w:rPr>
        <w:t xml:space="preserve">. </w:t>
      </w:r>
      <w:r>
        <w:rPr>
          <w:b/>
          <w:b/>
          <w:bCs/>
          <w:spacing w:val="22"/>
          <w:rtl w:val="true"/>
        </w:rPr>
        <w:t>בגדר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האישום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הרביעי</w:t>
      </w:r>
      <w:r>
        <w:rPr>
          <w:b/>
          <w:bCs/>
          <w:spacing w:val="22"/>
          <w:rtl w:val="true"/>
        </w:rPr>
        <w:t xml:space="preserve">, 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הורשע</w:t>
      </w:r>
      <w:r>
        <w:rPr>
          <w:rFonts w:cs="Times New Roman"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נאשם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Cs/>
          <w:spacing w:val="22"/>
        </w:rPr>
        <w:t>2</w:t>
      </w:r>
      <w:r>
        <w:rPr>
          <w:b/>
          <w:bCs/>
          <w:spacing w:val="22"/>
          <w:rtl w:val="true"/>
        </w:rPr>
        <w:t xml:space="preserve"> 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בעבירה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קשירת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לרכישת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לפי</w:t>
      </w:r>
      <w:r>
        <w:rPr>
          <w:rFonts w:cs="Times New Roman"/>
          <w:spacing w:val="22"/>
          <w:rtl w:val="true"/>
        </w:rPr>
        <w:t xml:space="preserve"> </w:t>
      </w:r>
      <w:hyperlink r:id="rId45">
        <w:r>
          <w:rPr>
            <w:rStyle w:val="Hyperlink"/>
            <w:color w:val="0000FF"/>
            <w:spacing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</w:rPr>
          <w:t>144</w:t>
        </w:r>
        <w:r>
          <w:rPr>
            <w:rStyle w:val="Hyperlink"/>
            <w:color w:val="0000FF"/>
            <w:spacing w:val="22"/>
            <w:u w:val="single"/>
            <w:rtl w:val="true"/>
          </w:rPr>
          <w:t>(</w:t>
        </w:r>
        <w:r>
          <w:rPr>
            <w:rStyle w:val="Hyperlink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color w:val="0000FF"/>
            <w:spacing w:val="22"/>
            <w:u w:val="single"/>
            <w:rtl w:val="true"/>
          </w:rPr>
          <w:t>)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בצירוף</w:t>
      </w:r>
      <w:r>
        <w:rPr>
          <w:rFonts w:cs="Times New Roman"/>
          <w:spacing w:val="22"/>
          <w:rtl w:val="true"/>
        </w:rPr>
        <w:t xml:space="preserve"> </w:t>
      </w:r>
      <w:hyperlink r:id="rId46">
        <w:r>
          <w:rPr>
            <w:rStyle w:val="Hyperlink"/>
            <w:color w:val="0000FF"/>
            <w:spacing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</w:rPr>
          <w:t>25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</w:t>
      </w:r>
      <w:hyperlink r:id="rId47">
        <w:r>
          <w:rPr>
            <w:rStyle w:val="Hyperlink"/>
            <w:color w:val="0000FF"/>
            <w:spacing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העונשין</w:t>
        </w:r>
      </w:hyperlink>
      <w:r>
        <w:rPr>
          <w:spacing w:val="22"/>
          <w:rtl w:val="true"/>
        </w:rPr>
        <w:t xml:space="preserve">. </w:t>
      </w:r>
      <w:r>
        <w:rPr>
          <w:b/>
          <w:b/>
          <w:bCs/>
          <w:spacing w:val="22"/>
          <w:rtl w:val="true"/>
        </w:rPr>
        <w:t>האישום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החמישי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Cs/>
          <w:spacing w:val="22"/>
          <w:rtl w:val="true"/>
        </w:rPr>
        <w:t xml:space="preserve">- 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בוטל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בגדר</w:t>
      </w:r>
      <w:r>
        <w:rPr>
          <w:rFonts w:cs="Times New Roman"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האישום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השישי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Cs/>
          <w:spacing w:val="22"/>
          <w:rtl w:val="true"/>
        </w:rPr>
        <w:t xml:space="preserve">- 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הורשעו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ו</w:t>
      </w:r>
      <w:r>
        <w:rPr>
          <w:spacing w:val="22"/>
          <w:rtl w:val="true"/>
        </w:rPr>
        <w:t xml:space="preserve">-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בעבירה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ניסיון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תקיפת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שוטר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בנסיבות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מחמירות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לפי</w:t>
      </w:r>
      <w:r>
        <w:rPr>
          <w:rFonts w:cs="Times New Roman"/>
          <w:spacing w:val="22"/>
          <w:rtl w:val="true"/>
        </w:rPr>
        <w:t xml:space="preserve"> </w:t>
      </w:r>
      <w:hyperlink r:id="rId48">
        <w:r>
          <w:rPr>
            <w:rStyle w:val="Hyperlink"/>
            <w:color w:val="0000FF"/>
            <w:spacing w:val="22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</w:rPr>
          <w:t>274</w:t>
        </w:r>
      </w:hyperlink>
      <w:r>
        <w:rPr>
          <w:spacing w:val="22"/>
          <w:rtl w:val="true"/>
        </w:rPr>
        <w:t xml:space="preserve">  </w:t>
      </w:r>
      <w:r>
        <w:rPr>
          <w:spacing w:val="22"/>
          <w:rtl w:val="true"/>
        </w:rPr>
        <w:t>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rFonts w:cs="Times New Roman"/>
          <w:spacing w:val="22"/>
          <w:rtl w:val="true"/>
        </w:rPr>
        <w:t xml:space="preserve"> </w:t>
      </w:r>
      <w:hyperlink r:id="rId49">
        <w:r>
          <w:rPr>
            <w:rStyle w:val="Hyperlink"/>
            <w:color w:val="0000FF"/>
            <w:spacing w:val="22"/>
            <w:u w:val="single"/>
          </w:rPr>
          <w:t>25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</w:t>
      </w:r>
      <w:hyperlink r:id="rId50">
        <w:r>
          <w:rPr>
            <w:rStyle w:val="Hyperlink"/>
            <w:color w:val="0000FF"/>
            <w:spacing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העונשין</w:t>
        </w:r>
      </w:hyperlink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ובעבירת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התפרעות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לפי</w:t>
      </w:r>
      <w:r>
        <w:rPr>
          <w:rFonts w:cs="Times New Roman"/>
          <w:spacing w:val="22"/>
          <w:rtl w:val="true"/>
        </w:rPr>
        <w:t xml:space="preserve"> </w:t>
      </w:r>
      <w:hyperlink r:id="rId51">
        <w:r>
          <w:rPr>
            <w:rStyle w:val="Hyperlink"/>
            <w:color w:val="0000FF"/>
            <w:spacing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</w:rPr>
          <w:t>152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לחוק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העונשין</w:t>
      </w:r>
      <w:r>
        <w:rPr>
          <w:spacing w:val="22"/>
          <w:rtl w:val="true"/>
        </w:rPr>
        <w:t xml:space="preserve">. </w:t>
      </w:r>
      <w:r>
        <w:rPr>
          <w:b/>
          <w:b/>
          <w:bCs/>
          <w:spacing w:val="22"/>
          <w:rtl w:val="true"/>
        </w:rPr>
        <w:t>בגדר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האישום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השביעי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 xml:space="preserve">- </w:t>
      </w:r>
      <w:r>
        <w:rPr>
          <w:spacing w:val="22"/>
          <w:rtl w:val="true"/>
        </w:rPr>
        <w:t>הורשע</w:t>
      </w:r>
      <w:r>
        <w:rPr>
          <w:rFonts w:cs="Times New Roman"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נאשם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Cs/>
          <w:spacing w:val="22"/>
        </w:rPr>
        <w:t>3</w:t>
      </w:r>
      <w:r>
        <w:rPr>
          <w:b/>
          <w:bCs/>
          <w:spacing w:val="22"/>
          <w:rtl w:val="true"/>
        </w:rPr>
        <w:t xml:space="preserve"> 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בעבירה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ניסיון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הצתה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לפי</w:t>
      </w:r>
      <w:r>
        <w:rPr>
          <w:rFonts w:cs="Times New Roman"/>
          <w:spacing w:val="22"/>
          <w:rtl w:val="true"/>
        </w:rPr>
        <w:t xml:space="preserve"> </w:t>
      </w:r>
      <w:hyperlink r:id="rId52">
        <w:r>
          <w:rPr>
            <w:rStyle w:val="Hyperlink"/>
            <w:color w:val="0000FF"/>
            <w:spacing w:val="22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</w:rPr>
          <w:t>448</w:t>
        </w:r>
        <w:r>
          <w:rPr>
            <w:rStyle w:val="Hyperlink"/>
            <w:color w:val="0000FF"/>
            <w:spacing w:val="22"/>
            <w:u w:val="single"/>
            <w:rtl w:val="true"/>
          </w:rPr>
          <w:t>(</w:t>
        </w:r>
        <w:r>
          <w:rPr>
            <w:rStyle w:val="Hyperlink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color w:val="0000FF"/>
            <w:spacing w:val="22"/>
            <w:u w:val="single"/>
            <w:rtl w:val="true"/>
          </w:rPr>
          <w:t>)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סיפא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rFonts w:cs="Times New Roman"/>
          <w:spacing w:val="22"/>
          <w:rtl w:val="true"/>
        </w:rPr>
        <w:t xml:space="preserve"> </w:t>
      </w:r>
      <w:hyperlink r:id="rId53">
        <w:r>
          <w:rPr>
            <w:rStyle w:val="Hyperlink"/>
            <w:color w:val="0000FF"/>
            <w:spacing w:val="22"/>
            <w:u w:val="single"/>
          </w:rPr>
          <w:t>25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</w:t>
      </w:r>
      <w:hyperlink r:id="rId54">
        <w:r>
          <w:rPr>
            <w:rStyle w:val="Hyperlink"/>
            <w:color w:val="0000FF"/>
            <w:spacing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העונשין</w:t>
        </w:r>
      </w:hyperlink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בעבירת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ניסיון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תקיפת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שוטר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בנסיבות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מחמירות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לפי</w:t>
      </w:r>
      <w:r>
        <w:rPr>
          <w:rFonts w:cs="Times New Roman"/>
          <w:spacing w:val="22"/>
          <w:rtl w:val="true"/>
        </w:rPr>
        <w:t xml:space="preserve"> </w:t>
      </w:r>
      <w:hyperlink r:id="rId55">
        <w:r>
          <w:rPr>
            <w:rStyle w:val="Hyperlink"/>
            <w:color w:val="0000FF"/>
            <w:spacing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</w:rPr>
          <w:t>274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לחוק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(</w:t>
      </w:r>
      <w:r>
        <w:rPr>
          <w:spacing w:val="22"/>
          <w:rtl w:val="true"/>
        </w:rPr>
        <w:t>שלוש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עבירות</w:t>
      </w:r>
      <w:r>
        <w:rPr>
          <w:spacing w:val="22"/>
          <w:rtl w:val="true"/>
        </w:rPr>
        <w:t xml:space="preserve">), </w:t>
      </w:r>
      <w:r>
        <w:rPr>
          <w:spacing w:val="22"/>
          <w:rtl w:val="true"/>
        </w:rPr>
        <w:t>עבירת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התפרעות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לפי</w:t>
      </w:r>
      <w:r>
        <w:rPr>
          <w:rFonts w:cs="Times New Roman"/>
          <w:spacing w:val="22"/>
          <w:rtl w:val="true"/>
        </w:rPr>
        <w:t xml:space="preserve"> </w:t>
      </w:r>
      <w:hyperlink r:id="rId56">
        <w:r>
          <w:rPr>
            <w:rStyle w:val="Hyperlink"/>
            <w:color w:val="0000FF"/>
            <w:spacing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</w:rPr>
          <w:t>152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לחוק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(</w:t>
      </w:r>
      <w:r>
        <w:rPr>
          <w:spacing w:val="22"/>
          <w:rtl w:val="true"/>
        </w:rPr>
        <w:t>שתי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עבירות</w:t>
      </w:r>
      <w:r>
        <w:rPr>
          <w:spacing w:val="22"/>
          <w:rtl w:val="true"/>
        </w:rPr>
        <w:t xml:space="preserve">), </w:t>
      </w:r>
      <w:r>
        <w:rPr>
          <w:spacing w:val="22"/>
          <w:rtl w:val="true"/>
        </w:rPr>
        <w:t>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פזיזות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ורשלנות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סעיף</w:t>
      </w:r>
      <w:r>
        <w:rPr>
          <w:rFonts w:cs="Times New Roman"/>
          <w:spacing w:val="22"/>
          <w:rtl w:val="true"/>
        </w:rPr>
        <w:t xml:space="preserve"> </w:t>
      </w:r>
      <w:hyperlink r:id="rId57">
        <w:r>
          <w:rPr>
            <w:rStyle w:val="Hyperlink"/>
            <w:color w:val="0000FF"/>
            <w:spacing w:val="22"/>
            <w:u w:val="single"/>
          </w:rPr>
          <w:t>338</w:t>
        </w:r>
        <w:r>
          <w:rPr>
            <w:rStyle w:val="Hyperlink"/>
            <w:color w:val="0000FF"/>
            <w:spacing w:val="22"/>
            <w:u w:val="single"/>
            <w:rtl w:val="true"/>
          </w:rPr>
          <w:t xml:space="preserve"> (</w:t>
        </w:r>
        <w:r>
          <w:rPr>
            <w:rStyle w:val="Hyperlink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color w:val="0000FF"/>
            <w:spacing w:val="22"/>
            <w:u w:val="single"/>
            <w:rtl w:val="true"/>
          </w:rPr>
          <w:t xml:space="preserve">) </w:t>
        </w:r>
      </w:hyperlink>
      <w:r>
        <w:rPr>
          <w:spacing w:val="22"/>
          <w:rtl w:val="true"/>
        </w:rPr>
        <w:t xml:space="preserve">  </w:t>
      </w:r>
      <w:r>
        <w:rPr>
          <w:spacing w:val="22"/>
          <w:rtl w:val="true"/>
        </w:rPr>
        <w:t>לחוק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2</w:t>
      </w:r>
      <w:r>
        <w:rPr>
          <w:spacing w:val="22"/>
          <w:rtl w:val="true"/>
        </w:rPr>
        <w:t>.</w:t>
      </w:r>
      <w:r>
        <w:rPr>
          <w:spacing w:val="22"/>
          <w:rtl w:val="true"/>
        </w:rPr>
        <w:tab/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כתב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האישום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המתוקן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במהלך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חודש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אוקטובר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2016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התגייסו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לארגון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החזית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העממית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ונטלו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חלק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בפעילויות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הארגון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עובר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לחודש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מרץ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2017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גמלה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בליבם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החליטו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לבצע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פיגוע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נגד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חיילים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ישראליים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לתכנן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הוצאתו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לפועל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ביחד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יאסר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נוסף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בארגון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ביחד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הקימו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חוליה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להוציא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התוכנית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לפועל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חברי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החוליה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נפגשו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במספר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הזדמנויות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מחודש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מרץ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2017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עד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מעצרם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כארבעה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חודשים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מכן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והנאשמים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ויאסר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קשרו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לבצע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פיגוע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ירי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נגד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רכב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חיילים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ישראליים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כוחות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הביטחון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הנוסעים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בכביש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העוקף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שכם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ולהשתמש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במטעני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חבלה</w:t>
      </w:r>
      <w:r>
        <w:rPr>
          <w:spacing w:val="22"/>
          <w:rtl w:val="true"/>
        </w:rPr>
        <w:t xml:space="preserve">.  </w:t>
      </w:r>
      <w:r>
        <w:rPr>
          <w:b/>
          <w:b/>
          <w:bCs/>
          <w:spacing w:val="22"/>
          <w:rtl w:val="true"/>
        </w:rPr>
        <w:t>מהאישום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הראשון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  </w:t>
      </w:r>
      <w:r>
        <w:rPr>
          <w:spacing w:val="22"/>
          <w:rtl w:val="true"/>
        </w:rPr>
        <w:t>הצטרף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עובר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לאוקטובר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2016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לארגון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החזית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העממית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הוכרז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1986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כארגון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טרוריסטי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במהלך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חודש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אוקטובר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2016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הציע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להתגייס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לארגון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נענו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בחיוב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העביר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חוברת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המלמדת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דרכים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להתמודד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חקירות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משטרה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ושב</w:t>
      </w:r>
      <w:r>
        <w:rPr>
          <w:spacing w:val="22"/>
          <w:rtl w:val="true"/>
        </w:rPr>
        <w:t>"</w:t>
      </w:r>
      <w:r>
        <w:rPr>
          <w:spacing w:val="22"/>
          <w:rtl w:val="true"/>
        </w:rPr>
        <w:t>כ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כיצד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להתנהל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מכשיר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סלולארי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הנוגע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למעורבות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בארגון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ואמר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במסגרת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הפעילות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בארגון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נדרשים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לתלות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פוסטרים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אסירים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לאחר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למדו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המידע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שבחוברת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ערך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מבחן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בכתב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והודיע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המבחן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הצטרפו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לארגון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לימד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הידוע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חקירות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שב</w:t>
      </w:r>
      <w:r>
        <w:rPr>
          <w:spacing w:val="22"/>
          <w:rtl w:val="true"/>
        </w:rPr>
        <w:t>"</w:t>
      </w:r>
      <w:r>
        <w:rPr>
          <w:spacing w:val="22"/>
          <w:rtl w:val="true"/>
        </w:rPr>
        <w:t>כ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ההיסטוריה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פלסטין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והחזית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העממית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במהלך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הפלסטיני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שחל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21/3/17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ביוזמת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נסעו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ברכבו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לחלק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פרחים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לאימהות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שבניהן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נהרגו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והנאשמים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השתתפו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במהלך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חודש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רמאדאן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2017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במסיבת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הוקרה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לאסירים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מטעם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הארגון</w:t>
      </w:r>
      <w:r>
        <w:rPr>
          <w:spacing w:val="22"/>
          <w:rtl w:val="true"/>
        </w:rPr>
        <w:t xml:space="preserve">. </w:t>
      </w:r>
      <w:r>
        <w:rPr>
          <w:b/>
          <w:b/>
          <w:bCs/>
          <w:spacing w:val="22"/>
          <w:rtl w:val="true"/>
        </w:rPr>
        <w:t>בגדר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האישום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השני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נפגש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יאסר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וגמלה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בליבם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החלטה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להקים</w:t>
      </w:r>
      <w:r>
        <w:rPr>
          <w:rFonts w:cs="Times New Roman"/>
          <w:spacing w:val="22"/>
          <w:rtl w:val="true"/>
        </w:rPr>
        <w:t xml:space="preserve">  </w:t>
      </w:r>
      <w:r>
        <w:rPr>
          <w:spacing w:val="22"/>
          <w:rtl w:val="true"/>
        </w:rPr>
        <w:t>חוליה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לפיגוע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נגד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חיילים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ישראליים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הציע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ו</w:t>
      </w:r>
      <w:r>
        <w:rPr>
          <w:spacing w:val="22"/>
          <w:rtl w:val="true"/>
        </w:rPr>
        <w:t xml:space="preserve">-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להצטרף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לחוליה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הסכימו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לביצוע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התוכנית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נפגשו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בסמוך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לחודש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מרץ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2017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יאסר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הוחלט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הקמת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החוליה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הצורך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להצטייד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להוציא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התוכנית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לפועל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כעבור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מספר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ימים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נסעו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ברכבו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לביתו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בשכם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הראה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הכביש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נוסעים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רכב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ישראליים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והקבוצה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החליטה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רכב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כוחות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הביטחון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במהלך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נסיעתם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כביש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נמסר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עליהם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לרכוש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ומדים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צבאיים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ולהתאמן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הנשק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יאסר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הציע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להכין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מטענים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לפיגוע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וחברי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החוליה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רכשו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חמצן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בחודש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אפריל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2017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הכיר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בחור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המכונה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שחס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ושאל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ברשותו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שחס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השיב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לחברו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M</w:t>
      </w:r>
      <w:r>
        <w:rPr>
          <w:spacing w:val="22"/>
        </w:rPr>
        <w:t>16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בעלות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30,000</w:t>
      </w:r>
      <w:r>
        <w:rPr>
          <w:spacing w:val="22"/>
          <w:rtl w:val="true"/>
        </w:rPr>
        <w:t xml:space="preserve"> </w:t>
      </w:r>
      <w:r>
        <w:rPr>
          <w:rFonts w:eastAsia="David" w:ascii="David" w:hAnsi="David"/>
          <w:spacing w:val="22"/>
          <w:rtl w:val="true"/>
        </w:rPr>
        <w:t>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ניסיון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הרכישה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יצא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הפועל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נפגשו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שחס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כך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בחודש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רמאדאן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2017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נפגשו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ויאסר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באוהל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התמיכה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באסירים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שובתי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רעב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יאסר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סיפר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ליתר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יכול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לרכוש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ארבעה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רובי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קלשניקוב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בעלות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15,000</w:t>
      </w:r>
      <w:r>
        <w:rPr>
          <w:spacing w:val="22"/>
          <w:rtl w:val="true"/>
        </w:rPr>
        <w:t xml:space="preserve"> </w:t>
      </w:r>
      <w:r>
        <w:rPr>
          <w:rFonts w:eastAsia="David" w:ascii="David" w:hAnsi="David"/>
          <w:spacing w:val="22"/>
          <w:rtl w:val="true"/>
        </w:rPr>
        <w:t>₪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ויתכן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כשירים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ואולי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יוכלו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להרכיב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מארבעת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שיוכל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לירות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והנאשמים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החליטו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ישלמו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5,000</w:t>
      </w:r>
      <w:r>
        <w:rPr>
          <w:spacing w:val="22"/>
          <w:rtl w:val="true"/>
        </w:rPr>
        <w:t xml:space="preserve"> </w:t>
      </w:r>
      <w:r>
        <w:rPr>
          <w:rFonts w:eastAsia="David" w:ascii="David" w:hAnsi="David"/>
          <w:spacing w:val="22"/>
          <w:rtl w:val="true"/>
        </w:rPr>
        <w:t>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בסופו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הרכישה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התאפשרה</w:t>
      </w:r>
      <w:r>
        <w:rPr>
          <w:spacing w:val="22"/>
          <w:rtl w:val="true"/>
        </w:rPr>
        <w:t xml:space="preserve">.  </w:t>
      </w:r>
      <w:r>
        <w:rPr>
          <w:spacing w:val="22"/>
          <w:rtl w:val="true"/>
        </w:rPr>
        <w:t>הנאשמים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ביצעו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ניסיונות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נוספים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לרכוש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14/7/17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הציע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ואחרים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להניח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מטעני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צד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בסמוך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לרכב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משטרתי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שעובר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בשועפט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התנגד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להצעה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14/7/17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נסעו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לפגוש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ברמאללה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לקדם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תוכנית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הפיגוע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המפגש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יצא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הפועל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התקשר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בהמשך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ליאסר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ואמר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השיג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תמיכה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כלכלית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לביצוע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הפיגוע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המתוכנן</w:t>
      </w:r>
      <w:r>
        <w:rPr>
          <w:spacing w:val="22"/>
          <w:rtl w:val="true"/>
        </w:rPr>
        <w:t xml:space="preserve">. </w:t>
      </w:r>
      <w:r>
        <w:rPr>
          <w:b/>
          <w:b/>
          <w:bCs/>
          <w:spacing w:val="22"/>
          <w:rtl w:val="true"/>
        </w:rPr>
        <w:t>באישום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Cs/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מפורט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במהלך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חודש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מרץ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2017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פנה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סולטן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וביקש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לדאוג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לתקן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מסוג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קרלו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שברשותו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אסף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ביחד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והחביאו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בביתו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כעבור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מספר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ימים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תיקן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בנוכחות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הנאשמים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ובהמשך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ביצעו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ניסוי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ירי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כדורים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בודדים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הנשק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ולאחר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הושב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לסולטן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בגדר</w:t>
      </w:r>
      <w:r>
        <w:rPr>
          <w:rFonts w:cs="Times New Roman"/>
          <w:spacing w:val="22"/>
          <w:rtl w:val="true"/>
        </w:rPr>
        <w:t xml:space="preserve"> </w:t>
      </w:r>
      <w:r>
        <w:rPr>
          <w:rFonts w:cs="Times New Roman"/>
          <w:b/>
          <w:b/>
          <w:bCs/>
          <w:spacing w:val="22"/>
          <w:rtl w:val="true"/>
        </w:rPr>
        <w:t xml:space="preserve">      </w:t>
      </w:r>
      <w:r>
        <w:rPr>
          <w:b/>
          <w:b/>
          <w:bCs/>
          <w:spacing w:val="22"/>
          <w:rtl w:val="true"/>
        </w:rPr>
        <w:t>אישום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Cs/>
          <w:spacing w:val="22"/>
        </w:rPr>
        <w:t>4</w:t>
      </w:r>
      <w:r>
        <w:rPr>
          <w:spacing w:val="22"/>
          <w:rtl w:val="true"/>
        </w:rPr>
        <w:t xml:space="preserve">  (</w:t>
      </w:r>
      <w:r>
        <w:rPr>
          <w:b/>
          <w:b/>
          <w:bCs/>
          <w:spacing w:val="22"/>
          <w:rtl w:val="true"/>
        </w:rPr>
        <w:t>המיוחס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לנאשם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Cs/>
          <w:spacing w:val="22"/>
        </w:rPr>
        <w:t>2</w:t>
      </w:r>
      <w:r>
        <w:rPr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בלבד</w:t>
      </w:r>
      <w:r>
        <w:rPr>
          <w:spacing w:val="22"/>
          <w:rtl w:val="true"/>
        </w:rPr>
        <w:t xml:space="preserve">), </w:t>
      </w:r>
      <w:r>
        <w:rPr>
          <w:spacing w:val="22"/>
          <w:rtl w:val="true"/>
        </w:rPr>
        <w:t>הציע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שמאסנה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ירכשו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ביחד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ויתחלקו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בעלויות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הרכישה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בסך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20,000</w:t>
      </w:r>
      <w:r>
        <w:rPr>
          <w:spacing w:val="22"/>
          <w:rtl w:val="true"/>
        </w:rPr>
        <w:t xml:space="preserve"> </w:t>
      </w:r>
      <w:r>
        <w:rPr>
          <w:rFonts w:eastAsia="David" w:ascii="David" w:hAnsi="David"/>
          <w:spacing w:val="22"/>
          <w:rtl w:val="true"/>
        </w:rPr>
        <w:t>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הסכים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הרעיון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יצא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הפועל</w:t>
      </w:r>
      <w:r>
        <w:rPr>
          <w:spacing w:val="22"/>
          <w:rtl w:val="true"/>
        </w:rPr>
        <w:t xml:space="preserve">. </w:t>
      </w:r>
      <w:r>
        <w:rPr>
          <w:b/>
          <w:b/>
          <w:bCs/>
          <w:spacing w:val="22"/>
          <w:rtl w:val="true"/>
        </w:rPr>
        <w:t>אישום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מס</w:t>
      </w:r>
      <w:r>
        <w:rPr>
          <w:b/>
          <w:bCs/>
          <w:spacing w:val="22"/>
          <w:rtl w:val="true"/>
        </w:rPr>
        <w:t xml:space="preserve">' </w:t>
      </w:r>
      <w:r>
        <w:rPr>
          <w:b/>
          <w:bCs/>
          <w:spacing w:val="22"/>
        </w:rPr>
        <w:t>6</w:t>
      </w:r>
      <w:r>
        <w:rPr>
          <w:spacing w:val="22"/>
          <w:rtl w:val="true"/>
        </w:rPr>
        <w:t xml:space="preserve"> (</w:t>
      </w:r>
      <w:r>
        <w:rPr>
          <w:b/>
          <w:b/>
          <w:bCs/>
          <w:spacing w:val="22"/>
          <w:rtl w:val="true"/>
        </w:rPr>
        <w:t>נאשמים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Cs/>
          <w:spacing w:val="22"/>
        </w:rPr>
        <w:t>2</w:t>
      </w:r>
      <w:r>
        <w:rPr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ו</w:t>
      </w:r>
      <w:r>
        <w:rPr>
          <w:b/>
          <w:bCs/>
          <w:spacing w:val="22"/>
          <w:rtl w:val="true"/>
        </w:rPr>
        <w:t xml:space="preserve">- </w:t>
      </w:r>
      <w:r>
        <w:rPr>
          <w:b/>
          <w:bCs/>
          <w:spacing w:val="22"/>
        </w:rPr>
        <w:t>3</w:t>
      </w:r>
      <w:r>
        <w:rPr>
          <w:spacing w:val="22"/>
          <w:rtl w:val="true"/>
        </w:rPr>
        <w:t xml:space="preserve">), </w:t>
      </w:r>
      <w:r>
        <w:rPr>
          <w:spacing w:val="22"/>
          <w:rtl w:val="true"/>
        </w:rPr>
        <w:t>מייחס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זריקת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שברי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אבנים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כוחות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צה</w:t>
      </w:r>
      <w:r>
        <w:rPr>
          <w:spacing w:val="22"/>
          <w:rtl w:val="true"/>
        </w:rPr>
        <w:t>"</w:t>
      </w:r>
      <w:r>
        <w:rPr>
          <w:spacing w:val="22"/>
          <w:rtl w:val="true"/>
        </w:rPr>
        <w:t>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שעמדו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במרחק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100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מ</w:t>
      </w:r>
      <w:r>
        <w:rPr>
          <w:spacing w:val="22"/>
          <w:rtl w:val="true"/>
        </w:rPr>
        <w:t xml:space="preserve">', </w:t>
      </w:r>
      <w:r>
        <w:rPr>
          <w:spacing w:val="22"/>
          <w:rtl w:val="true"/>
        </w:rPr>
        <w:t>זאת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2014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שני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נפגעו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מירי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כדורי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גומי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אירוע</w:t>
      </w:r>
      <w:r>
        <w:rPr>
          <w:spacing w:val="22"/>
          <w:rtl w:val="true"/>
        </w:rPr>
        <w:t xml:space="preserve">. </w:t>
      </w:r>
      <w:r>
        <w:rPr>
          <w:b/>
          <w:b/>
          <w:bCs/>
          <w:spacing w:val="22"/>
          <w:rtl w:val="true"/>
        </w:rPr>
        <w:t>אישום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מס</w:t>
      </w:r>
      <w:r>
        <w:rPr>
          <w:b/>
          <w:bCs/>
          <w:spacing w:val="22"/>
          <w:rtl w:val="true"/>
        </w:rPr>
        <w:t xml:space="preserve">' </w:t>
      </w:r>
      <w:r>
        <w:rPr>
          <w:b/>
          <w:bCs/>
          <w:spacing w:val="22"/>
        </w:rPr>
        <w:t>7</w:t>
      </w:r>
      <w:r>
        <w:rPr>
          <w:spacing w:val="22"/>
          <w:rtl w:val="true"/>
        </w:rPr>
        <w:t xml:space="preserve"> (</w:t>
      </w:r>
      <w:r>
        <w:rPr>
          <w:b/>
          <w:b/>
          <w:bCs/>
          <w:spacing w:val="22"/>
          <w:rtl w:val="true"/>
        </w:rPr>
        <w:t>נאשם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Cs/>
          <w:spacing w:val="22"/>
        </w:rPr>
        <w:t>3</w:t>
      </w:r>
      <w:r>
        <w:rPr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בלבד</w:t>
      </w:r>
      <w:r>
        <w:rPr>
          <w:spacing w:val="22"/>
          <w:rtl w:val="true"/>
        </w:rPr>
        <w:t xml:space="preserve">),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השתתף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בהתפרעות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במהלך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2014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במועד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שאינו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ידוע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במהלכה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יודו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אבנים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כוחות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הביטחון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זרק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זיקוקים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ממרחק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100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מ</w:t>
      </w:r>
      <w:r>
        <w:rPr>
          <w:spacing w:val="22"/>
          <w:rtl w:val="true"/>
        </w:rPr>
        <w:t xml:space="preserve">' </w:t>
      </w:r>
      <w:r>
        <w:rPr>
          <w:spacing w:val="22"/>
          <w:rtl w:val="true"/>
        </w:rPr>
        <w:t>מכוחות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הביטחון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3/7/14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השתתף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בהתפרעות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נוספת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בשועפט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ידה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בקבוק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תבערה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משאית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שהתיזה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המתפרעים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הבקבוק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פגע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במראה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הצדדית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המשאית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למחרת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ידה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אבנים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כוחות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הביטחון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וכך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מכן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3</w:t>
      </w:r>
      <w:r>
        <w:rPr>
          <w:spacing w:val="22"/>
          <w:rtl w:val="true"/>
        </w:rPr>
        <w:t>.</w:t>
      </w:r>
      <w:r>
        <w:rPr>
          <w:spacing w:val="22"/>
          <w:rtl w:val="true"/>
        </w:rPr>
        <w:tab/>
      </w:r>
      <w:r>
        <w:rPr>
          <w:spacing w:val="22"/>
          <w:rtl w:val="true"/>
        </w:rPr>
        <w:t>הנאשמים</w:t>
      </w:r>
      <w:r>
        <w:rPr>
          <w:rFonts w:cs="Times New Roman"/>
          <w:spacing w:val="22"/>
          <w:rtl w:val="true"/>
        </w:rPr>
        <w:t xml:space="preserve">  </w:t>
      </w:r>
      <w:r>
        <w:rPr>
          <w:spacing w:val="22"/>
        </w:rPr>
        <w:t>1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הנם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ילידי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1995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יליד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1994</w:t>
      </w:r>
      <w:r>
        <w:rPr>
          <w:spacing w:val="22"/>
          <w:rtl w:val="true"/>
        </w:rPr>
        <w:t xml:space="preserve">. </w:t>
      </w:r>
      <w:r>
        <w:rPr>
          <w:b/>
          <w:b/>
          <w:bCs/>
          <w:spacing w:val="22"/>
          <w:rtl w:val="true"/>
        </w:rPr>
        <w:t>לנאשם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שלוש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הרשעות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קודמות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האחרונה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2014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בעבירות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התפרעות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ניסיון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תקיפת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שוטר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ועוד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הרשעותיו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הקודמות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2014</w:t>
      </w:r>
      <w:r>
        <w:rPr>
          <w:spacing w:val="22"/>
          <w:rtl w:val="true"/>
        </w:rPr>
        <w:t xml:space="preserve"> (</w:t>
      </w:r>
      <w:r>
        <w:rPr>
          <w:spacing w:val="22"/>
          <w:rtl w:val="true"/>
        </w:rPr>
        <w:t>השתתפות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בהתפרעות</w:t>
      </w:r>
      <w:r>
        <w:rPr>
          <w:spacing w:val="22"/>
          <w:rtl w:val="true"/>
        </w:rPr>
        <w:t xml:space="preserve">), </w:t>
      </w:r>
      <w:r>
        <w:rPr>
          <w:spacing w:val="22"/>
          <w:rtl w:val="true"/>
        </w:rPr>
        <w:t>משנת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2012</w:t>
      </w:r>
      <w:r>
        <w:rPr>
          <w:spacing w:val="22"/>
          <w:rtl w:val="true"/>
        </w:rPr>
        <w:t xml:space="preserve"> (</w:t>
      </w:r>
      <w:r>
        <w:rPr>
          <w:spacing w:val="22"/>
          <w:rtl w:val="true"/>
        </w:rPr>
        <w:t>חבלה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במזיד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ברכב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וסיכון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אדם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בנתיב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תחבורה</w:t>
      </w:r>
      <w:r>
        <w:rPr>
          <w:spacing w:val="22"/>
          <w:rtl w:val="true"/>
        </w:rPr>
        <w:t xml:space="preserve">). </w:t>
      </w:r>
      <w:r>
        <w:rPr>
          <w:spacing w:val="22"/>
          <w:rtl w:val="true"/>
        </w:rPr>
        <w:t>בגין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ההרשעות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הקודמות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ריצה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עונשי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בפועל</w:t>
      </w:r>
      <w:r>
        <w:rPr>
          <w:spacing w:val="22"/>
          <w:rtl w:val="true"/>
        </w:rPr>
        <w:t xml:space="preserve">. </w:t>
      </w:r>
      <w:r>
        <w:rPr>
          <w:b/>
          <w:b/>
          <w:bCs/>
          <w:spacing w:val="22"/>
          <w:rtl w:val="true"/>
        </w:rPr>
        <w:t>לנאשם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Cs/>
          <w:spacing w:val="22"/>
        </w:rPr>
        <w:t>3</w:t>
      </w:r>
      <w:r>
        <w:rPr>
          <w:b/>
          <w:bCs/>
          <w:spacing w:val="22"/>
          <w:rtl w:val="true"/>
        </w:rPr>
        <w:t xml:space="preserve"> </w:t>
      </w:r>
      <w:r>
        <w:rPr>
          <w:spacing w:val="22"/>
          <w:rtl w:val="true"/>
        </w:rPr>
        <w:t>הרשעה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קודמת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2014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בעבירת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ניסיון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תקיפה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והיזק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לרכוש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נדון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בפועל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בגין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הרשעה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זו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בעניין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שלושת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התקבלו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תסקירי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מבחן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מהתסקיר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הנוגע</w:t>
      </w:r>
      <w:r>
        <w:rPr>
          <w:rFonts w:cs="Times New Roman"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לנאשם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Cs/>
          <w:spacing w:val="22"/>
        </w:rPr>
        <w:t>1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עולה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רווק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ילדים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השתלב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בלימודים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אקדמאיים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באוניברסיטת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2016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עבד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בעבודות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מזדמנות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תיאר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עצמו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כאדם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נורמטיבי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תנועת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החזית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העממית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משקפת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במידה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מסויימת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תפיסת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עולמו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התנועה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כוללת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בתוכה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ערכים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לשיוויון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החשובים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לו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הסביר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רקע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מחוייבות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לארגון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התקשה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להביע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תחושת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חרטה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שירות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המבחן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המליץ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בפועל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שיתכן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שיציב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גבול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מרתיע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ועונשים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מותנים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ארוכים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ומרתיעים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שיתכן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שיהא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להפחית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הסיכונים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להישנות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התנהגותו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בתסקיר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שניתן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בעניינו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נאשם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Cs/>
          <w:spacing w:val="22"/>
        </w:rPr>
        <w:t>2</w:t>
      </w:r>
      <w:r>
        <w:rPr>
          <w:b/>
          <w:bCs/>
          <w:spacing w:val="22"/>
          <w:rtl w:val="true"/>
        </w:rPr>
        <w:t xml:space="preserve">, 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מפורט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רווק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סיים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שנות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לימוד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ולאחר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לימודי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מקצוע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בתחום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מיזוג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אוויר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השתלב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בתחום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העבודה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ביחד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באותו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עסק</w:t>
      </w:r>
      <w:r>
        <w:rPr>
          <w:spacing w:val="22"/>
          <w:rtl w:val="true"/>
        </w:rPr>
        <w:t>.</w:t>
      </w:r>
      <w:r>
        <w:rPr>
          <w:b/>
          <w:bCs/>
          <w:spacing w:val="22"/>
          <w:rtl w:val="true"/>
        </w:rPr>
        <w:t xml:space="preserve"> 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צימצם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חלקו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המבחן</w:t>
      </w:r>
      <w:r>
        <w:rPr>
          <w:rFonts w:cs="Times New Roman"/>
          <w:spacing w:val="22"/>
          <w:rtl w:val="true"/>
        </w:rPr>
        <w:t xml:space="preserve">  </w:t>
      </w:r>
      <w:r>
        <w:rPr>
          <w:spacing w:val="22"/>
          <w:rtl w:val="true"/>
        </w:rPr>
        <w:t>וטען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יזם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פעולות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נטל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חלק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בתכנון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שירות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המבחן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המליץ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בעניינו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שהמליץ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בעניינו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בתסקיר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בנוגע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נאשם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Cs/>
          <w:spacing w:val="22"/>
        </w:rPr>
        <w:t>3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מפורט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שנות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לימוד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השתלב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בשוק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העבודה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בהמשך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באותו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מקום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עבודה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מפורט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בתסקיר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סירב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לקשרים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הארגון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במהלך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מעצרו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קיבל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אחריות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מעשיו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באותה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תקופה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בקרה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מספקת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מעשיו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ותפס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חלק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ממעשיו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כשוליים</w:t>
      </w:r>
      <w:r>
        <w:rPr>
          <w:spacing w:val="22"/>
          <w:rtl w:val="true"/>
        </w:rPr>
        <w:t xml:space="preserve">.  </w:t>
      </w:r>
      <w:r>
        <w:rPr>
          <w:spacing w:val="22"/>
          <w:rtl w:val="true"/>
        </w:rPr>
        <w:t>לדבריו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ראה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פסול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להשתייכות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לארגון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ותיאר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התנהלותו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ככדור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שלג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שהלך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וגדל</w:t>
      </w:r>
      <w:r>
        <w:rPr>
          <w:spacing w:val="22"/>
          <w:rtl w:val="true"/>
        </w:rPr>
        <w:t xml:space="preserve">.  </w:t>
      </w:r>
      <w:r>
        <w:rPr>
          <w:spacing w:val="22"/>
          <w:rtl w:val="true"/>
        </w:rPr>
        <w:t>המלצה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בעניינו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שבאה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בעניין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האחרים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4</w:t>
      </w:r>
      <w:r>
        <w:rPr>
          <w:spacing w:val="22"/>
          <w:rtl w:val="true"/>
        </w:rPr>
        <w:t>.</w:t>
      </w:r>
      <w:r>
        <w:rPr>
          <w:spacing w:val="22"/>
          <w:rtl w:val="true"/>
        </w:rPr>
        <w:tab/>
      </w:r>
      <w:r>
        <w:rPr>
          <w:b/>
          <w:b/>
          <w:bCs/>
          <w:spacing w:val="22"/>
          <w:rtl w:val="true"/>
        </w:rPr>
        <w:t>ב</w:t>
      </w:r>
      <w:r>
        <w:rPr>
          <w:b/>
          <w:bCs/>
          <w:spacing w:val="22"/>
          <w:rtl w:val="true"/>
        </w:rPr>
        <w:t>"</w:t>
      </w:r>
      <w:r>
        <w:rPr>
          <w:b/>
          <w:b/>
          <w:bCs/>
          <w:spacing w:val="22"/>
          <w:rtl w:val="true"/>
        </w:rPr>
        <w:t>כ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המאשימה</w:t>
      </w:r>
      <w:r>
        <w:rPr>
          <w:rFonts w:cs="Times New Roman"/>
          <w:spacing w:val="22"/>
          <w:rtl w:val="true"/>
        </w:rPr>
        <w:t xml:space="preserve">  </w:t>
      </w:r>
      <w:r>
        <w:rPr>
          <w:spacing w:val="22"/>
          <w:rtl w:val="true"/>
        </w:rPr>
        <w:t>טענה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הנם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בבחינת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מועד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הורשעו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רלבנטיות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במיוחד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בגין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שעבר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מגיל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16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חוזר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לבצע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נוספות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שהולכות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ומחמירות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הדומיננטי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והמוביל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הנאשמים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נדרש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חמור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יותר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זאת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אותן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באישומים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6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ו</w:t>
      </w:r>
      <w:r>
        <w:rPr>
          <w:spacing w:val="22"/>
          <w:rtl w:val="true"/>
        </w:rPr>
        <w:t xml:space="preserve">- </w:t>
      </w:r>
      <w:r>
        <w:rPr>
          <w:spacing w:val="22"/>
        </w:rPr>
        <w:t>7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והעונש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המותנה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לתקופת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6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חודשים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שניתן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להפעילו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ידעו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מצטרפים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לארגון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טרור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גייס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אותם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הדריך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אותם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ערך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מבחן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קבלה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התארגנו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לביצוע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פיגוע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תוכנית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צלחה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רציניים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להיפך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עשו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מאמצים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להשגת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הגיעו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לשלב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שימוש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בנשק</w:t>
      </w:r>
      <w:r>
        <w:rPr>
          <w:rFonts w:cs="Times New Roman"/>
          <w:spacing w:val="22"/>
          <w:rtl w:val="true"/>
        </w:rPr>
        <w:t xml:space="preserve">  </w:t>
      </w:r>
      <w:r>
        <w:rPr>
          <w:spacing w:val="22"/>
          <w:rtl w:val="true"/>
        </w:rPr>
        <w:t>(</w:t>
      </w:r>
      <w:r>
        <w:rPr>
          <w:spacing w:val="22"/>
          <w:rtl w:val="true"/>
        </w:rPr>
        <w:t>אימון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ירי</w:t>
      </w:r>
      <w:r>
        <w:rPr>
          <w:spacing w:val="22"/>
          <w:rtl w:val="true"/>
        </w:rPr>
        <w:t xml:space="preserve">), </w:t>
      </w:r>
      <w:r>
        <w:rPr>
          <w:spacing w:val="22"/>
          <w:rtl w:val="true"/>
        </w:rPr>
        <w:t>עשו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מאמצים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להשגת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לצורך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פעולות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טרור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פירוט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הנוספות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באישומים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6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ו</w:t>
      </w:r>
      <w:r>
        <w:rPr>
          <w:spacing w:val="22"/>
          <w:rtl w:val="true"/>
        </w:rPr>
        <w:t xml:space="preserve">- </w:t>
      </w:r>
      <w:r>
        <w:rPr>
          <w:spacing w:val="22"/>
        </w:rPr>
        <w:t>7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ולחומרתן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הערך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שנפגע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הציבור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ובטחונו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הנזק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צפוי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חמור</w:t>
      </w:r>
      <w:r>
        <w:rPr>
          <w:spacing w:val="22"/>
          <w:rtl w:val="true"/>
        </w:rPr>
        <w:t xml:space="preserve">:  </w:t>
      </w:r>
      <w:r>
        <w:rPr>
          <w:spacing w:val="22"/>
          <w:rtl w:val="true"/>
        </w:rPr>
        <w:t>תכנון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פיגוע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ירי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רכב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חיילים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באה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הפנייה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למתחמים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שנקבעו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השונות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שיקולי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הרתעת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הנאשמים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הרתעת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הרבים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שיקול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מרכזי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בענין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עמדת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המאשימה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לגזור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עשר</w:t>
      </w:r>
      <w:r>
        <w:rPr>
          <w:rFonts w:cs="Times New Roman"/>
          <w:spacing w:val="22"/>
          <w:rtl w:val="true"/>
        </w:rPr>
        <w:t xml:space="preserve">  </w:t>
      </w:r>
      <w:r>
        <w:rPr>
          <w:spacing w:val="22"/>
          <w:rtl w:val="true"/>
        </w:rPr>
        <w:t>שנות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להטיל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עונש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שאין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הרשעות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קודמות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הורשע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נוספות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שנות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בגין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האישומים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האחרים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מותנה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וקנס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משמעותי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5</w:t>
      </w:r>
      <w:r>
        <w:rPr>
          <w:spacing w:val="22"/>
          <w:rtl w:val="true"/>
        </w:rPr>
        <w:t xml:space="preserve">. </w:t>
        <w:tab/>
      </w:r>
      <w:r>
        <w:rPr>
          <w:b/>
          <w:b/>
          <w:bCs/>
          <w:spacing w:val="22"/>
          <w:rtl w:val="true"/>
        </w:rPr>
        <w:t>ב</w:t>
      </w:r>
      <w:r>
        <w:rPr>
          <w:b/>
          <w:bCs/>
          <w:spacing w:val="22"/>
          <w:rtl w:val="true"/>
        </w:rPr>
        <w:t>"</w:t>
      </w:r>
      <w:r>
        <w:rPr>
          <w:b/>
          <w:b/>
          <w:bCs/>
          <w:spacing w:val="22"/>
          <w:rtl w:val="true"/>
        </w:rPr>
        <w:t>כ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נאשם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Cs/>
          <w:spacing w:val="22"/>
        </w:rPr>
        <w:t>1</w:t>
      </w:r>
      <w:r>
        <w:rPr>
          <w:b/>
          <w:bCs/>
          <w:spacing w:val="22"/>
          <w:rtl w:val="true"/>
        </w:rPr>
        <w:t xml:space="preserve">, 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ביקשה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להציב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פרופורציות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למעשי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הנאשמים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כתב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האישום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תיקון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משמעותי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כמפורט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ההדרכה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שהעביר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האחרים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הייתה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כושלת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זאת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התוצאות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הפעילות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המסיבית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הנאשמים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כללה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ביקורים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אצל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המשפחות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הפלסטיני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לעניין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הרצון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לבצע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פיגוע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נגד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רכב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חיילים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והניסיונות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להשיג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נגמרו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כלום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תוך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יצאו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הפועל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סטודנט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כבן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23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קיבל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אחריות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מעשיו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</w:t>
      </w:r>
      <w:r>
        <w:rPr>
          <w:spacing w:val="22"/>
          <w:rtl w:val="true"/>
        </w:rPr>
        <w:t>"</w:t>
      </w:r>
      <w:r>
        <w:rPr>
          <w:spacing w:val="22"/>
          <w:rtl w:val="true"/>
        </w:rPr>
        <w:t>כ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הפנתה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למקרים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חמורים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יותר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מעניינו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ראויים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10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שנות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שטענה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המאשימה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להבדיל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ממעשיו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הקלים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יותר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לצד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הוגשה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פסיקה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מבתי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צבאיים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דומים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הוטלו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עונשים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קלים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בהרבה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לאור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כך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לאור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הרחקת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הלכת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בתוכנית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הנאשמים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ולאור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הודאתו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טענה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כוח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לגזור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יותר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מארבע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בפועל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  <w:tab/>
      </w:r>
      <w:r>
        <w:rPr>
          <w:b/>
          <w:b/>
          <w:bCs/>
          <w:spacing w:val="22"/>
          <w:rtl w:val="true"/>
        </w:rPr>
        <w:t>ב</w:t>
      </w:r>
      <w:r>
        <w:rPr>
          <w:b/>
          <w:bCs/>
          <w:spacing w:val="22"/>
          <w:rtl w:val="true"/>
        </w:rPr>
        <w:t>"</w:t>
      </w:r>
      <w:r>
        <w:rPr>
          <w:b/>
          <w:b/>
          <w:bCs/>
          <w:spacing w:val="22"/>
          <w:rtl w:val="true"/>
        </w:rPr>
        <w:t>כ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 </w:t>
      </w:r>
      <w:r>
        <w:rPr>
          <w:spacing w:val="22"/>
          <w:rtl w:val="true"/>
        </w:rPr>
        <w:t>אין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מקום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לגזור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אותו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עתרה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לגבי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שהמתחמים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טענה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המאשימה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אינם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מבוססים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קיימת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כפילות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המיוחסות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(</w:t>
      </w:r>
      <w:r>
        <w:rPr>
          <w:spacing w:val="22"/>
          <w:rtl w:val="true"/>
        </w:rPr>
        <w:t>הכנה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וקשירת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קשר</w:t>
      </w:r>
      <w:r>
        <w:rPr>
          <w:spacing w:val="22"/>
          <w:rtl w:val="true"/>
        </w:rPr>
        <w:t xml:space="preserve">), </w:t>
      </w:r>
      <w:r>
        <w:rPr>
          <w:spacing w:val="22"/>
          <w:rtl w:val="true"/>
        </w:rPr>
        <w:t>והענישה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מקרה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היותר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מובילה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 </w:t>
      </w:r>
      <w:r>
        <w:rPr>
          <w:spacing w:val="22"/>
        </w:rPr>
        <w:t>14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שנות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מקום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לטעון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שקצהו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העליון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שנות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בנורמה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חדשה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יישומה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צריך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מיושם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בהדרגה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הדומיננטי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והמוביל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ומעמדו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פחות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וקיים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ביניהם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פער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תהומי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כאשר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הביע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דעתו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ברגע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האמת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שאין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תעוזה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לבצע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המעשים</w:t>
      </w:r>
      <w:r>
        <w:rPr>
          <w:spacing w:val="22"/>
          <w:rtl w:val="true"/>
        </w:rPr>
        <w:t xml:space="preserve">.  </w:t>
      </w:r>
      <w:r>
        <w:rPr>
          <w:spacing w:val="22"/>
          <w:rtl w:val="true"/>
        </w:rPr>
        <w:t>נטען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יתר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השיקולים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צריך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להביא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בחשבון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העובדה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שיישום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הרעיונות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הנאשמים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חמורים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שיהיו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רחוק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מביצוע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כוללני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נעשו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ממשיים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לקראת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הביצוע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לגזור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יעבור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תקופה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האחרים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אינם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משקל</w:t>
      </w:r>
      <w:r>
        <w:rPr>
          <w:spacing w:val="22"/>
          <w:rtl w:val="true"/>
        </w:rPr>
        <w:t xml:space="preserve">: </w:t>
      </w:r>
      <w:r>
        <w:rPr>
          <w:spacing w:val="22"/>
          <w:rtl w:val="true"/>
        </w:rPr>
        <w:t>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יידוי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אבנים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במרחק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100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מ</w:t>
      </w:r>
      <w:r>
        <w:rPr>
          <w:spacing w:val="22"/>
          <w:rtl w:val="true"/>
        </w:rPr>
        <w:t xml:space="preserve">' </w:t>
      </w:r>
      <w:r>
        <w:rPr>
          <w:spacing w:val="22"/>
          <w:rtl w:val="true"/>
        </w:rPr>
        <w:t>בתקופה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שלפני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ארבע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והאישום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בנוגע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לרכישת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דיבורים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בלבד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בצעיר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קודם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מהתסקיר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העמיד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גבולות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להתנהגותו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לרבות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קבלת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אחריות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והודאה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באה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הפנייה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להחלטות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שונות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בנוגע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חמורים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יותר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הוטלו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עונשים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קלים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בהרבה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שנטענו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ידי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המאשימה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ומנגד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הפנייה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</w:t>
      </w:r>
      <w:hyperlink r:id="rId58">
        <w:r>
          <w:rPr>
            <w:rStyle w:val="Hyperlink"/>
            <w:color w:val="0000FF"/>
            <w:spacing w:val="22"/>
            <w:u w:val="single"/>
            <w:rtl w:val="true"/>
          </w:rPr>
          <w:t>ע</w:t>
        </w:r>
        <w:r>
          <w:rPr>
            <w:rStyle w:val="Hyperlink"/>
            <w:color w:val="0000FF"/>
            <w:spacing w:val="22"/>
            <w:u w:val="single"/>
            <w:rtl w:val="true"/>
          </w:rPr>
          <w:t>"</w:t>
        </w:r>
        <w:r>
          <w:rPr>
            <w:rStyle w:val="Hyperlink"/>
            <w:color w:val="0000FF"/>
            <w:spacing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</w:rPr>
          <w:t>8457/15</w:t>
        </w:r>
      </w:hyperlink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ניתנו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עונשים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לתקופה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6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spacing w:val="22"/>
          <w:rtl w:val="true"/>
        </w:rPr>
        <w:t xml:space="preserve"> </w:t>
      </w:r>
      <w:r>
        <w:rPr>
          <w:spacing w:val="22"/>
        </w:rPr>
        <w:t>12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שנות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חמורים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בהרבה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  <w:tab/>
      </w:r>
      <w:r>
        <w:rPr>
          <w:b/>
          <w:b/>
          <w:bCs/>
          <w:spacing w:val="22"/>
          <w:rtl w:val="true"/>
        </w:rPr>
        <w:t>ב</w:t>
      </w:r>
      <w:r>
        <w:rPr>
          <w:b/>
          <w:bCs/>
          <w:spacing w:val="22"/>
          <w:rtl w:val="true"/>
        </w:rPr>
        <w:t>"</w:t>
      </w:r>
      <w:r>
        <w:rPr>
          <w:b/>
          <w:b/>
          <w:bCs/>
          <w:spacing w:val="22"/>
          <w:rtl w:val="true"/>
        </w:rPr>
        <w:t>כ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נאשם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Cs/>
          <w:spacing w:val="22"/>
        </w:rPr>
        <w:t>3</w:t>
      </w:r>
      <w:r>
        <w:rPr>
          <w:b/>
          <w:bCs/>
          <w:spacing w:val="22"/>
          <w:rtl w:val="true"/>
        </w:rPr>
        <w:t xml:space="preserve"> 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הצטרף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לטיעוני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חבריו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הדומיננטי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כיצד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מתבקש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להטיל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החמור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השלושה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חלקו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צר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האישום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השלישי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נוגע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למעשים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2014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שאז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הענישה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בגין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אותם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הייתה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חודשי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ספורים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הציע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לרכוש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יזם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הקשר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אף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שתסקיר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המבחן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המליץ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בפועל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הומלץ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ממושך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ולכן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נטען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המתאים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rFonts w:cs="Times New Roman"/>
          <w:spacing w:val="22"/>
          <w:rtl w:val="true"/>
        </w:rPr>
        <w:t xml:space="preserve">  </w:t>
      </w:r>
      <w:r>
        <w:rPr>
          <w:spacing w:val="22"/>
          <w:rtl w:val="true"/>
        </w:rPr>
        <w:t>הנו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42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חודשי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בפועל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pacing w:val="22"/>
        </w:rPr>
      </w:pPr>
      <w:r>
        <w:rPr>
          <w:spacing w:val="22"/>
          <w:rtl w:val="true"/>
        </w:rPr>
        <w:tab/>
      </w:r>
      <w:r>
        <w:rPr>
          <w:b/>
          <w:b/>
          <w:bCs/>
          <w:spacing w:val="22"/>
          <w:rtl w:val="true"/>
        </w:rPr>
        <w:t>דיון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ומסקנות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6</w:t>
      </w:r>
      <w:r>
        <w:rPr>
          <w:spacing w:val="22"/>
          <w:rtl w:val="true"/>
        </w:rPr>
        <w:t>.</w:t>
      </w:r>
      <w:r>
        <w:rPr>
          <w:rFonts w:cs="FrankRuehl"/>
          <w:spacing w:val="22"/>
          <w:sz w:val="28"/>
          <w:szCs w:val="28"/>
          <w:rtl w:val="true"/>
        </w:rPr>
        <w:t xml:space="preserve"> </w:t>
        <w:tab/>
      </w:r>
      <w:r>
        <w:rPr>
          <w:spacing w:val="22"/>
          <w:rtl w:val="true"/>
        </w:rPr>
        <w:t>גזירת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במסגרת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הוראת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תיקון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113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</w:t>
      </w:r>
      <w:hyperlink r:id="rId59">
        <w:r>
          <w:rPr>
            <w:rStyle w:val="Hyperlink"/>
            <w:color w:val="0000FF"/>
            <w:spacing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העונשין</w:t>
        </w:r>
      </w:hyperlink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הבניית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שיקול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הדעת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השיפוטי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בענישה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בהתאם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להוראת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סעיף</w:t>
      </w:r>
      <w:r>
        <w:rPr>
          <w:rFonts w:cs="Times New Roman"/>
          <w:spacing w:val="22"/>
          <w:rtl w:val="true"/>
        </w:rPr>
        <w:t xml:space="preserve"> </w:t>
      </w:r>
      <w:hyperlink r:id="rId60">
        <w:r>
          <w:rPr>
            <w:rStyle w:val="Hyperlink"/>
            <w:color w:val="0000FF"/>
            <w:spacing w:val="22"/>
          </w:rPr>
          <w:t>40</w:t>
        </w:r>
        <w:r>
          <w:rPr>
            <w:rStyle w:val="Hyperlink"/>
            <w:color w:val="0000FF"/>
            <w:spacing w:val="22"/>
            <w:rtl w:val="true"/>
          </w:rPr>
          <w:t xml:space="preserve"> </w:t>
        </w:r>
        <w:r>
          <w:rPr>
            <w:rStyle w:val="Hyperlink"/>
            <w:color w:val="0000FF"/>
            <w:spacing w:val="22"/>
            <w:rtl w:val="true"/>
          </w:rPr>
          <w:t>ב</w:t>
        </w:r>
      </w:hyperlink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</w:t>
      </w:r>
      <w:hyperlink r:id="rId61">
        <w:r>
          <w:rPr>
            <w:rStyle w:val="Hyperlink"/>
            <w:color w:val="0000FF"/>
            <w:spacing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העונשין</w:t>
        </w:r>
      </w:hyperlink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העיקרון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המנחה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בענישה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קיומו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יחס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הולם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חומרת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בנסיבותיו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ומידת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אשמתו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סוג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ומידת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המוטל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עליו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הוראת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סעיף</w:t>
      </w:r>
      <w:r>
        <w:rPr>
          <w:rFonts w:cs="Times New Roman"/>
          <w:spacing w:val="22"/>
          <w:rtl w:val="true"/>
        </w:rPr>
        <w:t xml:space="preserve"> </w:t>
      </w:r>
      <w:hyperlink r:id="rId62">
        <w:r>
          <w:rPr>
            <w:rStyle w:val="Hyperlink"/>
            <w:color w:val="0000FF"/>
            <w:spacing w:val="22"/>
            <w:u w:val="single"/>
          </w:rPr>
          <w:t>40</w:t>
        </w:r>
        <w:r>
          <w:rPr>
            <w:rStyle w:val="Hyperlink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(</w:t>
        </w:r>
        <w:r>
          <w:rPr>
            <w:rStyle w:val="Hyperlink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color w:val="0000FF"/>
            <w:spacing w:val="22"/>
            <w:u w:val="single"/>
            <w:rtl w:val="true"/>
          </w:rPr>
          <w:t>)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קובעת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לקבוע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ענישה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הולם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למעשה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שביצע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בהתאם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לעיקרון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המנחה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תוך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התחשבות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בערך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החברתי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שנפגע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מביצוע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במידת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הפגיעה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במדיניות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הענישה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הנהוגה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ובנסיבות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הקשורות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בביצוע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כמפורט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בסעיף</w:t>
      </w:r>
      <w:r>
        <w:rPr>
          <w:rFonts w:cs="Times New Roman"/>
          <w:spacing w:val="22"/>
          <w:rtl w:val="true"/>
        </w:rPr>
        <w:t xml:space="preserve"> </w:t>
      </w:r>
      <w:hyperlink r:id="rId63">
        <w:r>
          <w:rPr>
            <w:rStyle w:val="Hyperlink"/>
            <w:color w:val="0000FF"/>
            <w:spacing w:val="22"/>
          </w:rPr>
          <w:t>40</w:t>
        </w:r>
        <w:r>
          <w:rPr>
            <w:rStyle w:val="Hyperlink"/>
            <w:color w:val="0000FF"/>
            <w:spacing w:val="22"/>
            <w:rtl w:val="true"/>
          </w:rPr>
          <w:t xml:space="preserve"> </w:t>
        </w:r>
        <w:r>
          <w:rPr>
            <w:rStyle w:val="Hyperlink"/>
            <w:color w:val="0000FF"/>
            <w:spacing w:val="22"/>
            <w:rtl w:val="true"/>
          </w:rPr>
          <w:t>ט</w:t>
        </w:r>
      </w:hyperlink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לחוק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(</w:t>
      </w:r>
      <w:r>
        <w:rPr>
          <w:spacing w:val="22"/>
          <w:rtl w:val="true"/>
        </w:rPr>
        <w:t>סעיף</w:t>
      </w:r>
      <w:r>
        <w:rPr>
          <w:rFonts w:cs="Times New Roman"/>
          <w:spacing w:val="22"/>
          <w:rtl w:val="true"/>
        </w:rPr>
        <w:t xml:space="preserve"> </w:t>
      </w:r>
      <w:hyperlink r:id="rId64">
        <w:r>
          <w:rPr>
            <w:rStyle w:val="Hyperlink"/>
            <w:color w:val="0000FF"/>
            <w:spacing w:val="22"/>
            <w:u w:val="single"/>
          </w:rPr>
          <w:t>40</w:t>
        </w:r>
        <w:r>
          <w:rPr>
            <w:rStyle w:val="Hyperlink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ט</w:t>
        </w:r>
      </w:hyperlink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מפרט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נסיבות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להתחשב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במידה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שהתקיימו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וככל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משפיעות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חומרת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ואשמו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ביניהן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התכנון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חלקו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היחסי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הנזק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שנגרם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וכמפורט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סעיף</w:t>
      </w:r>
      <w:r>
        <w:rPr>
          <w:spacing w:val="22"/>
          <w:rtl w:val="true"/>
        </w:rPr>
        <w:t xml:space="preserve">). </w:t>
      </w:r>
      <w:r>
        <w:rPr>
          <w:spacing w:val="22"/>
          <w:rtl w:val="true"/>
        </w:rPr>
        <w:t>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קיימות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הוראות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בדבר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אפשרות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חריגה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הענישה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(</w:t>
      </w:r>
      <w:r>
        <w:rPr>
          <w:spacing w:val="22"/>
          <w:rtl w:val="true"/>
        </w:rPr>
        <w:t>במקרה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אפשרות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שיקום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סעיף</w:t>
      </w:r>
      <w:r>
        <w:rPr>
          <w:rFonts w:cs="Times New Roman"/>
          <w:spacing w:val="22"/>
          <w:rtl w:val="true"/>
        </w:rPr>
        <w:t xml:space="preserve"> </w:t>
      </w:r>
      <w:hyperlink r:id="rId65">
        <w:r>
          <w:rPr>
            <w:rStyle w:val="Hyperlink"/>
            <w:color w:val="0000FF"/>
            <w:spacing w:val="22"/>
            <w:u w:val="single"/>
          </w:rPr>
          <w:t>40</w:t>
        </w:r>
        <w:r>
          <w:rPr>
            <w:rStyle w:val="Hyperlink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ד</w:t>
        </w:r>
      </w:hyperlink>
      <w:r>
        <w:rPr>
          <w:spacing w:val="22"/>
          <w:rtl w:val="true"/>
        </w:rPr>
        <w:t xml:space="preserve">), </w:t>
      </w:r>
      <w:r>
        <w:rPr>
          <w:spacing w:val="22"/>
          <w:rtl w:val="true"/>
        </w:rPr>
        <w:t>ובמקרים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הגנה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הציבור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הרתעה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אישית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הרתעת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הרבים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מקום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שנמצא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לכך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צורך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(</w:t>
      </w:r>
      <w:hyperlink r:id="rId66">
        <w:r>
          <w:rPr>
            <w:rStyle w:val="Hyperlink"/>
            <w:color w:val="0000FF"/>
            <w:spacing w:val="22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</w:rPr>
          <w:t>40</w:t>
        </w:r>
        <w:r>
          <w:rPr>
            <w:rStyle w:val="Hyperlink"/>
            <w:color w:val="0000FF"/>
            <w:spacing w:val="22"/>
            <w:u w:val="single"/>
            <w:rtl w:val="true"/>
          </w:rPr>
          <w:t>ה</w:t>
        </w:r>
        <w:r>
          <w:rPr>
            <w:rStyle w:val="Hyperlink"/>
            <w:color w:val="0000FF"/>
            <w:spacing w:val="22"/>
            <w:u w:val="single"/>
            <w:rtl w:val="true"/>
          </w:rPr>
          <w:t>'</w:t>
        </w:r>
      </w:hyperlink>
      <w:r>
        <w:rPr>
          <w:spacing w:val="22"/>
          <w:rtl w:val="true"/>
        </w:rPr>
        <w:t xml:space="preserve">, </w:t>
      </w:r>
      <w:hyperlink r:id="rId67">
        <w:r>
          <w:rPr>
            <w:rStyle w:val="Hyperlink"/>
            <w:color w:val="0000FF"/>
            <w:spacing w:val="22"/>
            <w:u w:val="single"/>
          </w:rPr>
          <w:t>40</w:t>
        </w:r>
        <w:r>
          <w:rPr>
            <w:rStyle w:val="Hyperlink"/>
            <w:color w:val="0000FF"/>
            <w:spacing w:val="22"/>
            <w:u w:val="single"/>
            <w:rtl w:val="true"/>
          </w:rPr>
          <w:t>ו</w:t>
        </w:r>
      </w:hyperlink>
      <w:r>
        <w:rPr>
          <w:spacing w:val="22"/>
          <w:rtl w:val="true"/>
        </w:rPr>
        <w:t xml:space="preserve">', </w:t>
      </w:r>
      <w:r>
        <w:rPr>
          <w:spacing w:val="22"/>
        </w:rPr>
        <w:t>40</w:t>
      </w:r>
      <w:r>
        <w:rPr>
          <w:spacing w:val="22"/>
          <w:rtl w:val="true"/>
        </w:rPr>
        <w:t>ז</w:t>
      </w:r>
      <w:r>
        <w:rPr>
          <w:spacing w:val="22"/>
          <w:rtl w:val="true"/>
        </w:rPr>
        <w:t xml:space="preserve">') </w:t>
      </w:r>
      <w:r>
        <w:rPr>
          <w:spacing w:val="22"/>
          <w:rtl w:val="true"/>
        </w:rPr>
        <w:t>ובלבד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הרתעה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אישית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הרתעת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הרבים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יחרוג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הענישה</w:t>
      </w:r>
      <w:r>
        <w:rPr>
          <w:spacing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7</w:t>
      </w:r>
      <w:r>
        <w:rPr>
          <w:spacing w:val="22"/>
          <w:rtl w:val="true"/>
        </w:rPr>
        <w:t>.</w:t>
      </w:r>
      <w:r>
        <w:rPr>
          <w:spacing w:val="22"/>
          <w:rtl w:val="true"/>
        </w:rPr>
        <w:tab/>
      </w:r>
      <w:r>
        <w:rPr>
          <w:spacing w:val="22"/>
          <w:rtl w:val="true"/>
        </w:rPr>
        <w:t>מעשי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נועדו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לפגוע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בביטחון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הציבור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ובשלומו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אמנם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במעשים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(</w:t>
      </w:r>
      <w:r>
        <w:rPr>
          <w:spacing w:val="22"/>
          <w:rtl w:val="true"/>
        </w:rPr>
        <w:t>בכל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הנוגע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לאישומים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המשותפים</w:t>
      </w:r>
      <w:r>
        <w:rPr>
          <w:spacing w:val="22"/>
          <w:rtl w:val="true"/>
        </w:rPr>
        <w:t xml:space="preserve">), </w:t>
      </w:r>
      <w:r>
        <w:rPr>
          <w:spacing w:val="22"/>
          <w:rtl w:val="true"/>
        </w:rPr>
        <w:t>שעיקרם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יצא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הפועל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נעשו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צעדים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לקראת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יישומם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ההכנה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לחקירות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משטרה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ושב</w:t>
      </w:r>
      <w:r>
        <w:rPr>
          <w:spacing w:val="22"/>
          <w:rtl w:val="true"/>
        </w:rPr>
        <w:t>"</w:t>
      </w:r>
      <w:r>
        <w:rPr>
          <w:spacing w:val="22"/>
          <w:rtl w:val="true"/>
        </w:rPr>
        <w:t>כ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מעידה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המחויבות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שגילו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לדרך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ביקשו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ללכת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חברים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בארגון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טרוריסטי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חברותם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הייתה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פעילה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ארגון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ששידל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חבריו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לחברות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בארגון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באשר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לאישום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תכנון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פיגוע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הירי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אמנם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בסופו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לרכוש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רובים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החליטו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הקמת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חוליה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שאמורה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לבצע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פיגוע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נגד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חיילים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ישראליים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מצאו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שמתאים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להוצאת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תוכניתם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לפועל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הכולל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ירי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רכב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יסעו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חיילים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ישראלים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רכשו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חמצן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לצורך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הכנת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מטענים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וקיימו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ומעשי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לגבי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רכישת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מסוג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קלשניקוב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והסכום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מוכנים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לשלם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מסוג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פנו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במספר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הזדמנויות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לאחרים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בניסיון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להשגת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פיגוע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הנאשמים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חלקו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פעל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להוצאת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התוכנית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הפועל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תוכנית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שנפגעה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עקב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מעצרם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עקב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חרטה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הבנת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הפסול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שבמעשיהם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אישום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</w:t>
      </w:r>
      <w:r>
        <w:rPr>
          <w:spacing w:val="22"/>
          <w:rtl w:val="true"/>
        </w:rPr>
        <w:t xml:space="preserve">'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מבשר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 </w:t>
      </w:r>
      <w:r>
        <w:rPr>
          <w:spacing w:val="22"/>
          <w:rtl w:val="true"/>
        </w:rPr>
        <w:t>עליית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מדרגה</w:t>
      </w:r>
      <w:r>
        <w:rPr>
          <w:spacing w:val="22"/>
          <w:rtl w:val="true"/>
        </w:rPr>
        <w:t xml:space="preserve">: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אסף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ביחד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נשק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תיקן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בנוכחות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חבריו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והשלושה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ערכו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אימונים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בנשק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  <w:tab/>
      </w:r>
      <w:r>
        <w:rPr>
          <w:spacing w:val="22"/>
          <w:rtl w:val="true"/>
        </w:rPr>
        <w:t>בכל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הנוגע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לאישומים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עד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הראוי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לאישומים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המשולבים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בשני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5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spacing w:val="22"/>
          <w:rtl w:val="true"/>
        </w:rPr>
        <w:t xml:space="preserve"> </w:t>
      </w:r>
      <w:r>
        <w:rPr>
          <w:spacing w:val="22"/>
        </w:rPr>
        <w:t>11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שנות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(</w:t>
      </w:r>
      <w:r>
        <w:rPr>
          <w:spacing w:val="22"/>
          <w:rtl w:val="true"/>
        </w:rPr>
        <w:t>ויש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לזכור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הורשע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נוספת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שידול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לחברות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בארגון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טרוריסטי</w:t>
      </w:r>
      <w:r>
        <w:rPr>
          <w:spacing w:val="22"/>
          <w:rtl w:val="true"/>
        </w:rPr>
        <w:t xml:space="preserve">). </w:t>
      </w:r>
      <w:r>
        <w:rPr>
          <w:spacing w:val="22"/>
          <w:rtl w:val="true"/>
        </w:rPr>
        <w:t>המתחם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הראוי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לאישום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4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9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חודשי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30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חודשי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הראוי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לאישום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6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ולגבי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7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הראוי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עד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חודשי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  <w:tab/>
      </w:r>
      <w:r>
        <w:rPr>
          <w:spacing w:val="22"/>
          <w:rtl w:val="true"/>
        </w:rPr>
        <w:t>לצד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זאת</w:t>
      </w:r>
      <w:r>
        <w:rPr>
          <w:spacing w:val="22"/>
          <w:rtl w:val="true"/>
        </w:rPr>
        <w:t xml:space="preserve">, 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להביא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בחשבון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הודאת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הנאשמים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גילם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הצעיר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אין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להתעלם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מהרשעותיהם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הקודמות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 xml:space="preserve">- </w:t>
      </w:r>
      <w:r>
        <w:rPr>
          <w:spacing w:val="22"/>
        </w:rPr>
        <w:t>3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הרשעות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רלבנטיות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לענייננו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ולצד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לזכור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הנקי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spacing w:val="22"/>
        </w:rPr>
      </w:pP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היה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אמנם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הדומיננטי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שהנו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נטול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הרשעות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קודמות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מעורב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בנוסף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באישומים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4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ו</w:t>
      </w:r>
      <w:r>
        <w:rPr>
          <w:spacing w:val="22"/>
          <w:rtl w:val="true"/>
        </w:rPr>
        <w:t xml:space="preserve">- </w:t>
      </w:r>
      <w:r>
        <w:rPr>
          <w:spacing w:val="22"/>
        </w:rPr>
        <w:t>6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ונאשם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מעורב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בנוסף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באישומים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6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7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עיקר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המשקל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נוגע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לאישומים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spacing w:val="22"/>
          <w:rtl w:val="true"/>
        </w:rPr>
        <w:t xml:space="preserve"> </w:t>
      </w:r>
      <w:r>
        <w:rPr>
          <w:spacing w:val="22"/>
        </w:rPr>
        <w:t>3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והדומיננטיות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והרשעתו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נוספת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בגדר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</w:t>
      </w:r>
      <w:r>
        <w:rPr>
          <w:spacing w:val="22"/>
          <w:rtl w:val="true"/>
        </w:rPr>
        <w:t>, "</w:t>
      </w:r>
      <w:r>
        <w:rPr>
          <w:spacing w:val="22"/>
          <w:rtl w:val="true"/>
        </w:rPr>
        <w:t>שוות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ערך</w:t>
      </w:r>
      <w:r>
        <w:rPr>
          <w:spacing w:val="22"/>
          <w:rtl w:val="true"/>
        </w:rPr>
        <w:t xml:space="preserve">" </w:t>
      </w:r>
      <w:r>
        <w:rPr>
          <w:spacing w:val="22"/>
          <w:rtl w:val="true"/>
        </w:rPr>
        <w:t>להרשעות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ו</w:t>
      </w:r>
      <w:r>
        <w:rPr>
          <w:spacing w:val="22"/>
          <w:rtl w:val="true"/>
        </w:rPr>
        <w:t xml:space="preserve">-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באישומים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הנוספים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עונשם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אמור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דומה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  <w:tab/>
      </w:r>
      <w:r>
        <w:rPr>
          <w:spacing w:val="22"/>
          <w:rtl w:val="true"/>
        </w:rPr>
        <w:t>התוצאה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שאנו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גוזרים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כלהלן</w:t>
      </w:r>
      <w:r>
        <w:rPr>
          <w:spacing w:val="22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  <w:tab/>
      </w:r>
      <w:r>
        <w:rPr>
          <w:spacing w:val="22"/>
          <w:rtl w:val="true"/>
        </w:rPr>
        <w:t>א</w:t>
      </w:r>
      <w:r>
        <w:rPr>
          <w:spacing w:val="22"/>
          <w:rtl w:val="true"/>
        </w:rPr>
        <w:t xml:space="preserve">. </w:t>
        <w:tab/>
      </w:r>
      <w:r>
        <w:rPr>
          <w:b/>
          <w:b/>
          <w:bCs/>
          <w:spacing w:val="22"/>
          <w:rtl w:val="true"/>
        </w:rPr>
        <w:t>נאשמים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Cs/>
          <w:spacing w:val="22"/>
        </w:rPr>
        <w:t>1</w:t>
      </w:r>
      <w:r>
        <w:rPr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ו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Cs/>
          <w:spacing w:val="22"/>
          <w:rtl w:val="true"/>
        </w:rPr>
        <w:t xml:space="preserve">- </w:t>
      </w:r>
      <w:r>
        <w:rPr>
          <w:b/>
          <w:bCs/>
          <w:spacing w:val="22"/>
        </w:rPr>
        <w:t>3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6.5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שנות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בניכוי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ימי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מעצרם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  <w:tab/>
      </w:r>
      <w:r>
        <w:rPr>
          <w:spacing w:val="22"/>
          <w:rtl w:val="true"/>
        </w:rPr>
        <w:t>ב</w:t>
      </w:r>
      <w:r>
        <w:rPr>
          <w:spacing w:val="22"/>
          <w:rtl w:val="true"/>
        </w:rPr>
        <w:t>.</w:t>
      </w:r>
      <w:r>
        <w:rPr>
          <w:spacing w:val="22"/>
          <w:rtl w:val="true"/>
        </w:rPr>
        <w:tab/>
      </w:r>
      <w:r>
        <w:rPr>
          <w:b/>
          <w:b/>
          <w:bCs/>
          <w:spacing w:val="22"/>
          <w:rtl w:val="true"/>
        </w:rPr>
        <w:t>נאשם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Cs/>
          <w:spacing w:val="22"/>
        </w:rPr>
        <w:t>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6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שנות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בניכוי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ימי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מעצרו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both"/>
        <w:rPr>
          <w:spacing w:val="22"/>
        </w:rPr>
      </w:pPr>
      <w:r>
        <w:rPr>
          <w:spacing w:val="22"/>
          <w:rtl w:val="true"/>
        </w:rPr>
        <w:t>ג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שלושת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מותנה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לתקופה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8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חודשים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והתנאי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יעברו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מסוג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פשע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שנים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שחרורם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ממאסר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rFonts w:cs="Times New Roman"/>
          <w:spacing w:val="22"/>
          <w:rtl w:val="true"/>
        </w:rPr>
        <w:t xml:space="preserve"> </w:t>
      </w:r>
    </w:p>
    <w:p>
      <w:pPr>
        <w:pStyle w:val="Normal"/>
        <w:ind w:end="0"/>
        <w:jc w:val="start"/>
        <w:rPr>
          <w:spacing w:val="22"/>
        </w:rPr>
      </w:pPr>
      <w:r>
        <w:rPr>
          <w:spacing w:val="22"/>
          <w:rtl w:val="true"/>
        </w:rPr>
        <w:tab/>
      </w:r>
      <w:r>
        <w:rPr>
          <w:spacing w:val="22"/>
          <w:rtl w:val="true"/>
        </w:rPr>
        <w:t>זכות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ערעור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לבית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משפט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העליון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45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מהיום</w:t>
      </w:r>
      <w:r>
        <w:rPr>
          <w:spacing w:val="22"/>
          <w:rtl w:val="true"/>
        </w:rPr>
        <w:t>.</w:t>
      </w:r>
    </w:p>
    <w:p>
      <w:pPr>
        <w:pStyle w:val="Normal"/>
        <w:ind w:end="0"/>
        <w:jc w:val="start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ind w:end="0"/>
        <w:jc w:val="start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spacing w:val="22"/>
        </w:rPr>
      </w:pPr>
      <w:r>
        <w:rPr>
          <w:rFonts w:ascii="Arial" w:hAnsi="Arial" w:cs="Arial"/>
          <w:spacing w:val="22"/>
          <w:rtl w:val="true"/>
        </w:rPr>
        <w:t>ניתן היום</w:t>
      </w:r>
      <w:r>
        <w:rPr>
          <w:rFonts w:cs="Arial" w:ascii="Arial" w:hAnsi="Arial"/>
          <w:spacing w:val="22"/>
          <w:rtl w:val="true"/>
        </w:rPr>
        <w:t xml:space="preserve">,  </w:t>
      </w:r>
      <w:r>
        <w:rPr>
          <w:rFonts w:ascii="Arial" w:hAnsi="Arial" w:cs="Arial"/>
          <w:spacing w:val="22"/>
          <w:rtl w:val="true"/>
        </w:rPr>
        <w:t>ב</w:t>
      </w:r>
      <w:r>
        <w:rPr>
          <w:rFonts w:cs="Arial" w:ascii="Arial" w:hAnsi="Arial"/>
          <w:spacing w:val="22"/>
          <w:rtl w:val="true"/>
        </w:rPr>
        <w:t xml:space="preserve">' </w:t>
      </w:r>
      <w:r>
        <w:rPr>
          <w:rFonts w:ascii="Arial" w:hAnsi="Arial" w:cs="Arial"/>
          <w:spacing w:val="22"/>
          <w:rtl w:val="true"/>
        </w:rPr>
        <w:t>שבט תשע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ט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cs="Arial" w:ascii="Arial" w:hAnsi="Arial"/>
          <w:spacing w:val="22"/>
        </w:rPr>
        <w:t>08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ינואר </w:t>
      </w:r>
      <w:r>
        <w:rPr>
          <w:rFonts w:cs="Arial" w:ascii="Arial" w:hAnsi="Arial"/>
          <w:spacing w:val="22"/>
        </w:rPr>
        <w:t>2019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במעמד ב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כ המאשימה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 xml:space="preserve">באי </w:t>
      </w:r>
      <w:r>
        <w:rPr>
          <w:rFonts w:ascii="Arial" w:hAnsi="Arial" w:cs="Arial"/>
          <w:spacing w:val="22"/>
          <w:rtl w:val="true"/>
        </w:rPr>
        <w:t>כוח הנאשמים והנאשמים עצמם</w:t>
      </w:r>
      <w:r>
        <w:rPr>
          <w:rFonts w:cs="Arial" w:ascii="Arial" w:hAnsi="Arial"/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spacing w:val="22"/>
        </w:rPr>
      </w:pPr>
      <w:r>
        <w:rPr>
          <w:rFonts w:cs="Arial" w:ascii="Arial" w:hAnsi="Arial"/>
          <w:spacing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color w:val="FFFFFF"/>
          <w:spacing w:val="22"/>
          <w:sz w:val="2"/>
          <w:szCs w:val="2"/>
        </w:rPr>
      </w:pPr>
      <w:r>
        <w:rPr>
          <w:rFonts w:cs="Arial" w:ascii="Arial" w:hAnsi="Arial"/>
          <w:color w:val="FFFFFF"/>
          <w:spacing w:val="22"/>
          <w:sz w:val="2"/>
          <w:szCs w:val="2"/>
        </w:rPr>
        <w:t>5129371</w:t>
      </w:r>
    </w:p>
    <w:tbl>
      <w:tblPr>
        <w:bidiVisual w:val="true"/>
        <w:tblW w:w="769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239"/>
        <w:gridCol w:w="2281"/>
        <w:gridCol w:w="239"/>
        <w:gridCol w:w="2281"/>
      </w:tblGrid>
      <w:tr>
        <w:trPr/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pacing w:val="22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pacing w:val="22"/>
                <w:sz w:val="2"/>
                <w:szCs w:val="2"/>
              </w:rPr>
              <w:t>54678313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pacing w:val="22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pacing w:val="22"/>
                <w:sz w:val="2"/>
                <w:szCs w:val="2"/>
                <w:rtl w:val="true"/>
              </w:rPr>
            </w:r>
          </w:p>
        </w:tc>
        <w:tc>
          <w:tcPr>
            <w:tcW w:w="228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pacing w:val="22"/>
              </w:rPr>
            </w:pPr>
            <w:r>
              <w:rPr>
                <w:rFonts w:cs="Courier New" w:ascii="Courier New" w:hAnsi="Courier New"/>
                <w:b/>
                <w:bCs/>
                <w:spacing w:val="22"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pacing w:val="22"/>
              </w:rPr>
            </w:pPr>
            <w:r>
              <w:rPr>
                <w:rFonts w:cs="Courier New" w:ascii="Courier New" w:hAnsi="Courier New"/>
                <w:b/>
                <w:bCs/>
                <w:spacing w:val="22"/>
                <w:rtl w:val="true"/>
              </w:rPr>
            </w:r>
          </w:p>
        </w:tc>
        <w:tc>
          <w:tcPr>
            <w:tcW w:w="228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pacing w:val="22"/>
              </w:rPr>
            </w:pPr>
            <w:r>
              <w:rPr>
                <w:rFonts w:cs="Courier New" w:ascii="Courier New" w:hAnsi="Courier New"/>
                <w:b/>
                <w:bCs/>
                <w:spacing w:val="22"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</w:tcPr>
          <w:p>
            <w:pPr>
              <w:pStyle w:val="Normal"/>
              <w:spacing w:before="120" w:after="120"/>
              <w:ind w:end="0"/>
              <w:jc w:val="center"/>
              <w:rPr>
                <w:b/>
                <w:bCs/>
                <w:spacing w:val="22"/>
                <w:sz w:val="28"/>
                <w:lang w:val="en-IL" w:eastAsia="en-IL"/>
              </w:rPr>
            </w:pPr>
            <w:r>
              <w:rPr>
                <w:b/>
                <w:b/>
                <w:bCs/>
                <w:spacing w:val="22"/>
                <w:sz w:val="28"/>
                <w:sz w:val="28"/>
                <w:rtl w:val="true"/>
                <w:lang w:val="en-IL" w:eastAsia="en-IL"/>
              </w:rPr>
              <w:t>רפי</w:t>
            </w:r>
            <w:r>
              <w:rPr>
                <w:rFonts w:cs="Times New Roman"/>
                <w:b/>
                <w:b/>
                <w:bCs/>
                <w:spacing w:val="22"/>
                <w:sz w:val="28"/>
                <w:sz w:val="28"/>
                <w:rtl w:val="true"/>
                <w:lang w:val="en-IL" w:eastAsia="en-IL"/>
              </w:rPr>
              <w:t xml:space="preserve"> </w:t>
            </w:r>
            <w:r>
              <w:rPr>
                <w:b/>
                <w:b/>
                <w:bCs/>
                <w:spacing w:val="22"/>
                <w:sz w:val="28"/>
                <w:sz w:val="28"/>
                <w:rtl w:val="true"/>
                <w:lang w:val="en-IL" w:eastAsia="en-IL"/>
              </w:rPr>
              <w:t>כרמל</w:t>
            </w:r>
            <w:r>
              <w:rPr>
                <w:b/>
                <w:bCs/>
                <w:spacing w:val="22"/>
                <w:sz w:val="28"/>
                <w:rtl w:val="true"/>
                <w:lang w:val="en-IL" w:eastAsia="en-IL"/>
              </w:rPr>
              <w:t xml:space="preserve">, </w:t>
            </w:r>
            <w:r>
              <w:rPr>
                <w:b/>
                <w:b/>
                <w:bCs/>
                <w:spacing w:val="22"/>
                <w:sz w:val="28"/>
                <w:sz w:val="28"/>
                <w:rtl w:val="true"/>
                <w:lang w:val="en-IL" w:eastAsia="en-IL"/>
              </w:rPr>
              <w:t>שופט</w:t>
            </w:r>
          </w:p>
          <w:p>
            <w:pPr>
              <w:pStyle w:val="Normal"/>
              <w:spacing w:before="120" w:after="120"/>
              <w:ind w:end="0"/>
              <w:jc w:val="center"/>
              <w:rPr>
                <w:b/>
                <w:bCs/>
                <w:spacing w:val="22"/>
                <w:sz w:val="28"/>
                <w:lang w:val="en-IL" w:eastAsia="en-IL"/>
              </w:rPr>
            </w:pPr>
            <w:r>
              <w:rPr>
                <w:b/>
                <w:b/>
                <w:bCs/>
                <w:spacing w:val="22"/>
                <w:sz w:val="28"/>
                <w:sz w:val="28"/>
                <w:rtl w:val="true"/>
                <w:lang w:val="en-IL" w:eastAsia="en-IL"/>
              </w:rPr>
              <w:t>אב</w:t>
            </w:r>
            <w:r>
              <w:rPr>
                <w:b/>
                <w:bCs/>
                <w:spacing w:val="22"/>
                <w:sz w:val="28"/>
                <w:rtl w:val="true"/>
                <w:lang w:val="en-IL" w:eastAsia="en-IL"/>
              </w:rPr>
              <w:t>"</w:t>
            </w:r>
            <w:r>
              <w:rPr>
                <w:b/>
                <w:b/>
                <w:bCs/>
                <w:spacing w:val="22"/>
                <w:sz w:val="28"/>
                <w:sz w:val="28"/>
                <w:rtl w:val="true"/>
                <w:lang w:val="en-IL" w:eastAsia="en-IL"/>
              </w:rPr>
              <w:t>ד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center"/>
              <w:rPr>
                <w:b/>
                <w:bCs/>
                <w:color w:val="FF0000"/>
                <w:spacing w:val="22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pacing w:val="22"/>
                <w:sz w:val="28"/>
                <w:rtl w:val="true"/>
                <w:lang w:val="en-IL" w:eastAsia="en-IL"/>
              </w:rPr>
            </w:r>
          </w:p>
        </w:tc>
        <w:tc>
          <w:tcPr>
            <w:tcW w:w="2281" w:type="dxa"/>
            <w:tcBorders>
              <w:top w:val="single" w:sz="4" w:space="0" w:color="000000"/>
            </w:tcBorders>
          </w:tcPr>
          <w:p>
            <w:pPr>
              <w:pStyle w:val="Normal"/>
              <w:spacing w:before="120" w:after="120"/>
              <w:ind w:end="0"/>
              <w:jc w:val="center"/>
              <w:rPr>
                <w:b/>
                <w:bCs/>
                <w:spacing w:val="22"/>
                <w:sz w:val="28"/>
              </w:rPr>
            </w:pPr>
            <w:r>
              <w:rPr>
                <w:b/>
                <w:b/>
                <w:bCs/>
                <w:spacing w:val="22"/>
                <w:sz w:val="28"/>
                <w:sz w:val="28"/>
                <w:rtl w:val="true"/>
              </w:rPr>
              <w:t>כרמי</w:t>
            </w:r>
            <w:r>
              <w:rPr>
                <w:rFonts w:cs="Times New Roman"/>
                <w:b/>
                <w:b/>
                <w:bCs/>
                <w:spacing w:val="22"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pacing w:val="22"/>
                <w:sz w:val="28"/>
                <w:sz w:val="28"/>
                <w:rtl w:val="true"/>
              </w:rPr>
              <w:t>מוסק</w:t>
            </w:r>
            <w:r>
              <w:rPr>
                <w:b/>
                <w:bCs/>
                <w:spacing w:val="22"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pacing w:val="22"/>
                <w:sz w:val="28"/>
                <w:sz w:val="28"/>
                <w:rtl w:val="true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center"/>
              <w:rPr>
                <w:b/>
                <w:bCs/>
                <w:color w:val="FF0000"/>
                <w:spacing w:val="22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pacing w:val="22"/>
                <w:sz w:val="28"/>
                <w:rtl w:val="true"/>
                <w:lang w:val="en-IL" w:eastAsia="en-IL"/>
              </w:rPr>
            </w:r>
          </w:p>
        </w:tc>
        <w:tc>
          <w:tcPr>
            <w:tcW w:w="2281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center" w:pos="1039" w:leader="none"/>
              </w:tabs>
              <w:spacing w:before="120" w:after="120"/>
              <w:ind w:end="0"/>
              <w:jc w:val="start"/>
              <w:rPr>
                <w:b/>
                <w:bCs/>
                <w:spacing w:val="22"/>
                <w:lang w:val="en-IL" w:eastAsia="en-IL"/>
              </w:rPr>
            </w:pPr>
            <w:r>
              <w:rPr>
                <w:b/>
                <w:bCs/>
                <w:spacing w:val="22"/>
                <w:rtl w:val="true"/>
              </w:rPr>
              <w:tab/>
            </w:r>
            <w:r>
              <w:rPr>
                <w:b/>
                <w:b/>
                <w:bCs/>
                <w:spacing w:val="22"/>
                <w:sz w:val="28"/>
                <w:sz w:val="28"/>
                <w:rtl w:val="true"/>
              </w:rPr>
              <w:t>שירלי</w:t>
            </w:r>
            <w:r>
              <w:rPr>
                <w:rFonts w:cs="Times New Roman"/>
                <w:b/>
                <w:b/>
                <w:bCs/>
                <w:spacing w:val="22"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pacing w:val="22"/>
                <w:sz w:val="28"/>
                <w:sz w:val="28"/>
                <w:rtl w:val="true"/>
              </w:rPr>
              <w:t>רנר</w:t>
            </w:r>
            <w:r>
              <w:rPr>
                <w:b/>
                <w:bCs/>
                <w:spacing w:val="22"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pacing w:val="22"/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pacing w:val="22"/>
          <w:sz w:val="2"/>
          <w:szCs w:val="2"/>
        </w:rPr>
      </w:pPr>
      <w:r>
        <w:rPr>
          <w:rFonts w:cs="Arial" w:ascii="Arial" w:hAnsi="Arial"/>
          <w:color w:val="FFFFFF"/>
          <w:spacing w:val="22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רפי כרמל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69"/>
      <w:footerReference w:type="default" r:id="rId7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28728-08-17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אבו 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דיר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515" TargetMode="External"/><Relationship Id="rId3" Type="http://schemas.openxmlformats.org/officeDocument/2006/relationships/hyperlink" Target="http://www.nevo.co.il/law/72515/3" TargetMode="External"/><Relationship Id="rId4" Type="http://schemas.openxmlformats.org/officeDocument/2006/relationships/hyperlink" Target="http://www.nevo.co.il/law/141771" TargetMode="External"/><Relationship Id="rId5" Type="http://schemas.openxmlformats.org/officeDocument/2006/relationships/hyperlink" Target="http://www.nevo.co.il/law/141771/22.b" TargetMode="External"/><Relationship Id="rId6" Type="http://schemas.openxmlformats.org/officeDocument/2006/relationships/hyperlink" Target="http://www.nevo.co.il/law/141771/22.c" TargetMode="External"/><Relationship Id="rId7" Type="http://schemas.openxmlformats.org/officeDocument/2006/relationships/hyperlink" Target="http://www.nevo.co.il/law/141771/28.a.3" TargetMode="External"/><Relationship Id="rId8" Type="http://schemas.openxmlformats.org/officeDocument/2006/relationships/hyperlink" Target="http://www.nevo.co.il/law/141771/37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5" TargetMode="External"/><Relationship Id="rId11" Type="http://schemas.openxmlformats.org/officeDocument/2006/relationships/hyperlink" Target="http://www.nevo.co.il/law/70301/30" TargetMode="External"/><Relationship Id="rId12" Type="http://schemas.openxmlformats.org/officeDocument/2006/relationships/hyperlink" Target="http://www.nevo.co.il/law/70301/40b" TargetMode="External"/><Relationship Id="rId13" Type="http://schemas.openxmlformats.org/officeDocument/2006/relationships/hyperlink" Target="http://www.nevo.co.il/law/70301/40c.a" TargetMode="External"/><Relationship Id="rId14" Type="http://schemas.openxmlformats.org/officeDocument/2006/relationships/hyperlink" Target="http://www.nevo.co.il/law/70301/40d" TargetMode="External"/><Relationship Id="rId15" Type="http://schemas.openxmlformats.org/officeDocument/2006/relationships/hyperlink" Target="http://www.nevo.co.il/law/70301/40e" TargetMode="External"/><Relationship Id="rId16" Type="http://schemas.openxmlformats.org/officeDocument/2006/relationships/hyperlink" Target="http://www.nevo.co.il/law/70301/40f" TargetMode="External"/><Relationship Id="rId17" Type="http://schemas.openxmlformats.org/officeDocument/2006/relationships/hyperlink" Target="http://www.nevo.co.il/law/70301/40i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152" TargetMode="External"/><Relationship Id="rId20" Type="http://schemas.openxmlformats.org/officeDocument/2006/relationships/hyperlink" Target="http://www.nevo.co.il/law/70301/274" TargetMode="External"/><Relationship Id="rId21" Type="http://schemas.openxmlformats.org/officeDocument/2006/relationships/hyperlink" Target="http://www.nevo.co.il/law/70301/300.a.2" TargetMode="External"/><Relationship Id="rId22" Type="http://schemas.openxmlformats.org/officeDocument/2006/relationships/hyperlink" Target="http://www.nevo.co.il/law/70301/329" TargetMode="External"/><Relationship Id="rId23" Type="http://schemas.openxmlformats.org/officeDocument/2006/relationships/hyperlink" Target="http://www.nevo.co.il/law/70301/338.a" TargetMode="External"/><Relationship Id="rId24" Type="http://schemas.openxmlformats.org/officeDocument/2006/relationships/hyperlink" Target="http://www.nevo.co.il/law/70301/340a" TargetMode="External"/><Relationship Id="rId25" Type="http://schemas.openxmlformats.org/officeDocument/2006/relationships/hyperlink" Target="http://www.nevo.co.il/law/70301/448.a" TargetMode="External"/><Relationship Id="rId26" Type="http://schemas.openxmlformats.org/officeDocument/2006/relationships/hyperlink" Target="http://www.nevo.co.il/law/70301/499.a" TargetMode="External"/><Relationship Id="rId27" Type="http://schemas.openxmlformats.org/officeDocument/2006/relationships/hyperlink" Target="http://www.nevo.co.il/law/72515/3" TargetMode="External"/><Relationship Id="rId28" Type="http://schemas.openxmlformats.org/officeDocument/2006/relationships/hyperlink" Target="http://www.nevo.co.il/law/72515" TargetMode="External"/><Relationship Id="rId29" Type="http://schemas.openxmlformats.org/officeDocument/2006/relationships/hyperlink" Target="http://www.nevo.co.il/law/141771/22.b" TargetMode="External"/><Relationship Id="rId30" Type="http://schemas.openxmlformats.org/officeDocument/2006/relationships/hyperlink" Target="http://www.nevo.co.il/law/141771" TargetMode="External"/><Relationship Id="rId31" Type="http://schemas.openxmlformats.org/officeDocument/2006/relationships/hyperlink" Target="http://www.nevo.co.il/law/141771/22.b" TargetMode="External"/><Relationship Id="rId32" Type="http://schemas.openxmlformats.org/officeDocument/2006/relationships/hyperlink" Target="http://www.nevo.co.il/law/72515/3" TargetMode="External"/><Relationship Id="rId33" Type="http://schemas.openxmlformats.org/officeDocument/2006/relationships/hyperlink" Target="http://www.nevo.co.il/law/70301/30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141771/22.c" TargetMode="External"/><Relationship Id="rId36" Type="http://schemas.openxmlformats.org/officeDocument/2006/relationships/hyperlink" Target="http://www.nevo.co.il/law/70301/499.a" TargetMode="External"/><Relationship Id="rId37" Type="http://schemas.openxmlformats.org/officeDocument/2006/relationships/hyperlink" Target="http://www.nevo.co.il/law/70301/329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141771/37.a" TargetMode="External"/><Relationship Id="rId40" Type="http://schemas.openxmlformats.org/officeDocument/2006/relationships/hyperlink" Target="http://www.nevo.co.il/law/141771/28.a.3" TargetMode="External"/><Relationship Id="rId41" Type="http://schemas.openxmlformats.org/officeDocument/2006/relationships/hyperlink" Target="http://www.nevo.co.il/law/70301/300.a.2" TargetMode="External"/><Relationship Id="rId42" Type="http://schemas.openxmlformats.org/officeDocument/2006/relationships/hyperlink" Target="http://www.nevo.co.il/law/70301/144.a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340a" TargetMode="External"/><Relationship Id="rId45" Type="http://schemas.openxmlformats.org/officeDocument/2006/relationships/hyperlink" Target="http://www.nevo.co.il/law/70301/144.a" TargetMode="External"/><Relationship Id="rId46" Type="http://schemas.openxmlformats.org/officeDocument/2006/relationships/hyperlink" Target="http://www.nevo.co.il/law/70301/25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274" TargetMode="External"/><Relationship Id="rId49" Type="http://schemas.openxmlformats.org/officeDocument/2006/relationships/hyperlink" Target="http://www.nevo.co.il/law/70301/25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152" TargetMode="External"/><Relationship Id="rId52" Type="http://schemas.openxmlformats.org/officeDocument/2006/relationships/hyperlink" Target="http://www.nevo.co.il/law/70301/448.a" TargetMode="External"/><Relationship Id="rId53" Type="http://schemas.openxmlformats.org/officeDocument/2006/relationships/hyperlink" Target="http://www.nevo.co.il/law/70301/25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274" TargetMode="External"/><Relationship Id="rId56" Type="http://schemas.openxmlformats.org/officeDocument/2006/relationships/hyperlink" Target="http://www.nevo.co.il/law/70301/152" TargetMode="External"/><Relationship Id="rId57" Type="http://schemas.openxmlformats.org/officeDocument/2006/relationships/hyperlink" Target="http://www.nevo.co.il/law/70301/338.a" TargetMode="External"/><Relationship Id="rId58" Type="http://schemas.openxmlformats.org/officeDocument/2006/relationships/hyperlink" Target="http://www.nevo.co.il/case/20787919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40b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0301/40c.a" TargetMode="External"/><Relationship Id="rId63" Type="http://schemas.openxmlformats.org/officeDocument/2006/relationships/hyperlink" Target="http://www.nevo.co.il/law/70301/40i" TargetMode="External"/><Relationship Id="rId64" Type="http://schemas.openxmlformats.org/officeDocument/2006/relationships/hyperlink" Target="http://www.nevo.co.il/law/70301/40i" TargetMode="External"/><Relationship Id="rId65" Type="http://schemas.openxmlformats.org/officeDocument/2006/relationships/hyperlink" Target="http://www.nevo.co.il/law/70301/40d" TargetMode="External"/><Relationship Id="rId66" Type="http://schemas.openxmlformats.org/officeDocument/2006/relationships/hyperlink" Target="http://www.nevo.co.il/law/70301/40e" TargetMode="External"/><Relationship Id="rId67" Type="http://schemas.openxmlformats.org/officeDocument/2006/relationships/hyperlink" Target="http://www.nevo.co.il/law/70301/40f" TargetMode="External"/><Relationship Id="rId68" Type="http://schemas.openxmlformats.org/officeDocument/2006/relationships/hyperlink" Target="http://www.nevo.co.il/advertisements/nevo-100.doc" TargetMode="External"/><Relationship Id="rId69" Type="http://schemas.openxmlformats.org/officeDocument/2006/relationships/header" Target="header1.xml"/><Relationship Id="rId70" Type="http://schemas.openxmlformats.org/officeDocument/2006/relationships/footer" Target="footer1.xml"/><Relationship Id="rId71" Type="http://schemas.openxmlformats.org/officeDocument/2006/relationships/fontTable" Target="fontTable.xml"/><Relationship Id="rId72" Type="http://schemas.openxmlformats.org/officeDocument/2006/relationships/settings" Target="settings.xml"/><Relationship Id="rId7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2019-06-16T14:23:00Z</dcterms:created>
  <dc:creator> </dc:creator>
  <dc:description/>
  <cp:keywords/>
  <dc:language>en-IL</dc:language>
  <cp:lastModifiedBy>yafit</cp:lastModifiedBy>
  <dcterms:modified xsi:type="dcterms:W3CDTF">2019-06-16T14:23:00Z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 מוחמד אבו ח'דיר;עבאס סלחי;עמרו מעתוק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20787919</vt:lpwstr>
  </property>
  <property fmtid="{D5CDD505-2E9C-101B-9397-08002B2CF9AE}" pid="9" name="CITY">
    <vt:lpwstr>י-ם</vt:lpwstr>
  </property>
  <property fmtid="{D5CDD505-2E9C-101B-9397-08002B2CF9AE}" pid="10" name="DATE">
    <vt:lpwstr>20190108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רפי כרמל;כרמי מוסק;שירלי רנר</vt:lpwstr>
  </property>
  <property fmtid="{D5CDD505-2E9C-101B-9397-08002B2CF9AE}" pid="14" name="LAWLISTTMP1">
    <vt:lpwstr>72515/003:2</vt:lpwstr>
  </property>
  <property fmtid="{D5CDD505-2E9C-101B-9397-08002B2CF9AE}" pid="15" name="LAWLISTTMP2">
    <vt:lpwstr>141771/022.b:2;022.c;037.a;028.a.3</vt:lpwstr>
  </property>
  <property fmtid="{D5CDD505-2E9C-101B-9397-08002B2CF9AE}" pid="16" name="LAWLISTTMP3">
    <vt:lpwstr>70301/030;499.a;329;300.a.2;144.a:2;340a;025:3;274:2;152:2;448.a;338.a;040b;040c.a;040i:2;040d;040e;040f</vt:lpwstr>
  </property>
  <property fmtid="{D5CDD505-2E9C-101B-9397-08002B2CF9AE}" pid="17" name="LAWYER">
    <vt:lpwstr>לאה צמל;מוחמד מחמוד;נאיל זחאלקה;מוחמד מחמוד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28728</vt:lpwstr>
  </property>
  <property fmtid="{D5CDD505-2E9C-101B-9397-08002B2CF9AE}" pid="24" name="NEWPARTB">
    <vt:lpwstr>08</vt:lpwstr>
  </property>
  <property fmtid="{D5CDD505-2E9C-101B-9397-08002B2CF9AE}" pid="25" name="NEWPARTC">
    <vt:lpwstr>17</vt:lpwstr>
  </property>
  <property fmtid="{D5CDD505-2E9C-101B-9397-08002B2CF9AE}" pid="26" name="NEWPROC">
    <vt:lpwstr>תפח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390020190108</vt:lpwstr>
  </property>
  <property fmtid="{D5CDD505-2E9C-101B-9397-08002B2CF9AE}" pid="36" name="TYPE_N_DATE">
    <vt:lpwstr>39020190108</vt:lpwstr>
  </property>
  <property fmtid="{D5CDD505-2E9C-101B-9397-08002B2CF9AE}" pid="37" name="VOLUME">
    <vt:lpwstr/>
  </property>
  <property fmtid="{D5CDD505-2E9C-101B-9397-08002B2CF9AE}" pid="38" name="WORDNUMPAGES">
    <vt:lpwstr>8</vt:lpwstr>
  </property>
</Properties>
</file>