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3"/>
        <w:gridCol w:w="4174"/>
        <w:gridCol w:w="3674"/>
      </w:tblGrid>
      <w:tr>
        <w:trPr>
          <w:trHeight w:val="559" w:hRule="atLeast"/>
        </w:trPr>
        <w:tc>
          <w:tcPr>
            <w:tcW w:w="8721" w:type="dxa"/>
            <w:gridSpan w:val="3"/>
            <w:tcBorders/>
          </w:tcPr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87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לפני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</w:tc>
        <w:tc>
          <w:tcPr>
            <w:tcW w:w="417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יעקב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צבן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נשיאה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מרים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מזרחי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רפי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כרמל</w:t>
            </w:r>
          </w:p>
        </w:tc>
        <w:tc>
          <w:tcPr>
            <w:tcW w:w="3674" w:type="dxa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37950-06-10</w:t>
            </w:r>
          </w:p>
        </w:tc>
      </w:tr>
    </w:tbl>
    <w:p>
      <w:pPr>
        <w:pStyle w:val="Header"/>
        <w:spacing w:lineRule="auto" w:line="360"/>
        <w:ind w:end="0"/>
        <w:jc w:val="start"/>
        <w:rPr>
          <w:rFonts w:cs="Times New Roman"/>
          <w:b/>
          <w:bCs/>
          <w:sz w:val="26"/>
          <w:szCs w:val="28"/>
          <w:lang w:val="en-US" w:eastAsia="en-US"/>
        </w:rPr>
      </w:pPr>
      <w:bookmarkStart w:id="0" w:name="LastJudge"/>
      <w:bookmarkEnd w:id="0"/>
      <w:r>
        <w:rPr>
          <w:rFonts w:cs="Times New Roman"/>
          <w:b/>
          <w:bCs/>
          <w:sz w:val="26"/>
          <w:szCs w:val="28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מוסא פטאפטה 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261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rStyle w:val="ArialFrankRuehl14"/>
          <w:sz w:val="28"/>
          <w:lang w:val="en-US" w:eastAsia="en-US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ArialFrankRuehl14"/>
          <w:rFonts w:ascii="Arial" w:hAnsi="Arial" w:cs="FrankRuehl"/>
          <w:sz w:val="28"/>
          <w:szCs w:val="28"/>
          <w:lang w:val="en-US" w:eastAsia="en-US"/>
        </w:rPr>
      </w:pPr>
      <w:r>
        <w:rPr>
          <w:rtl w:val="true"/>
        </w:rPr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</w:rPr>
        <w:t>1</w:t>
      </w:r>
      <w:r>
        <w:rPr>
          <w:sz w:val="28"/>
          <w:rtl w:val="true"/>
        </w:rPr>
        <w:t>.</w:t>
        <w:tab/>
      </w:r>
      <w:bookmarkStart w:id="7" w:name="ABSTRACT_START"/>
      <w:bookmarkEnd w:id="7"/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יסוד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הודאתו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בעובדות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329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u w:val="single"/>
          </w:rPr>
          <w:t>2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+ </w:t>
      </w:r>
      <w:hyperlink r:id="rId10">
        <w:r>
          <w:rPr>
            <w:rStyle w:val="Hyperlink"/>
            <w:color w:val="0000FF"/>
            <w:sz w:val="28"/>
            <w:u w:val="single"/>
          </w:rPr>
          <w:t>31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1">
        <w:r>
          <w:rPr>
            <w:rStyle w:val="Hyperlink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העונשין</w:t>
        </w:r>
      </w:hyperlink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נשיאת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144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+ </w:t>
      </w:r>
      <w:hyperlink r:id="rId13">
        <w:r>
          <w:rPr>
            <w:rStyle w:val="Hyperlink"/>
            <w:sz w:val="28"/>
          </w:rPr>
          <w:t>29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סיוע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4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261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חבלה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5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329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</w:rPr>
          <w:t>2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>.</w:t>
      </w:r>
    </w:p>
    <w:p>
      <w:pPr>
        <w:pStyle w:val="BodyText"/>
        <w:ind w:end="0"/>
        <w:jc w:val="both"/>
        <w:rPr>
          <w:sz w:val="28"/>
        </w:rPr>
      </w:pPr>
      <w:bookmarkStart w:id="8" w:name="ABSTRACT_END"/>
      <w:bookmarkEnd w:id="8"/>
      <w:r>
        <w:rPr>
          <w:b/>
          <w:b/>
          <w:bCs/>
          <w:sz w:val="28"/>
          <w:sz w:val="28"/>
          <w:rtl w:val="true"/>
        </w:rPr>
        <w:t>ואלה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המעשים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28.2.2010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ואחיו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עבאסי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הצטיידו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מאבטחים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ואחיו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העדיפו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מסוכסכים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1.3.2010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יפ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מאבטחי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היהודי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התמקמו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והמתינו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יפ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כיוונו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יפ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המאבטח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ומאקדחו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כדורים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המאבטח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ברגלו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יפ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נזק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בהצפנת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ללחציו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הטמין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עיסא</w:t>
      </w:r>
      <w:r>
        <w:rPr>
          <w:sz w:val="28"/>
          <w:rtl w:val="true"/>
        </w:rPr>
        <w:t>.</w:t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אפריל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סיכם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בקבוקי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תבערה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יפים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בסילוואן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השניים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בקבוקים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בבנזין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נסעו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לסילואן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יפים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הבקבוקים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והשליכם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לכיוון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יפים</w:t>
      </w:r>
      <w:r>
        <w:rPr>
          <w:sz w:val="28"/>
          <w:rtl w:val="true"/>
        </w:rPr>
        <w:t>.</w:t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</w:rPr>
        <w:t>2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בהסדר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חופשיים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בטיעונים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sz w:val="28"/>
          <w:rtl w:val="true"/>
        </w:rPr>
        <w:t>.</w:t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</w:rPr>
        <w:t>3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יליד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1986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נשוי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+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בשמירה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בעברו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אגרופן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פריצה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בסם</w:t>
      </w:r>
      <w:r>
        <w:rPr>
          <w:sz w:val="28"/>
          <w:rtl w:val="true"/>
        </w:rPr>
        <w:t xml:space="preserve">. </w:t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</w:rPr>
        <w:t>4</w:t>
      </w:r>
      <w:r>
        <w:rPr>
          <w:sz w:val="28"/>
          <w:rtl w:val="true"/>
        </w:rPr>
        <w:t>.</w:t>
        <w:tab/>
      </w:r>
      <w:r>
        <w:rPr>
          <w:b/>
          <w:b/>
          <w:bCs/>
          <w:sz w:val="28"/>
          <w:sz w:val="28"/>
          <w:rtl w:val="true"/>
        </w:rPr>
        <w:t>ב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כעיד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-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עבאסי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אומנם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קיצוניים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מיתנם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היטב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שימוש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במיזם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אורנטציה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ביטחונית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ביהודים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ובמג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ולפיכך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להרתעה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וגמול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ביטחונית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ולפיכך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ארוכות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וההרשעה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להחמיר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מאחיו</w:t>
      </w:r>
      <w:r>
        <w:rPr>
          <w:sz w:val="28"/>
          <w:rtl w:val="true"/>
        </w:rPr>
        <w:t xml:space="preserve">. </w:t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</w:rPr>
        <w:t>5</w:t>
      </w:r>
      <w:r>
        <w:rPr>
          <w:sz w:val="28"/>
          <w:rtl w:val="true"/>
        </w:rPr>
        <w:t>.</w:t>
        <w:tab/>
      </w:r>
      <w:r>
        <w:rPr>
          <w:b/>
          <w:b/>
          <w:bCs/>
          <w:sz w:val="28"/>
          <w:sz w:val="28"/>
          <w:rtl w:val="true"/>
        </w:rPr>
        <w:t>ב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והיפוכו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להחמיר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בעיקר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שדן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פטאפטה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האורינטציה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ביטחונית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האח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המשיך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בפעילות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מוסא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חדל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אורנטציה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לאומנית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התוכנית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הבסיסית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תיאה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הסנגור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כוונתו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ביטחונית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ולבסוף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מחשבה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תיאה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אורינצטציה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ביטחונית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ביטחוני</w:t>
      </w:r>
      <w:r>
        <w:rPr>
          <w:sz w:val="28"/>
          <w:rtl w:val="true"/>
        </w:rPr>
        <w:t xml:space="preserve">. </w:t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בקבוקי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תבערה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פגעו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. </w:t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להפחית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בעייתי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מתיישבים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ערבית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מטבעו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חיכוך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שדוחף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לתגובות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כאלה</w:t>
      </w:r>
      <w:r>
        <w:rPr>
          <w:sz w:val="28"/>
          <w:rtl w:val="true"/>
        </w:rPr>
        <w:t xml:space="preserve">. </w:t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למשפחה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נורמטיבית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ופעילותו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מצומצת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מדרג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ממעשי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ותרומתו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מינורית</w:t>
      </w:r>
      <w:r>
        <w:rPr>
          <w:sz w:val="28"/>
          <w:rtl w:val="true"/>
        </w:rPr>
        <w:t xml:space="preserve">. </w:t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לפיכך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להסתפק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sz w:val="28"/>
          <w:rtl w:val="true"/>
        </w:rPr>
        <w:t xml:space="preserve">. </w:t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</w:rPr>
        <w:t>6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הצטיידו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מאבטחי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היהודי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ואחיו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העדיפו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תיאה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הוביל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לכיוון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שכם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אלשיח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סמוך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המשוער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פ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אומנם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יזם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הפעילות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שיזם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עבאסי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הצטרף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מרצונו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בתוכנית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שקרמה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וגידים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המחשבה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תיאה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המאבטחים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באירוע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מתוכנן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בחלוף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מושלכים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בקבוקי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תבערה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יפים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האוריינטציה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המבצעים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ביטחונית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המתכנן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והיוזם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הצטרף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היסס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בצוותא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המהותית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כפסע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גרימת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מכך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אירועים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לקולא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נזקוף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הצעיר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מצבו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המשפחתי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הודאתו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והחיסכון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בזמן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בעצמו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בקבוקי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תבערה</w:t>
      </w:r>
      <w:r>
        <w:rPr>
          <w:sz w:val="28"/>
          <w:rtl w:val="true"/>
        </w:rPr>
        <w:t xml:space="preserve">. </w:t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פטאפטה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. </w:t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</w:rPr>
        <w:t>7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גוזרים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פטאטפטה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הבאים</w:t>
      </w:r>
      <w:r>
        <w:rPr>
          <w:sz w:val="28"/>
          <w:rtl w:val="true"/>
        </w:rPr>
        <w:t>:</w:t>
      </w:r>
    </w:p>
    <w:p>
      <w:pPr>
        <w:pStyle w:val="BodyText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.</w:t>
        <w:tab/>
      </w:r>
      <w:r>
        <w:rPr>
          <w:sz w:val="28"/>
        </w:rPr>
        <w:t>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30.5.2010</w:t>
      </w:r>
      <w:r>
        <w:rPr>
          <w:sz w:val="28"/>
          <w:rtl w:val="true"/>
        </w:rPr>
        <w:t xml:space="preserve">. </w:t>
      </w:r>
    </w:p>
    <w:p>
      <w:pPr>
        <w:pStyle w:val="BodyText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 xml:space="preserve">. </w:t>
        <w:tab/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כלשהי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פשע</w:t>
      </w:r>
      <w:r>
        <w:rPr>
          <w:sz w:val="28"/>
          <w:rtl w:val="true"/>
        </w:rPr>
        <w:t>.</w:t>
      </w:r>
    </w:p>
    <w:p>
      <w:pPr>
        <w:pStyle w:val="BodyText"/>
        <w:spacing w:lineRule="auto" w:line="240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Text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זכות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lang w:val="en-US" w:eastAsia="en-US"/>
        </w:rPr>
      </w:pPr>
      <w:r>
        <w:rPr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color w:val="FFFFFF"/>
          <w:sz w:val="26"/>
          <w:szCs w:val="26"/>
          <w:lang w:val="en-US" w:eastAsia="en-US"/>
        </w:rPr>
        <w:t>54678313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היום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באדר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התשע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lang w:val="en-US" w:eastAsia="en-US"/>
        </w:rPr>
        <w:t>23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במרץ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2011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</w:p>
    <w:tbl>
      <w:tblPr>
        <w:bidiVisual w:val="true"/>
        <w:tblW w:w="697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14"/>
        <w:gridCol w:w="239"/>
        <w:gridCol w:w="2461"/>
        <w:gridCol w:w="239"/>
        <w:gridCol w:w="1921"/>
      </w:tblGrid>
      <w:tr>
        <w:trPr/>
        <w:tc>
          <w:tcPr>
            <w:tcW w:w="211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צבן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US" w:eastAsia="en-US"/>
              </w:rPr>
            </w:pPr>
            <w:r>
              <w:rPr>
                <w:b/>
                <w:bCs/>
                <w:sz w:val="28"/>
                <w:rtl w:val="true"/>
                <w:lang w:val="en-US" w:eastAsia="en-US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סג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אב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ד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>]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US" w:eastAsia="en-US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US" w:eastAsia="en-US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8"/>
                <w:lang w:val="en-US" w:eastAsia="he-IL"/>
              </w:rPr>
            </w:pPr>
            <w:r>
              <w:rPr>
                <w:sz w:val="28"/>
                <w:sz w:val="28"/>
                <w:rtl w:val="true"/>
                <w:lang w:val="en-US" w:eastAsia="he-IL"/>
              </w:rPr>
              <w:t>מרים</w:t>
            </w:r>
            <w:r>
              <w:rPr>
                <w:rFonts w:cs="Times New Roman"/>
                <w:sz w:val="28"/>
                <w:sz w:val="28"/>
                <w:rtl w:val="true"/>
                <w:lang w:val="en-US" w:eastAsia="he-IL"/>
              </w:rPr>
              <w:t xml:space="preserve"> </w:t>
            </w:r>
            <w:r>
              <w:rPr>
                <w:sz w:val="28"/>
                <w:sz w:val="28"/>
                <w:rtl w:val="true"/>
                <w:lang w:val="en-US" w:eastAsia="he-IL"/>
              </w:rPr>
              <w:t>מזרחי</w:t>
            </w:r>
            <w:r>
              <w:rPr>
                <w:sz w:val="28"/>
                <w:rtl w:val="true"/>
                <w:lang w:val="en-US" w:eastAsia="he-IL"/>
              </w:rPr>
              <w:t xml:space="preserve">, </w:t>
            </w:r>
            <w:r>
              <w:rPr>
                <w:sz w:val="28"/>
                <w:sz w:val="28"/>
                <w:rtl w:val="true"/>
                <w:lang w:val="en-US" w:eastAsia="he-IL"/>
              </w:rPr>
              <w:t>שופטת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US" w:eastAsia="he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US" w:eastAsia="he-IL"/>
              </w:rPr>
            </w:r>
          </w:p>
        </w:tc>
        <w:tc>
          <w:tcPr>
            <w:tcW w:w="192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רפי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כרמל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יעקב צבן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start"/>
        <w:rPr>
          <w:b/>
          <w:bCs/>
          <w:sz w:val="26"/>
          <w:szCs w:val="26"/>
          <w:lang w:val="en-US" w:eastAsia="en-US"/>
        </w:rPr>
      </w:pPr>
      <w:r>
        <w:rPr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>נוסח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>מסמך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>כפוף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>לשינויי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>ניסוח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>ועריכה</w:t>
      </w:r>
    </w:p>
    <w:p>
      <w:pPr>
        <w:pStyle w:val="Normal"/>
        <w:spacing w:lineRule="auto" w:line="360"/>
        <w:ind w:end="0"/>
        <w:jc w:val="start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b/>
          <w:bCs/>
          <w:color w:val="0000FF"/>
          <w:sz w:val="26"/>
          <w:u w:val="single"/>
          <w:lang w:val="en-US" w:eastAsia="en-US"/>
        </w:rPr>
      </w:pPr>
      <w:r>
        <w:rPr>
          <w:b/>
          <w:b/>
          <w:bCs/>
          <w:color w:val="000000"/>
          <w:sz w:val="26"/>
          <w:sz w:val="26"/>
          <w:rtl w:val="true"/>
          <w:lang w:val="en-US" w:eastAsia="en-US"/>
        </w:rPr>
        <w:t>בעניין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  <w:lang w:val="en-US" w:eastAsia="en-US"/>
        </w:rPr>
        <w:t>עריכה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  <w:lang w:val="en-US" w:eastAsia="en-US"/>
        </w:rPr>
        <w:t>ושינויים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  <w:lang w:val="en-US" w:eastAsia="en-US"/>
        </w:rPr>
        <w:t>במסמכי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  <w:lang w:val="en-US" w:eastAsia="en-US"/>
        </w:rPr>
        <w:t>פסיקה</w:t>
      </w:r>
      <w:r>
        <w:rPr>
          <w:b/>
          <w:bCs/>
          <w:color w:val="000000"/>
          <w:sz w:val="26"/>
          <w:rtl w:val="true"/>
          <w:lang w:val="en-US" w:eastAsia="en-US"/>
        </w:rPr>
        <w:t xml:space="preserve">, </w:t>
      </w:r>
      <w:r>
        <w:rPr>
          <w:b/>
          <w:b/>
          <w:bCs/>
          <w:color w:val="000000"/>
          <w:sz w:val="26"/>
          <w:sz w:val="26"/>
          <w:rtl w:val="true"/>
          <w:lang w:val="en-US" w:eastAsia="en-US"/>
        </w:rPr>
        <w:t>חקיקה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  <w:lang w:val="en-US" w:eastAsia="en-US"/>
        </w:rPr>
        <w:t>ועוד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  <w:lang w:val="en-US" w:eastAsia="en-US"/>
        </w:rPr>
        <w:t>באתר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  <w:lang w:val="en-US" w:eastAsia="en-US"/>
        </w:rPr>
        <w:t>נבו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  <w:lang w:val="en-US" w:eastAsia="en-US"/>
        </w:rPr>
        <w:t>הקש</w:t>
      </w:r>
      <w:r>
        <w:rPr>
          <w:rFonts w:cs="Times New Roman"/>
          <w:b/>
          <w:b/>
          <w:bCs/>
          <w:color w:val="000000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6"/>
          <w:sz w:val="26"/>
          <w:rtl w:val="true"/>
          <w:lang w:val="en-US" w:eastAsia="en-US"/>
        </w:rPr>
        <w:t>כאן</w:t>
      </w:r>
    </w:p>
    <w:p>
      <w:pPr>
        <w:pStyle w:val="Normal"/>
        <w:spacing w:lineRule="auto" w:line="360"/>
        <w:ind w:end="0"/>
        <w:jc w:val="center"/>
        <w:rPr>
          <w:b/>
          <w:bCs/>
          <w:color w:val="0000FF"/>
          <w:sz w:val="26"/>
          <w:u w:val="single"/>
          <w:lang w:val="en-US" w:eastAsia="en-US"/>
        </w:rPr>
      </w:pPr>
      <w:r>
        <w:rPr>
          <w:b/>
          <w:bCs/>
          <w:color w:val="0000FF"/>
          <w:sz w:val="26"/>
          <w:u w:val="single"/>
          <w:rtl w:val="true"/>
          <w:lang w:val="en-US" w:eastAsia="en-US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37950-06-10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מוסא פטאפטה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8808184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8808184&lt;/CaseID&gt;&#10;        &lt;CaseMonth&gt;6&lt;/CaseMonth&gt;&#10;        &lt;CaseYear&gt;2010&lt;/CaseYear&gt;&#10;        &lt;CaseNumber&gt;37950&lt;/CaseNumber&gt;&#10;        &lt;NumeratorGroupID&gt;1&lt;/NumeratorGroupID&gt;&#10;        &lt;CaseName&gt;îãéðú éùøàì ð' ôèàôèä(òöéø)&lt;/CaseName&gt;&#10;        &lt;CourtID&gt;14&lt;/CourtID&gt;&#10;        &lt;CaseTypeID&gt;10077&lt;/CaseTypeID&gt;&#10;        &lt;CaseJudgeName&gt;éò÷á  öáï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37950-06-10&lt;/CaseDisplayIdentifier&gt;&#10;        &lt;CaseTypeDesc&gt;úô&quot;ç&lt;/CaseTypeDesc&gt;&#10;        &lt;CourtDesc&gt;äîçåæé éøåùìéí&lt;/CourtDesc&gt;&#10;        &lt;CaseStageDesc&gt;úé÷ àì÷èøåðé&lt;/CaseStageDesc&gt;&#10;        &lt;CaseNextDeterminingTask&gt;150&lt;/CaseNextDeterminingTask&gt;&#10;        &lt;CaseOpenDate&gt;2010-06-23T08:52:00.0000000+02:00&lt;/CaseOpenDate&gt;&#10;        &lt;PleaTypeID&gt;8&lt;/PleaTypeID&gt;&#10;        &lt;CourtLevelID&gt;2&lt;/CourtLevelID&gt;&#10;        &lt;CaseJudgeFirstName&gt;éò÷á&lt;/CaseJudgeFirstName&gt;&#10;        &lt;CaseJudgeLastName&gt;öáï&lt;/CaseJudgeLastName&gt;&#10;        &lt;JudicalPersonID&gt;000944694@GOV.IL&lt;/JudicalPersonID&gt;&#10;        &lt;IsJudicalPanel&gt;true&lt;/IsJudicalPanel&gt;&#10;        &lt;CourtDisplayName&gt;áéú äîùôè äîçåæé áéøåùìéí&lt;/CourtDisplayName&gt;&#10;        &lt;IsAllStartDataCollected&gt;true&lt;/IsAllStartDataCollected&gt;&#10;        &lt;IsMainCase&gt;false&lt;/IsMainCase&gt;&#10;        &lt;CaseDesc&gt;ääçìèä òì ãçééú îåòã äãéåï ðùìçä áô÷ñ éãðé, ðùìçä âí äãåàø ìôø÷ìéèåú. ìòå&quot;ã ãøòé äåùàøä äåãòä áîùéáåï áîùøã. (àéï úùåáä áðééã, àéï îùéáåï ñìåìàøé.)&lt;/CaseDesc&gt;&#10;        &lt;isExistMinorSide&gt;false&lt;/isExistMinorSide&gt;&#10;        &lt;isExistMinorWitness&gt;false&lt;/isExistMinorWitness&gt;&#10;        &lt;ArchivingActivityID&gt;2&lt;/ArchivingActivityID&gt;&#10;        &lt;GettingReasonID&gt;2&lt;/GettingReason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3-27T04:15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8808184&lt;/CaseID&gt;&#10;        &lt;CaseMonth&gt;6&lt;/CaseMonth&gt;&#10;        &lt;CaseYear&gt;2010&lt;/CaseYear&gt;&#10;        &lt;CaseNumber&gt;37950&lt;/CaseNumber&gt;&#10;        &lt;NumeratorGroupID&gt;1&lt;/NumeratorGroupID&gt;&#10;        &lt;CaseName&gt;îãéðú éùøàì ð' ôèàôèä(òöéø)&lt;/CaseName&gt;&#10;        &lt;CourtID&gt;14&lt;/CourtID&gt;&#10;        &lt;CaseTypeID&gt;10077&lt;/CaseTypeID&gt;&#10;        &lt;CaseJudgeName&gt;éò÷á  öáï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37950-06-10&lt;/CaseDisplayIdentifier&gt;&#10;        &lt;CaseTypeDesc&gt;úô&quot;ç&lt;/CaseTypeDesc&gt;&#10;        &lt;CourtDesc&gt;äîçåæé éøåùìéí&lt;/CourtDesc&gt;&#10;        &lt;CaseStageDesc&gt;úé÷ àì÷èøåðé&lt;/CaseStageDesc&gt;&#10;        &lt;CaseNextDeterminingTask&gt;150&lt;/CaseNextDeterminingTask&gt;&#10;        &lt;CaseOpenDate&gt;2010-06-23T08:52:00.0000000+02:00&lt;/CaseOpenDate&gt;&#10;        &lt;PleaTypeID&gt;8&lt;/PleaTypeID&gt;&#10;        &lt;CourtLevelID&gt;2&lt;/CourtLevelID&gt;&#10;        &lt;CaseJudgeFirstName&gt;éò÷á&lt;/CaseJudgeFirstName&gt;&#10;        &lt;CaseJudgeLastName&gt;öáï&lt;/CaseJudgeLastName&gt;&#10;        &lt;JudicalPersonID&gt;000944694@GOV.IL&lt;/JudicalPersonID&gt;&#10;        &lt;IsJudicalPanel&gt;true&lt;/IsJudicalPanel&gt;&#10;        &lt;CourtDisplayName&gt;áéú äîùôè äîçåæé áéøåùìéí&lt;/CourtDisplayName&gt;&#10;        &lt;IsAllStartDataCollected&gt;true&lt;/IsAllStartDataCollected&gt;&#10;        &lt;IsMainCase&gt;false&lt;/IsMainCase&gt;&#10;        &lt;CaseDesc&gt;ääçìèä òì ãçééú îåòã äãéåï ðùìçä áô÷ñ éãðé, ðùìçä âí äãåàø ìôø÷ìéèåú. ìòå&quot;ã ãøòé äåùàøä äåãòä áîùéáåï áîùøã. (àéï úùåáä áðééã, àéï îùéáåï ñìåìàøé.)&lt;/CaseDesc&gt;&#10;        &lt;ArchivingActivityID&gt;2&lt;/ArchivingActivityID&gt;&#10;        &lt;GettingReasonID&gt;2&lt;/GettingReasonID&gt;&#10;      &lt;/CasePresentationDataSet&gt;&#10;    &lt;/diffgr:before&gt;&#10;  &lt;/diffgr:diffgram&gt;&#10;&lt;/CasePresentationDS&gt;"/>
    <w:docVar w:name="CourtID" w:val="14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5443856&lt;/DecisionID&gt;&#10;        &lt;DecisionName&gt;âæø ãéï  îúàøéê  17/03/11  ùðéúðä ò&quot;é  éò÷á  öáï&lt;/DecisionName&gt;&#10;        &lt;DecisionStatusID&gt;1&lt;/DecisionStatusID&gt;&#10;        &lt;DecisionStatusChangeDate&gt;2011-03-21T08:54:28.3930000+02:00&lt;/DecisionStatusChangeDate&gt;&#10;        &lt;DecisionSignatureDate&gt;2011-03-17T09:09:55.7330000+02:00&lt;/DecisionSignatureDate&gt;&#10;        &lt;DecisionSignatureUserID&gt;000944694@GOV.IL&lt;/DecisionSignatureUserID&gt;&#10;        &lt;DecisionCreateDate&gt;2011-03-17T09:13:42.0030000+02:00&lt;/DecisionCreateDate&gt;&#10;        &lt;DecisionChangeDate&gt;2011-03-21T08:54:28.9230000+02:00&lt;/DecisionChangeDate&gt;&#10;        &lt;DecisionChangeUserID&gt;059802405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15103798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00944694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9802405@GOV.IL&lt;/DecisionCreationUserID&gt;&#10;        &lt;DecisionDisplayName&gt;âæø ãéï  îúàøéê  17/03/11  ùðéúðä ò&quot;é  éò÷á  öáï&lt;/DecisionDisplayName&gt;&#10;        &lt;IsScanned&gt;false&lt;/IsScanned&gt;&#10;        &lt;DecisionSignatureUserName&gt;éò÷á  öáï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5443856&lt;/DecisionID&gt;&#10;        &lt;CaseID&gt;68808184&lt;/CaseID&gt;&#10;        &lt;IsOriginal&gt;true&lt;/IsOriginal&gt;&#10;        &lt;IsDeleted&gt;false&lt;/IsDeleted&gt;&#10;        &lt;CaseName&gt;îãéðú éùøàì ð' ôèàôèä(òöéø)&lt;/CaseName&gt;&#10;        &lt;CaseDisplayIdentifier&gt;37950-06-10 úô&quot;ç&lt;/CaseDisplayIdentifier&gt;&#10;      &lt;/dt_DecisionCase&gt;&#10;      &lt;dt_DecisionJudgePanel diffgr:id=&quot;dt_DecisionJudgePanel1&quot; msdata:rowOrder=&quot;0&quot;&gt;&#10;        &lt;DecisionID&gt;75443856&lt;/DecisionID&gt;&#10;        &lt;JudgeID&gt;000944694@GOV.IL&lt;/JudgeID&gt;&#10;        &lt;OrdinalNumber&gt;1&lt;/OrdinalNumber&gt;&#10;      &lt;/dt_DecisionJudgePanel&gt;&#10;      &lt;dt_DecisionJudgePanel diffgr:id=&quot;dt_DecisionJudgePanel2&quot; msdata:rowOrder=&quot;1&quot;&gt;&#10;        &lt;DecisionID&gt;75443856&lt;/DecisionID&gt;&#10;        &lt;JudgeID&gt;000083667@GOV.IL&lt;/JudgeID&gt;&#10;        &lt;OrdinalNumber&gt;2&lt;/OrdinalNumber&gt;&#10;      &lt;/dt_DecisionJudgePanel&gt;&#10;      &lt;dt_DecisionJudgePanel diffgr:id=&quot;dt_DecisionJudgePanel3&quot; msdata:rowOrder=&quot;2&quot;&gt;&#10;        &lt;DecisionID&gt;75443856&lt;/DecisionID&gt;&#10;        &lt;JudgeID&gt;052166253@GOV.IL&lt;/JudgeID&gt;&#10;        &lt;OrdinalNumber&gt;3&lt;/OrdinalNumber&gt;&#10;      &lt;/dt_DecisionJudgePanel&gt;&#10;    &lt;/DecisionDS&gt;&#10;  &lt;/diffgr:diffgram&gt;&#10;&lt;/DecisionDS&gt;"/>
    <w:docVar w:name="DecisionID" w:val="75443856"/>
    <w:docVar w:name="docID" w:val="115103798"/>
    <w:docVar w:name="judgeUPN" w:val="000944694@GOV.IL"/>
    <w:docVar w:name="MyInfo" w:val="This document was extracted from Nevo's site"/>
    <w:docVar w:name="NGCS.caseInterestID" w:val="-1"/>
    <w:docVar w:name="NGCS.caseTypeID" w:val="10077"/>
    <w:docVar w:name="NGCS.courtID" w:val="14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4"/>
    <w:docVar w:name="NGCS.TemplateProceedingID" w:val="2"/>
    <w:docVar w:name="NGCS.userUPN" w:val="000944694@GOV.IL"/>
    <w:docVar w:name="noteDocID" w:val="115103798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6"/>
      <w:szCs w:val="26"/>
      <w:lang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480"/>
      <w:ind w:hanging="0" w:start="0" w:end="0"/>
      <w:jc w:val="center"/>
    </w:pPr>
    <w:rPr>
      <w:b/>
      <w:bCs/>
      <w:sz w:val="26"/>
      <w:szCs w:val="32"/>
    </w:rPr>
  </w:style>
  <w:style w:type="paragraph" w:styleId="BodyText">
    <w:name w:val="Body Text"/>
    <w:basedOn w:val="Normal"/>
    <w:pPr>
      <w:spacing w:lineRule="auto" w:line="480"/>
      <w:ind w:hanging="0" w:start="0" w:end="0"/>
      <w:jc w:val="both"/>
    </w:pPr>
    <w:rPr>
      <w:sz w:val="26"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61" TargetMode="External"/><Relationship Id="rId7" Type="http://schemas.openxmlformats.org/officeDocument/2006/relationships/hyperlink" Target="http://www.nevo.co.il/law/70301/329.2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29.b" TargetMode="External"/><Relationship Id="rId14" Type="http://schemas.openxmlformats.org/officeDocument/2006/relationships/hyperlink" Target="http://www.nevo.co.il/law/70301/261" TargetMode="External"/><Relationship Id="rId15" Type="http://schemas.openxmlformats.org/officeDocument/2006/relationships/hyperlink" Target="http://www.nevo.co.il/law/70301/329.2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2016-04-26T12:38:00Z</dcterms:created>
  <dc:creator> </dc:creator>
  <dc:description/>
  <cp:keywords/>
  <dc:language>en-IL</dc:language>
  <cp:lastModifiedBy>run</cp:lastModifiedBy>
  <cp:lastPrinted>2011-03-21T08:54:00Z</cp:lastPrinted>
  <dcterms:modified xsi:type="dcterms:W3CDTF">2016-04-26T12:38:00Z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מוסא פטאפטה</vt:lpwstr>
  </property>
  <property fmtid="{D5CDD505-2E9C-101B-9397-08002B2CF9AE}" pid="4" name="CITY">
    <vt:lpwstr>י-ם</vt:lpwstr>
  </property>
  <property fmtid="{D5CDD505-2E9C-101B-9397-08002B2CF9AE}" pid="5" name="DATE">
    <vt:lpwstr>20110323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יעקב צבן;מרים מזרחי;רפי כרמל</vt:lpwstr>
  </property>
  <property fmtid="{D5CDD505-2E9C-101B-9397-08002B2CF9AE}" pid="9" name="LAWLISTTMP1">
    <vt:lpwstr>70301/329.a.2;031;144.b;029.b;261;329.2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37950</vt:lpwstr>
  </property>
  <property fmtid="{D5CDD505-2E9C-101B-9397-08002B2CF9AE}" pid="24" name="NEWPARTB">
    <vt:lpwstr>06</vt:lpwstr>
  </property>
  <property fmtid="{D5CDD505-2E9C-101B-9397-08002B2CF9AE}" pid="25" name="NEWPARTC">
    <vt:lpwstr>10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mechozi me 10 06 37950 874 htm</vt:lpwstr>
  </property>
  <property fmtid="{D5CDD505-2E9C-101B-9397-08002B2CF9AE}" pid="35" name="TYPE">
    <vt:lpwstr>2</vt:lpwstr>
  </property>
  <property fmtid="{D5CDD505-2E9C-101B-9397-08002B2CF9AE}" pid="36" name="TYPE_ABS_DATE">
    <vt:lpwstr>390020110323</vt:lpwstr>
  </property>
  <property fmtid="{D5CDD505-2E9C-101B-9397-08002B2CF9AE}" pid="37" name="TYPE_N_DATE">
    <vt:lpwstr>39020110323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