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7"/>
        <w:gridCol w:w="4072"/>
        <w:gridCol w:w="3583"/>
      </w:tblGrid>
      <w:tr>
        <w:trPr>
          <w:trHeight w:val="339" w:hRule="atLeas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6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לפני</w:t>
            </w:r>
            <w:r>
              <w:rPr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07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צבן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נשיאה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מזרחי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כרמל</w:t>
            </w:r>
          </w:p>
        </w:tc>
        <w:tc>
          <w:tcPr>
            <w:tcW w:w="3583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44242-03-11</w:t>
            </w:r>
            <w:r>
              <w:rPr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spacing w:lineRule="auto" w:line="360"/>
        <w:ind w:end="0"/>
        <w:jc w:val="start"/>
        <w:rPr>
          <w:rFonts w:cs="Times New Roman"/>
          <w:b/>
          <w:bCs/>
          <w:sz w:val="26"/>
          <w:szCs w:val="28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2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3" w:name="ABSTRACT_START"/>
      <w:bookmarkEnd w:id="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+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bookmarkStart w:id="4" w:name="ABSTRACT_END"/>
      <w:bookmarkEnd w:id="4"/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tl w:val="true"/>
        </w:rPr>
        <w:t xml:space="preserve">: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tl w:val="true"/>
        </w:rPr>
        <w:t xml:space="preserve">.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רוקנוהו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</w:t>
      </w:r>
      <w:r>
        <w:rPr>
          <w:rtl w:val="true"/>
        </w:rPr>
        <w:t xml:space="preserve">, </w:t>
      </w:r>
      <w:r>
        <w:rPr>
          <w:rtl w:val="true"/>
        </w:rPr>
        <w:t>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הבלון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$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למוניר</w:t>
      </w:r>
      <w:r>
        <w:rPr>
          <w:rtl w:val="true"/>
        </w:rPr>
        <w:t xml:space="preserve">.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שאנשיה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אחמד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בצקלונו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ספורדי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tl w:val="true"/>
        </w:rPr>
        <w:t xml:space="preserve">", </w:t>
      </w:r>
      <w:r>
        <w:rPr>
          <w:rtl w:val="true"/>
        </w:rPr>
        <w:t>נפגשו</w:t>
      </w:r>
      <w:r>
        <w:rPr>
          <w:rtl w:val="true"/>
        </w:rPr>
        <w:t xml:space="preserve">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גווע</w:t>
      </w:r>
      <w:r>
        <w:rPr>
          <w:rtl w:val="true"/>
        </w:rPr>
        <w:t xml:space="preserve">, </w:t>
      </w:r>
      <w:r>
        <w:rPr>
          <w:rtl w:val="true"/>
        </w:rPr>
        <w:t>והתעורר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tl w:val="true"/>
        </w:rPr>
        <w:t xml:space="preserve">. </w:t>
      </w:r>
      <w:r>
        <w:rPr>
          <w:rtl w:val="true"/>
        </w:rPr>
        <w:t>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לפעוט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 xml:space="preserve">.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הרתיחו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דאוויאת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)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דאוויאת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tl w:val="true"/>
        </w:rPr>
        <w:t xml:space="preserve">, </w:t>
      </w:r>
      <w:r>
        <w:rPr>
          <w:rtl w:val="true"/>
        </w:rPr>
        <w:t>שקמה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רופף</w:t>
      </w:r>
      <w:r>
        <w:rPr>
          <w:rtl w:val="true"/>
        </w:rPr>
        <w:t xml:space="preserve">.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נימר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22.2.2011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,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697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14"/>
        <w:gridCol w:w="239"/>
        <w:gridCol w:w="2461"/>
        <w:gridCol w:w="239"/>
        <w:gridCol w:w="1921"/>
      </w:tblGrid>
      <w:tr>
        <w:trPr>
          <w:trHeight w:val="1438" w:hRule="atLeast"/>
        </w:trPr>
        <w:tc>
          <w:tcPr>
            <w:tcW w:w="21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192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11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מזרחי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192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כרמל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44242-03-11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נימר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2011-12-08T08:20:00Z</dcterms:created>
  <dc:creator> </dc:creator>
  <dc:description/>
  <cp:keywords/>
  <dc:language>en-IL</dc:language>
  <cp:lastModifiedBy>hofit</cp:lastModifiedBy>
  <dcterms:modified xsi:type="dcterms:W3CDTF">2011-12-08T08:38:00Z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נימר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20111207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יעקב צבן;מרים מזרחי;רפי כרמל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44242</vt:lpwstr>
  </property>
  <property fmtid="{D5CDD505-2E9C-101B-9397-08002B2CF9AE}" pid="20" name="NEWPARTB">
    <vt:lpwstr>03</vt:lpwstr>
  </property>
  <property fmtid="{D5CDD505-2E9C-101B-9397-08002B2CF9AE}" pid="21" name="NEWPARTC">
    <vt:lpwstr>11</vt:lpwstr>
  </property>
  <property fmtid="{D5CDD505-2E9C-101B-9397-08002B2CF9AE}" pid="22" name="NEWPROC">
    <vt:lpwstr>תפח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390020111207</vt:lpwstr>
  </property>
  <property fmtid="{D5CDD505-2E9C-101B-9397-08002B2CF9AE}" pid="32" name="TYPE_N_DATE">
    <vt:lpwstr>39020111207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