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szCs w:val="32"/>
          <w:rtl w:val="true"/>
        </w:rPr>
        <w:t>בתי המשפט</w:t>
      </w:r>
      <w:r>
        <w:rPr>
          <w:rFonts w:ascii="Arial" w:hAnsi="Arial" w:cs="Arial"/>
          <w:b/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1"/>
        <w:gridCol w:w="821"/>
        <w:gridCol w:w="2092"/>
      </w:tblGrid>
      <w:tr>
        <w:trPr>
          <w:trHeight w:val="195" w:hRule="atLeast"/>
        </w:trPr>
        <w:tc>
          <w:tcPr>
            <w:tcW w:w="560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/>
                <w:bCs/>
                <w:szCs w:val="22"/>
                <w:rtl w:val="true"/>
              </w:rPr>
              <w:t>בית משפט מחוזי באר שבע</w:t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ind w:end="0"/>
              <w:jc w:val="both"/>
              <w:rPr/>
            </w:pPr>
            <w:r>
              <w:rPr>
                <w:rtl w:val="true"/>
              </w:rPr>
              <w:t xml:space="preserve">פח </w:t>
            </w:r>
            <w:r>
              <w:rPr/>
              <w:t>001030/07</w:t>
            </w:r>
          </w:p>
        </w:tc>
      </w:tr>
      <w:tr>
        <w:trPr>
          <w:trHeight w:val="195" w:hRule="atLeast"/>
        </w:trPr>
        <w:tc>
          <w:tcPr>
            <w:tcW w:w="560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szCs w:val="22"/>
              </w:rPr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/>
                <w:bCs/>
                <w:szCs w:val="22"/>
                <w:rtl w:val="true"/>
              </w:rPr>
              <w:t>בפני</w:t>
            </w:r>
            <w:r>
              <w:rPr>
                <w:rFonts w:cs="Arial" w:ascii="Arial" w:hAnsi="Arial"/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4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/>
                <w:bCs/>
                <w:szCs w:val="22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Cs w:val="22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Cs w:val="22"/>
                <w:rtl w:val="true"/>
              </w:rPr>
              <w:t>השופטת ר</w:t>
            </w:r>
            <w:r>
              <w:rPr>
                <w:rFonts w:cs="Arial" w:ascii="Arial" w:hAnsi="Arial"/>
                <w:b/>
                <w:bCs/>
                <w:szCs w:val="22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Cs w:val="22"/>
                <w:rtl w:val="true"/>
              </w:rPr>
              <w:t>יפה</w:t>
            </w:r>
            <w:r>
              <w:rPr>
                <w:rFonts w:cs="Arial" w:ascii="Arial" w:hAnsi="Arial"/>
                <w:b/>
                <w:bCs/>
                <w:szCs w:val="22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Cs w:val="22"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szCs w:val="22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Cs w:val="22"/>
                <w:rtl w:val="true"/>
              </w:rPr>
              <w:t xml:space="preserve">ץ </w:t>
            </w:r>
            <w:r>
              <w:rPr>
                <w:rFonts w:cs="Arial" w:ascii="Arial" w:hAnsi="Arial"/>
                <w:b/>
                <w:bCs/>
                <w:szCs w:val="22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Cs w:val="22"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szCs w:val="22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Cs w:val="22"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/>
                <w:bCs/>
                <w:szCs w:val="22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Cs w:val="22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Cs w:val="22"/>
                <w:rtl w:val="true"/>
              </w:rPr>
              <w:t>השופטת ו</w:t>
            </w:r>
            <w:r>
              <w:rPr>
                <w:rFonts w:cs="Arial" w:ascii="Arial" w:hAnsi="Arial"/>
                <w:b/>
                <w:bCs/>
                <w:szCs w:val="22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Cs w:val="22"/>
                <w:rtl w:val="true"/>
              </w:rPr>
              <w:t xml:space="preserve">מרוז  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/>
                <w:bCs/>
                <w:szCs w:val="22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Cs w:val="22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Cs w:val="22"/>
                <w:rtl w:val="true"/>
              </w:rPr>
              <w:t>השופט א</w:t>
            </w:r>
            <w:r>
              <w:rPr>
                <w:rFonts w:cs="Arial" w:ascii="Arial" w:hAnsi="Arial"/>
                <w:b/>
                <w:bCs/>
                <w:szCs w:val="22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Cs w:val="22"/>
                <w:rtl w:val="true"/>
              </w:rPr>
              <w:t>ואגו</w:t>
            </w:r>
          </w:p>
        </w:tc>
        <w:tc>
          <w:tcPr>
            <w:tcW w:w="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szCs w:val="22"/>
                <w:rtl w:val="true"/>
              </w:rPr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szCs w:val="22"/>
              </w:rPr>
              <w:t>28/06/2009</w:t>
            </w:r>
          </w:p>
        </w:tc>
      </w:tr>
    </w:tbl>
    <w:p>
      <w:pPr>
        <w:pStyle w:val="Header"/>
        <w:spacing w:lineRule="auto" w:line="240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237"/>
        <w:gridCol w:w="458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rtl w:val="true"/>
              </w:rPr>
              <w:t>בעניין</w:t>
            </w:r>
            <w:r>
              <w:rPr>
                <w:rFonts w:cs="Arial" w:ascii="Arial" w:hAnsi="Arial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מדינת ישראל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  <w:bookmarkStart w:id="2" w:name="FirstLawyer"/>
            <w:bookmarkStart w:id="3" w:name="FirstAppellant"/>
            <w:bookmarkStart w:id="4" w:name="FirstLawyer"/>
            <w:bookmarkStart w:id="5" w:name="FirstAppellant"/>
            <w:bookmarkEnd w:id="4"/>
            <w:bookmarkEnd w:id="5"/>
          </w:p>
        </w:tc>
        <w:tc>
          <w:tcPr>
            <w:tcW w:w="237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  <w:tc>
          <w:tcPr>
            <w:tcW w:w="4583" w:type="dxa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bookmarkStart w:id="6" w:name="בא_כוח_א"/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מורן גז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פמ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  <w:bookmarkEnd w:id="6"/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snapToGrid w:val="false"/>
              <w:ind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Style10"/>
              <w:ind w:end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נ  ג  ד</w:t>
            </w:r>
          </w:p>
          <w:p>
            <w:pPr>
              <w:pStyle w:val="Style10"/>
              <w:ind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bookmarkStart w:id="7" w:name="שם_ב"/>
            <w:r>
              <w:rPr>
                <w:rFonts w:ascii="Arial" w:hAnsi="Arial" w:cs="Arial"/>
                <w:rtl w:val="true"/>
              </w:rPr>
              <w:t>אבו עדרה יוסף</w:t>
            </w:r>
            <w:bookmarkEnd w:id="7"/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  <w:tc>
          <w:tcPr>
            <w:tcW w:w="237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  <w:tc>
          <w:tcPr>
            <w:tcW w:w="4583" w:type="dxa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bookmarkStart w:id="8" w:name="בא_כוח_ב"/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תילאוי עלא</w:t>
            </w:r>
            <w:bookmarkEnd w:id="8"/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הנאשם</w:t>
            </w:r>
          </w:p>
        </w:tc>
      </w:tr>
    </w:tbl>
    <w:p>
      <w:pPr>
        <w:pStyle w:val="Style10"/>
        <w:ind w:end="0"/>
        <w:jc w:val="both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  <w:rtl w:val="true"/>
        </w:rPr>
      </w:r>
      <w:bookmarkStart w:id="9" w:name="LawTable"/>
      <w:bookmarkStart w:id="10" w:name="LawTable"/>
      <w:bookmarkEnd w:id="10"/>
    </w:p>
    <w:p>
      <w:pPr>
        <w:pStyle w:val="Style1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1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</w:p>
    <w:p>
      <w:pPr>
        <w:pStyle w:val="Style1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שעת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חירום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1945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85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</w:p>
    <w:p>
      <w:pPr>
        <w:pStyle w:val="Style1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hyperlink r:id="rId4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143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</w:p>
    <w:p>
      <w:pPr>
        <w:pStyle w:val="Style1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hyperlink r:id="rId7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 xml:space="preserve">חוק למניעת הסתננות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עבירות ושיפוט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1954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2</w:t>
        </w:r>
      </w:hyperlink>
    </w:p>
    <w:p>
      <w:pPr>
        <w:pStyle w:val="Style1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10"/>
        <w:ind w:end="0"/>
        <w:jc w:val="both"/>
        <w:rPr>
          <w:rFonts w:ascii="Arial" w:hAnsi="Arial" w:cs="Arial"/>
          <w:b w:val="false"/>
          <w:bCs w:val="false"/>
          <w:sz w:val="24"/>
        </w:rPr>
      </w:pPr>
      <w:r>
        <w:rPr>
          <w:rFonts w:cs="Arial" w:ascii="Arial" w:hAnsi="Arial"/>
          <w:b w:val="false"/>
          <w:bCs w:val="false"/>
          <w:sz w:val="24"/>
          <w:rtl w:val="true"/>
        </w:rPr>
      </w:r>
      <w:bookmarkStart w:id="11" w:name="LawTable_End"/>
      <w:bookmarkStart w:id="12" w:name="LawTable_End"/>
      <w:bookmarkEnd w:id="12"/>
    </w:p>
    <w:p>
      <w:pPr>
        <w:pStyle w:val="Style10"/>
        <w:ind w:end="0"/>
        <w:jc w:val="both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  <w:rtl w:val="true"/>
        </w:rPr>
      </w:r>
    </w:p>
    <w:p>
      <w:pPr>
        <w:pStyle w:val="Style10"/>
        <w:ind w:end="0"/>
        <w:jc w:val="both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  <w:rtl w:val="true"/>
        </w:rPr>
      </w:r>
    </w:p>
    <w:p>
      <w:pPr>
        <w:pStyle w:val="Style10"/>
        <w:ind w:end="0"/>
        <w:jc w:val="both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  <w:rtl w:val="true"/>
        </w:rPr>
      </w:r>
    </w:p>
    <w:p>
      <w:pPr>
        <w:pStyle w:val="Style1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ing1"/>
        <w:ind w:end="0"/>
        <w:jc w:val="center"/>
        <w:rPr>
          <w:rFonts w:ascii="Arial" w:hAnsi="Arial" w:cs="Arial"/>
          <w:u w:val="none"/>
        </w:rPr>
      </w:pPr>
      <w:bookmarkStart w:id="13" w:name="PsakDin"/>
      <w:bookmarkStart w:id="14" w:name="סוג_מסמך"/>
      <w:bookmarkEnd w:id="13"/>
      <w:r>
        <w:rPr>
          <w:rFonts w:ascii="Arial" w:hAnsi="Arial" w:cs="Arial"/>
          <w:u w:val="none"/>
          <w:rtl w:val="true"/>
        </w:rPr>
        <w:t>ג ז ר – ד י ן</w:t>
      </w:r>
      <w:bookmarkEnd w:id="14"/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bookmarkStart w:id="15" w:name="PsakDin"/>
      <w:bookmarkEnd w:id="15"/>
      <w:r>
        <w:rPr>
          <w:rFonts w:ascii="Arial" w:hAnsi="Arial" w:cs="Arial"/>
          <w:b/>
          <w:b/>
          <w:bCs/>
          <w:rtl w:val="true"/>
        </w:rPr>
        <w:t>השופטת ר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יפה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ץ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במהלך שמיעת ראיות התביעה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הגיעו הצדדים להסדר טיעון ביניהם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במסגרתו חזר בו הנאשם מכפירתו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הוגש כתב אישום 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הודה בעובדות שבכתב האישום המתוקן והורשע בהתאם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הייתה הסכמה לעניין העונש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bookmarkStart w:id="16" w:name="ABSTRACT_START"/>
      <w:bookmarkEnd w:id="16"/>
      <w:r>
        <w:rPr>
          <w:rFonts w:ascii="Arial" w:hAnsi="Arial" w:cs="Arial"/>
          <w:rtl w:val="true"/>
        </w:rPr>
        <w:t>מעובדות כתב האישום המתוקן בהן הודה הנאשם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בראשית שנת </w:t>
      </w:r>
      <w:r>
        <w:rPr>
          <w:rFonts w:cs="Arial" w:ascii="Arial" w:hAnsi="Arial"/>
        </w:rPr>
        <w:t>2005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ברצועת 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נפגש הנאשם עם חאלד פאיז מוסא אבו עדרה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שהוא פעיל בארגון גדודי חללי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אקצא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שהוכרז על ידי שר הבטחון כהתאחדות בלתי מותרת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חאלד הציע לנאשם להצטרף לארגון והנאשם נענה לפנייתו והצטרף לארגון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כשבוע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הצטרף הנאשם למחנה אימונים שנערך מטעם הארגון ברפיח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נמשך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bookmarkStart w:id="17" w:name="ABSTRACT_END"/>
      <w:bookmarkEnd w:id="17"/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נוכח מעשיו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הנאשם בעבירה של חברות בהתאחדות בלתי מותרת לפי </w:t>
      </w:r>
      <w:hyperlink r:id="rId9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85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תקנות ההגנה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שעת חרום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ובעבירה של אימונים צבאיים אסורים לפי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2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במסגרת האישום השני שבכתב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בעובדותיו הודה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בספטמבר </w:t>
      </w:r>
      <w:r>
        <w:rPr>
          <w:rFonts w:cs="Arial" w:ascii="Arial" w:hAnsi="Arial"/>
        </w:rPr>
        <w:t>2005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נפגש ברצועת עזה עם אחמד אבו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עדרה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עם ראשד אבו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עדרה ועם פארס גבארה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שהם פעילים בארגון וועדות ההתנגדות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שהוכרז על ידי שר הבטחון כהתאחדות בלתי מותרת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בסוף שנת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נפגש הנאשם שנית עם פעילים אלה ובהמשך יצא עמם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הם נושאים רובי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האחרים – פארס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אחמד וראשד ירו לעבר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במטרה לגרום למותם והנאשם לא ירה כיוון שלא הייתה ברשותו תחמושת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נוכח מעשיו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הנאשם בעבירות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נשיאת נשק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4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במסגרת האישום השלישי שבכתב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ביום </w:t>
      </w:r>
      <w:r>
        <w:rPr>
          <w:rFonts w:cs="Arial" w:ascii="Arial" w:hAnsi="Arial"/>
        </w:rPr>
        <w:t>4/3/07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נפגש עם מוסטפה אבו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עדרה במטרה לחצות את גבול ישראל – רצועת עזה ולהכנס לישראל שלא כדין לצורכי עבודה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ומוסטפא התקרבו לגבול בסביבות השעה </w:t>
      </w:r>
      <w:r>
        <w:rPr>
          <w:rFonts w:cs="Arial" w:ascii="Arial" w:hAnsi="Arial"/>
        </w:rPr>
        <w:t>05:30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אלא שאז נשמעו קולות ירי ומוספטה נמלט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לעומתו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חצה את הגבול ונכנס לישראל שלא כדין ולאחר שצעד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בשטח 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נתפס על ידי כוחות הבטחון ונעצר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נוכח מעשיו אלו הורשע הנאשם בביצוע עבירת הסתננות לפי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6">
        <w:r>
          <w:rPr>
            <w:rStyle w:val="Hyperlink"/>
            <w:rFonts w:ascii="Arial" w:hAnsi="Arial" w:cs="Arial"/>
            <w:rtl w:val="true"/>
          </w:rPr>
          <w:t xml:space="preserve">חוק למניעת הסתננות 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עבירות ושיפוט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– </w:t>
      </w:r>
      <w:r>
        <w:rPr>
          <w:rFonts w:cs="Arial" w:ascii="Arial" w:hAnsi="Arial"/>
        </w:rPr>
        <w:t>1954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לבקשת ההגנה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הוגש תסקיר בעניינו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מהתסקיר למדנו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הנאשם כבן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טרם מעצרו התגורר עם משפחתו ברפיח ועבד בעבודות מזדמנות בתחום החקלאות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סיים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ובעקבות המצוקה הכלכלית בה הייתה נתונה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עזב את הלימודים ויצא לסייע בפרנסת המשפחה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התסקיר מפרט את נסיבות משפחתו של הנאשם אשר מתקיימת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 בשל מחלת האב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מכספי סיוע של אונר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וממוצרי מזון המחולקים להם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שרות המבחן התרשם 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מבחור צעיר אימפולסיבי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אשר נוטה להיות מושפע בקלות על ידי אחרים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וכי בהקשר הזה נראה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נמצא בשלבים ראשונים של גיבוש זהותו האישית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טען בפני שרות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שלאחר מכן טען גם בפנינו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כל המעשים נשוא כתב האישום נעשו על ידו ממניעים כלכליים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הוא התגייס לארגון חללי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אקצא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מבלי שידע שמדובר בארגון לא חוקי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כמקור לפרנסה עתידית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נשא את הנשק בתמורה לכסף שקיבל מדודו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ואף נכנס לתחומי מדינת ישראל כדי למצוא פרנסה עבורו ועבור בני משפחתו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הביע בפני שירות המבחן חרטה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הגם ששרות המבחן התרשם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מתקשה לשקול לעומק את השלכות המעשים ואת התוצאות האפשריות שלהם וכי הוא מבטא עמדה מפחיתה ומצמצת של חלקו בעבירות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בסופו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סיכם שירות המבחן את המלצותיו כדלהלן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240"/>
        <w:ind w:hanging="720" w:start="1650" w:end="1276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במצב עניינים זה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לאור מאפייני אישיותו של יוסף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ולאור קשייו לבחון את הבעייתיות שבמעשיו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אנו סבורים כי עונש מוחשי עשוי להוות גבול חיצוני להתנהגותו ואנו ממליצים להטיל עליו עונש מאסר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להערכתנו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אולי יהווה גורם מרתיע וימחיש ליוסף את חומרת מעשיו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cs="Arial" w:ascii="Arial" w:hAnsi="Arial"/>
          <w:sz w:val="22"/>
          <w:szCs w:val="22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טיעוניה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עמדה התובעת המלומדה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מ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חומרת מעשי הנאשם וביקשה לדון אותו לעונש מאסר בפועל משמעותי ולמאסר על 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ההנחה היא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אדם הפועל מטעם ארגון טרור יש במעשיו תרומה לפעילות הארגון ולהשגת מטרותיו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המסוכנות לשלום הציבור נובעת מעצם הפעילות בארגון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מי שנוטל חלק בארגון כזה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מעיד על מסוכנותו ולדבריה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משנה חומרה יש לראות בעובדה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הסתנן לתחומי מדינת ישראל וזמן קצר לפני כן היה חבר צבאי בארגון טרור ופעל במסגרתו ממניעים אידיאולוגיים מובהקים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לעומתה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 הסנגור המלומד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תילאוי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נסיבותיו האישיות של הנאשם וביקש שלא להחמיר בגינו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הדגיש את העובדה כי בעת ביצוע העבירות נשוא האשום הראשון היה הנאשם אך כבן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בעת ביצוע האישום השני היה כבן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שנה ובעת ביצוע האישום השלישי היה רק בן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וחודש ימים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השיקולים בענישה אם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צריכים להיות אותם שיקולים אשר נשקלים עת דנים קטינים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ובעיקר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העובדה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קיבלה גם חיזוק בתסקיר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טרם גיבש באותה עת זהות ברורה לאישיותו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ומכאן המעשים שביצע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 לא הקל ראש בחומרת המעשים אך הדגיש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כל המעשים נעשו לצרכי פרנסה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כולל ההסתננות לישראל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ומשהסתננות זו הייתה לצרכי פרנסה ומציאת עבודה – ניתן לראות ששינה טעמו בכל הנוגע לחברות הקודמת באירגוני הטרור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נוכח נסיבותיו האישיות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שאלה באו לידי ביטוי בתסקיר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תקופת המעצר הארוכה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וגילו הצעיר של הנאשם גם היום וגם בעת ביצוע המעשים ואף לאור הודאתו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החסכון בזמן שיפוטי והבעת החרטה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ביקש הסנגור שלא להחמיר עמו ולהסתפק בתקופת המעצר כתקופת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הצטרף לדברי בא כוחו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שטעה עת היה צעיר והדגיש את העובדה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נכנס לישראל כדי לעבוד ולא משום מטרה אחרת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אין ספק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לראות בחומרה את מעשי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בעת שהיה כבן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הצטרף לארגון טרור ובמשך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עבר במסגרתו אימונים צבאיים וברור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כבר מראשית דרכו כוונתו הייתה להצטרף לפעילות צבאית כנגד מדינת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בכך לא הסתפק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אף היה במגע עם פעילי טרור מארגון נוסף וזמן קצר לאחר שהכיר אותם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יצא עמם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הוא חמוש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לביצוע ירי לעבר 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אכן ירו כנגד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כדי לגרום למותם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אמנם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עשה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זאת כיוון שלא הייתה ברשותו תחמושת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כמה חודשים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הסתנן הנאשם לתוך מדינת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הגם שלא הייתה מחלוקת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עשה כן כדי לחפש עבודה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צודקת התובעת בדבריה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נוכח העובדה שזמן קצר קודם להסתננות היה הנאשם חבר בארגון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ואף פעל במסגרת איגון טרור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מלמדת על מסוכנותו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עצם חברות בארגון טרור לעולם חמורה היא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אם החבר בארגון הטרור נוקט בפעולת טרור כלשהי בעצמו ובין אם לאו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רקע המציאות הבטחונית באזורנו לא ניתן להשלים עם התחזקותם של ארגוני הטרור ולא ניתן להתייחס בסלחנות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לא לחוליות מינוריות של הנוטלים חלק בשרשרת הטרור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בית המשפט להעביר מסר חד משמעי וברור לכל מי שנוטל חלק בארגון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צפוי לענישה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כמסר הרתעתי לנאשם עצמו והן כמסר הרתעתי לציבור בכללותו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העבירה של חברות בהתאחדות בלתי מותרת נמדדת בשני מדדים של חומרה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עצם החברות בארגון ונקיטת פעולות אקטיביות במסגרתו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והשני – חברות גרידא בארגון בלא נקיטת פעולות נוספות במסגרתו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שבניגוד לנטען על ידי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בעניינו לא מדובר במי שהורשע אך ורק בגין חברותו בארגון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במי שגם הורשע בכך שבמסגרת הארגון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ולאורך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 אימוניים צבאיים אסורים ולאחר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ובמסגרת ארגון טרור 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השתתף בנשיאת נשק והיה נוכח ביחד עם אחרים בעת שירו לעבר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זאת ועוד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הסתנן לתחומי מדינת ישראל והגם שאין מחלוקת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התכוון לחפש עבודה בתחומי 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קבעה הפסיקה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תכליתו של ה</w:t>
      </w:r>
      <w:r>
        <w:rPr>
          <w:rFonts w:ascii="Arial" w:hAnsi="Arial" w:cs="Arial"/>
          <w:color w:val="000000"/>
          <w:rtl w:val="true"/>
        </w:rPr>
        <w:t>חוק למניעת הסתננות</w:t>
      </w:r>
      <w:r>
        <w:rPr>
          <w:rFonts w:ascii="Arial" w:hAnsi="Arial" w:cs="Arial"/>
          <w:rtl w:val="true"/>
        </w:rPr>
        <w:t xml:space="preserve"> הינה להגן מפני כניסה שלא כדין לתחומי גבולותיה של מדינת ישראל משטחים גובלים או סמוכים לה – וכי זו תכלית בטחונית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הודגשה הן בדברי המבוא להצעת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בדברי הדוברים בכנסת בטרם ההצבעה על החוק והן בהוראותיו השונות של החוק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נוכח מטרות אלה של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נקבע בפסיקה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על בתי המשפט לתרום תרומתם למיגור תופעת ההסתננות למדינה על ידי הטלת עונשים מרתיעים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נקבע 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עבירות אלה גורמות נזק לא רק לבטחון המדינה אלא גם לכלכלתה ואף לנגע הסמים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והמלחמה בעבירה זו חשובה היום לא פחות מאשר הייתה חשובה בזמן חקיקת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הסכנה הטמונה בביצוע עבירות אלה קיימת גם 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טען כי כל העבירות שביצע היו ממניעים כלכליים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ההנחה היא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כל מי שמקבל על עצמו להיות חבר בארגון טרור – גם מקבל על עצמו את מטרות ארגון הטרור ואין לקבל טיעון שונה מצידו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חבר בארגון טרור לא יוכל לומר שלא התכוון להיות שותף למטרותיו של הארגון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עלינו לשקול גם את נסיבותיו הקשות של הנאשם כפי שאלה פורטו בתסקיר ובעיקר את גילו הצעיר עת ביצע את כל העבירות נשוא כתב האישום – אם בזמן שהיה קטין ואם בזמן שהיה בגיר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יש לשקול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העובדה כי לא השתתף בפועל בירי כנגד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הסתנן לארץ ממניעים כלכליים ולא ממניעים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בהודאתו בעובדות ובהבעת החרטה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בשיתוף הפעולה עם גורמי החקירה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אשר על כן אנו גוזרים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hanging="720" w:start="720" w:end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בפועל למשך </w:t>
      </w:r>
      <w:r>
        <w:rPr>
          <w:rFonts w:cs="Arial" w:ascii="Arial" w:hAnsi="Arial"/>
        </w:rPr>
        <w:t>3.5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בניכוי הימים מאז מעצרו – </w:t>
      </w:r>
      <w:r>
        <w:rPr>
          <w:rFonts w:cs="Arial" w:ascii="Arial" w:hAnsi="Arial"/>
        </w:rPr>
        <w:t>4/3/07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על תנאי למשך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והתנאי שהנאשם לא יעבור כל עבירה מסוג פשע 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לביהמ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ש העליון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/>
          <w:bCs/>
          <w:color w:val="000000"/>
          <w:rtl w:val="true"/>
        </w:rPr>
        <w:t>ניתן היום ו</w:t>
      </w:r>
      <w:r>
        <w:rPr>
          <w:rFonts w:cs="Arial" w:ascii="Arial" w:hAnsi="Arial"/>
          <w:b/>
          <w:bCs/>
          <w:color w:val="000000"/>
          <w:rtl w:val="true"/>
        </w:rPr>
        <w:t xml:space="preserve">' </w:t>
      </w:r>
      <w:r>
        <w:rPr>
          <w:rFonts w:ascii="Arial" w:hAnsi="Arial" w:cs="Arial"/>
          <w:b/>
          <w:b/>
          <w:bCs/>
          <w:color w:val="000000"/>
          <w:rtl w:val="true"/>
        </w:rPr>
        <w:t>בתמוז</w:t>
      </w:r>
      <w:r>
        <w:rPr>
          <w:rFonts w:cs="Arial" w:ascii="Arial" w:hAnsi="Arial"/>
          <w:b/>
          <w:bCs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bCs/>
          <w:color w:val="000000"/>
          <w:rtl w:val="true"/>
        </w:rPr>
        <w:t>תשס</w:t>
      </w:r>
      <w:r>
        <w:rPr>
          <w:rFonts w:cs="Arial" w:ascii="Arial" w:hAnsi="Arial"/>
          <w:b/>
          <w:bCs/>
          <w:color w:val="000000"/>
          <w:rtl w:val="true"/>
        </w:rPr>
        <w:t>"</w:t>
      </w:r>
      <w:r>
        <w:rPr>
          <w:rFonts w:ascii="Arial" w:hAnsi="Arial" w:cs="Arial"/>
          <w:b/>
          <w:b/>
          <w:bCs/>
          <w:color w:val="000000"/>
          <w:rtl w:val="true"/>
        </w:rPr>
        <w:t xml:space="preserve">ט </w:t>
      </w:r>
      <w:r>
        <w:rPr>
          <w:rFonts w:cs="Arial" w:ascii="Arial" w:hAnsi="Arial"/>
          <w:b/>
          <w:bCs/>
          <w:color w:val="000000"/>
          <w:rtl w:val="true"/>
        </w:rPr>
        <w:t>(</w:t>
      </w:r>
      <w:r>
        <w:rPr>
          <w:rFonts w:cs="Arial" w:ascii="Arial" w:hAnsi="Arial"/>
          <w:b/>
          <w:bCs/>
          <w:color w:val="000000"/>
        </w:rPr>
        <w:t>28</w:t>
      </w:r>
      <w:r>
        <w:rPr>
          <w:rFonts w:cs="Arial" w:ascii="Arial" w:hAnsi="Arial"/>
          <w:b/>
          <w:bCs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000000"/>
          <w:rtl w:val="true"/>
        </w:rPr>
        <w:t xml:space="preserve">ביוני </w:t>
      </w:r>
      <w:r>
        <w:rPr>
          <w:rFonts w:cs="Arial" w:ascii="Arial" w:hAnsi="Arial"/>
          <w:b/>
          <w:bCs/>
          <w:color w:val="000000"/>
        </w:rPr>
        <w:t>2009</w:t>
      </w:r>
      <w:r>
        <w:rPr>
          <w:rFonts w:cs="Arial" w:ascii="Arial" w:hAnsi="Arial"/>
          <w:b/>
          <w:bCs/>
          <w:color w:val="000000"/>
          <w:rtl w:val="true"/>
        </w:rPr>
        <w:t xml:space="preserve">) </w:t>
      </w:r>
      <w:r>
        <w:rPr>
          <w:rFonts w:ascii="Arial" w:hAnsi="Arial" w:cs="Arial"/>
          <w:b/>
          <w:b/>
          <w:bCs/>
          <w:color w:val="000000"/>
          <w:rtl w:val="true"/>
        </w:rPr>
        <w:t>במעמד הצדדים</w:t>
      </w:r>
      <w:r>
        <w:rPr>
          <w:rFonts w:cs="Arial" w:ascii="Arial" w:hAnsi="Arial"/>
          <w:b/>
          <w:bCs/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000000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יפה כ</w:t>
      </w:r>
      <w:r>
        <w:rPr>
          <w:rFonts w:cs="David" w:ascii="David" w:hAnsi="David"/>
          <w:color w:val="000000"/>
          <w:sz w:val="22"/>
          <w:szCs w:val="22"/>
          <w:rtl w:val="true"/>
        </w:rPr>
        <w:t>#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ץ </w:t>
      </w:r>
      <w:r>
        <w:rPr>
          <w:rFonts w:cs="David" w:ascii="David" w:hAnsi="David"/>
          <w:color w:val="000000"/>
          <w:sz w:val="22"/>
          <w:szCs w:val="22"/>
        </w:rPr>
        <w:t>54678313-1030/07</w:t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000000"/>
          <w:sz w:val="2"/>
          <w:szCs w:val="2"/>
        </w:rPr>
      </w:pPr>
      <w:r>
        <w:rPr>
          <w:rFonts w:cs="Arial" w:ascii="Arial" w:hAnsi="Arial"/>
          <w:b/>
          <w:bCs/>
          <w:color w:val="000000"/>
          <w:sz w:val="2"/>
          <w:szCs w:val="2"/>
        </w:rPr>
        <w:t>54678313</w:t>
      </w:r>
    </w:p>
    <w:tbl>
      <w:tblPr>
        <w:bidiVisual w:val="true"/>
        <w:tblW w:w="789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07"/>
        <w:gridCol w:w="493"/>
        <w:gridCol w:w="2103"/>
        <w:gridCol w:w="530"/>
        <w:gridCol w:w="2261"/>
      </w:tblGrid>
      <w:tr>
        <w:trPr/>
        <w:tc>
          <w:tcPr>
            <w:tcW w:w="2507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ץ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</w:tc>
        <w:tc>
          <w:tcPr>
            <w:tcW w:w="49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103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מרוז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53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261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ואגו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7"/>
      <w:footerReference w:type="default" r:id="rId18"/>
      <w:type w:val="nextPage"/>
      <w:pgSz w:w="11906" w:h="16838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/Users/liorb/Downloads/study2025-p2/m07001030-405.doc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1030/07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אבו עדרה יוסף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rFonts w:ascii="Arial" w:hAnsi="Arial" w:cs="Arial"/>
      <w:b/>
      <w:bCs/>
      <w:szCs w:val="22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3729" TargetMode="External"/><Relationship Id="rId3" Type="http://schemas.openxmlformats.org/officeDocument/2006/relationships/hyperlink" Target="http://www.nevo.co.il/law/73729/85.1.a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43.b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2510" TargetMode="External"/><Relationship Id="rId8" Type="http://schemas.openxmlformats.org/officeDocument/2006/relationships/hyperlink" Target="http://www.nevo.co.il/law/72510/2" TargetMode="External"/><Relationship Id="rId9" Type="http://schemas.openxmlformats.org/officeDocument/2006/relationships/hyperlink" Target="http://www.nevo.co.il/law/73729/85.1.a" TargetMode="External"/><Relationship Id="rId10" Type="http://schemas.openxmlformats.org/officeDocument/2006/relationships/hyperlink" Target="http://www.nevo.co.il/law/73729" TargetMode="External"/><Relationship Id="rId11" Type="http://schemas.openxmlformats.org/officeDocument/2006/relationships/hyperlink" Target="http://www.nevo.co.il/law/70301/143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2510/2" TargetMode="External"/><Relationship Id="rId16" Type="http://schemas.openxmlformats.org/officeDocument/2006/relationships/hyperlink" Target="http://www.nevo.co.il/law/72510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2016-09-07T11:44:00Z</dcterms:created>
  <dc:creator>Nir Horovits</dc:creator>
  <dc:description/>
  <cp:keywords/>
  <dc:language>en-IL</dc:language>
  <cp:lastModifiedBy>hofit</cp:lastModifiedBy>
  <dcterms:modified xsi:type="dcterms:W3CDTF">2016-09-07T11:44:00Z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אבו עדרה יוסף</vt:lpwstr>
  </property>
  <property fmtid="{D5CDD505-2E9C-101B-9397-08002B2CF9AE}" pid="4" name="CITY">
    <vt:lpwstr>ב"ש</vt:lpwstr>
  </property>
  <property fmtid="{D5CDD505-2E9C-101B-9397-08002B2CF9AE}" pid="5" name="DATE">
    <vt:lpwstr>20090628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ר. יפה כ#ץ;ו. מרוז;א. ואגו</vt:lpwstr>
  </property>
  <property fmtid="{D5CDD505-2E9C-101B-9397-08002B2CF9AE}" pid="9" name="LAWLISTTMP1">
    <vt:lpwstr>73729/085.1.a</vt:lpwstr>
  </property>
  <property fmtid="{D5CDD505-2E9C-101B-9397-08002B2CF9AE}" pid="10" name="LAWLISTTMP2">
    <vt:lpwstr>70301/143.b;144.a</vt:lpwstr>
  </property>
  <property fmtid="{D5CDD505-2E9C-101B-9397-08002B2CF9AE}" pid="11" name="LAWLISTTMP3">
    <vt:lpwstr>72510/002</vt:lpwstr>
  </property>
  <property fmtid="{D5CDD505-2E9C-101B-9397-08002B2CF9AE}" pid="12" name="LAWYER">
    <vt:lpwstr>מורן גז;תילאוי עלא</vt:lpwstr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>תפח</vt:lpwstr>
  </property>
  <property fmtid="{D5CDD505-2E9C-101B-9397-08002B2CF9AE}" pid="33" name="PROCNUM">
    <vt:lpwstr>1030</vt:lpwstr>
  </property>
  <property fmtid="{D5CDD505-2E9C-101B-9397-08002B2CF9AE}" pid="34" name="PROCYEAR">
    <vt:lpwstr>07</vt:lpwstr>
  </property>
  <property fmtid="{D5CDD505-2E9C-101B-9397-08002B2CF9AE}" pid="35" name="PSAKDIN">
    <vt:lpwstr>גזר-דין</vt:lpwstr>
  </property>
  <property fmtid="{D5CDD505-2E9C-101B-9397-08002B2CF9AE}" pid="36" name="TYPE">
    <vt:lpwstr>2</vt:lpwstr>
  </property>
  <property fmtid="{D5CDD505-2E9C-101B-9397-08002B2CF9AE}" pid="37" name="TYPE_ABS_DATE">
    <vt:lpwstr>390020090628</vt:lpwstr>
  </property>
  <property fmtid="{D5CDD505-2E9C-101B-9397-08002B2CF9AE}" pid="38" name="TYPE_N_DATE">
    <vt:lpwstr>39020090628</vt:lpwstr>
  </property>
  <property fmtid="{D5CDD505-2E9C-101B-9397-08002B2CF9AE}" pid="39" name="VOLUME">
    <vt:lpwstr/>
  </property>
  <property fmtid="{D5CDD505-2E9C-101B-9397-08002B2CF9AE}" pid="40" name="WORDNUMPAGES">
    <vt:lpwstr>6</vt:lpwstr>
  </property>
</Properties>
</file>