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eastAsia="Times" w:cs="Times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eastAsia="Times" w:cs="Times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001113/09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rtl w:val="true"/>
              </w:rPr>
              <w:t xml:space="preserve"> 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-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 xml:space="preserve">ץ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rtl w:val="true"/>
              </w:rPr>
              <w:t xml:space="preserve">  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 xml:space="preserve">ואגו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rtl w:val="true"/>
              </w:rPr>
              <w:t xml:space="preserve">  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/>
                <w:b/>
                <w:b/>
                <w:bCs/>
                <w:sz w:val="24"/>
                <w:sz w:val="24"/>
                <w:rtl w:val="true"/>
              </w:rPr>
              <w:t>צלקובניק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07/01/2010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2" w:name="שם_א"/>
            <w:r>
              <w:rPr>
                <w:rFonts w:ascii="Arial" w:hAnsi="Arial" w:cs="Arial"/>
                <w:sz w:val="24"/>
                <w:sz w:val="24"/>
                <w:rtl w:val="true"/>
              </w:rPr>
              <w:t>מדינת 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23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7" w:name="בא_כוח_א"/>
            <w:r>
              <w:rPr>
                <w:rFonts w:ascii="Arial" w:hAnsi="Arial" w:cs="Arial"/>
                <w:sz w:val="24"/>
                <w:sz w:val="24"/>
                <w:rtl w:val="true"/>
              </w:rPr>
              <w:t>ע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י 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 מורן גז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  <w:p>
            <w:pPr>
              <w:pStyle w:val="Style12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  ג  ד</w:t>
            </w:r>
          </w:p>
          <w:p>
            <w:pPr>
              <w:pStyle w:val="Style12"/>
              <w:spacing w:lineRule="auto" w:line="240"/>
              <w:ind w:end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8" w:name="שם_ב"/>
            <w:r>
              <w:rPr>
                <w:rFonts w:ascii="Arial" w:hAnsi="Arial" w:cs="Arial"/>
                <w:sz w:val="24"/>
                <w:sz w:val="24"/>
                <w:rtl w:val="true"/>
              </w:rPr>
              <w:t>אבו פול ע</w:t>
            </w:r>
            <w:r>
              <w:rPr>
                <w:rFonts w:cs="Arial" w:ascii="Arial" w:hAnsi="Arial"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אלרחמן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bookmarkStart w:id="9" w:name="בא_כוח_ב"/>
            <w:r>
              <w:rPr>
                <w:rFonts w:ascii="Arial" w:hAnsi="Arial" w:cs="Arial"/>
                <w:sz w:val="24"/>
                <w:sz w:val="24"/>
                <w:rtl w:val="true"/>
              </w:rPr>
              <w:t>ע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י 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 ג</w:t>
            </w:r>
            <w:r>
              <w:rPr>
                <w:rFonts w:cs="Arial" w:ascii="Arial" w:hAnsi="Arial"/>
                <w:sz w:val="24"/>
                <w:rtl w:val="true"/>
              </w:rPr>
              <w:t>'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ברין רפיק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sz w:val="24"/>
          </w:rPr>
          <w:t>1945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4" w:name="PsakDin"/>
      <w:bookmarkEnd w:id="14"/>
      <w:r>
        <w:rPr>
          <w:rFonts w:ascii="Arial" w:hAnsi="Arial"/>
          <w:b/>
          <w:b/>
          <w:bCs/>
          <w:sz w:val="32"/>
          <w:sz w:val="32"/>
          <w:szCs w:val="32"/>
          <w:u w:val="single"/>
          <w:rtl w:val="true"/>
        </w:rPr>
        <w:t xml:space="preserve">ג ז ר 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Arial" w:hAnsi="Arial"/>
          <w:b/>
          <w:b/>
          <w:bCs/>
          <w:sz w:val="32"/>
          <w:sz w:val="32"/>
          <w:szCs w:val="32"/>
          <w:u w:val="single"/>
          <w:rtl w:val="true"/>
        </w:rPr>
        <w:t>ד י ן</w:t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15" w:name="PsakDin"/>
      <w:bookmarkEnd w:id="15"/>
      <w:r>
        <w:rPr>
          <w:b/>
          <w:b/>
          <w:bCs/>
          <w:u w:val="single"/>
          <w:rtl w:val="true"/>
        </w:rPr>
        <w:t>ס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נשיא</w:t>
      </w:r>
      <w:r>
        <w:rPr>
          <w:rFonts w:eastAsia="Times" w:cs="Times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השופטת</w:t>
      </w:r>
      <w:r>
        <w:rPr>
          <w:rFonts w:eastAsia="Times" w:cs="Times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יפה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ץ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bookmarkStart w:id="16" w:name="ABSTRACT_START"/>
      <w:bookmarkEnd w:id="16"/>
      <w:r>
        <w:rPr>
          <w:rtl w:val="true"/>
        </w:rPr>
        <w:t>מעובדות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Times" w:cs="Times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במסגד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איברהים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מקאדמה</w:t>
      </w:r>
      <w:r>
        <w:rPr>
          <w:rtl w:val="true"/>
        </w:rPr>
        <w:t xml:space="preserve">" </w:t>
      </w:r>
      <w:r>
        <w:rPr>
          <w:rtl w:val="true"/>
        </w:rPr>
        <w:t>שבבית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להיה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גסאן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אלתאיה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Times" w:cs="Times"/>
          <w:rtl w:val="true"/>
        </w:rPr>
        <w:t xml:space="preserve">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ארגון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שהוכרז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כארגון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טרוריסטי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וכהתאחדות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בלתי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מותרת</w:t>
      </w:r>
      <w:r>
        <w:rPr>
          <w:szCs w:val="20"/>
          <w:rtl w:val="true"/>
        </w:rPr>
        <w:t xml:space="preserve">, </w:t>
      </w:r>
      <w:r>
        <w:rPr>
          <w:szCs w:val="20"/>
          <w:rtl w:val="true"/>
        </w:rPr>
        <w:t>ואשר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במסגרתו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קבוצות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לימוד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דת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הנקראות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אוסרה</w:t>
      </w:r>
      <w:r>
        <w:rPr>
          <w:szCs w:val="20"/>
          <w:rtl w:val="true"/>
        </w:rPr>
        <w:t xml:space="preserve">", </w:t>
      </w:r>
      <w:r>
        <w:rPr>
          <w:szCs w:val="20"/>
          <w:rtl w:val="true"/>
        </w:rPr>
        <w:t>קבוצות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שבראש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כל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אחת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מהן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עומד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אחראי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הנקרא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נקיב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 xml:space="preserve">/ </w:t>
      </w:r>
      <w:r>
        <w:rPr>
          <w:szCs w:val="20"/>
          <w:rtl w:val="true"/>
        </w:rPr>
        <w:t>אמיר</w:t>
      </w:r>
      <w:r>
        <w:rPr>
          <w:szCs w:val="2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לאוסרת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סודית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וצורף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לאוסרה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האמיר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עימאד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קרמוט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באוסרה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עבדאללה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אלמלאחי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וחליל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אלמלבחוח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באוסרה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אמצע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Times" w:cs="Times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קוראן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ודברי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נביאים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התעמקות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בדת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האיסלאם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בזרוע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bookmarkStart w:id="17" w:name="ABSTRACT_END"/>
      <w:bookmarkEnd w:id="17"/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בתחילת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Times" w:cs="Times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קרמוט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לצרפו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כחבר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בגדודי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אלקסאם</w:t>
      </w:r>
      <w:r>
        <w:rPr>
          <w:rFonts w:eastAsia="Times" w:cs="Times"/>
          <w:rtl w:val="true"/>
        </w:rPr>
        <w:t xml:space="preserve">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פלג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של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החמא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ס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המהווה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זרוע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צבאית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שלו</w:t>
      </w:r>
      <w:r>
        <w:rPr>
          <w:szCs w:val="20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Times" w:cs="Times"/>
          <w:rtl w:val="true"/>
        </w:rPr>
        <w:t xml:space="preserve"> </w:t>
      </w:r>
      <w:r>
        <w:rPr>
          <w:szCs w:val="20"/>
          <w:rtl w:val="true"/>
        </w:rPr>
        <w:t>("</w:t>
      </w:r>
      <w:r>
        <w:rPr>
          <w:szCs w:val="20"/>
          <w:rtl w:val="true"/>
        </w:rPr>
        <w:t>ג</w:t>
      </w:r>
      <w:r>
        <w:rPr>
          <w:szCs w:val="20"/>
          <w:rtl w:val="true"/>
        </w:rPr>
        <w:t>'</w:t>
      </w:r>
      <w:r>
        <w:rPr>
          <w:szCs w:val="20"/>
          <w:rtl w:val="true"/>
        </w:rPr>
        <w:t>יהאד</w:t>
      </w:r>
      <w:r>
        <w:rPr>
          <w:szCs w:val="20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גוייס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כחבר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לגדודים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אלערינה</w:t>
      </w:r>
      <w:r>
        <w:rPr>
          <w:rtl w:val="true"/>
        </w:rPr>
        <w:t xml:space="preserve">, </w:t>
      </w:r>
      <w:r>
        <w:rPr>
          <w:rtl w:val="true"/>
        </w:rPr>
        <w:t>והמתין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להוראות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כשבוע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צבאית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מחמד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קומצאן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וזימן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ועמם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נמנו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שלאיל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עבדלרחמאן</w:t>
      </w:r>
      <w:r>
        <w:rPr>
          <w:rtl w:val="true"/>
        </w:rPr>
        <w:t xml:space="preserve">, </w:t>
      </w:r>
      <w:r>
        <w:rPr>
          <w:rtl w:val="true"/>
        </w:rPr>
        <w:t>דיאב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נדא</w:t>
      </w:r>
      <w:r>
        <w:rPr>
          <w:rtl w:val="true"/>
        </w:rPr>
        <w:t xml:space="preserve">, </w:t>
      </w:r>
      <w:r>
        <w:rPr>
          <w:rtl w:val="true"/>
        </w:rPr>
        <w:t>גבר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חליל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רמזי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קומצאן</w:t>
      </w:r>
      <w:r>
        <w:rPr>
          <w:rtl w:val="true"/>
        </w:rPr>
        <w:t xml:space="preserve">, </w:t>
      </w:r>
      <w:r>
        <w:rPr>
          <w:rtl w:val="true"/>
        </w:rPr>
        <w:t>ובראשה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עבידה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ביק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לגדודים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עוואד</w:t>
      </w:r>
      <w:r>
        <w:rPr>
          <w:rtl w:val="true"/>
        </w:rPr>
        <w:t xml:space="preserve">" </w:t>
      </w:r>
      <w:r>
        <w:rPr>
          <w:rtl w:val="true"/>
        </w:rPr>
        <w:t>לאזור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שיח</w:t>
      </w:r>
      <w:r>
        <w:rPr>
          <w:rtl w:val="true"/>
        </w:rPr>
        <w:t xml:space="preserve">'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אימון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אומן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עוואד</w:t>
      </w:r>
      <w:r>
        <w:rPr>
          <w:rtl w:val="true"/>
        </w:rPr>
        <w:t xml:space="preserve">" </w:t>
      </w:r>
      <w:r>
        <w:rPr>
          <w:rtl w:val="true"/>
        </w:rPr>
        <w:t>בזריקת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רימון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פירוק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Times" w:cs="Times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תקנות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אימונים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Times" w:cs="Times"/>
          <w:rtl w:val="true"/>
        </w:rPr>
        <w:t xml:space="preserve"> </w:t>
      </w:r>
      <w:r>
        <w:rPr/>
        <w:t>143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לגדודים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זאהר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ביק</w:t>
      </w:r>
      <w:r>
        <w:rPr>
          <w:rtl w:val="true"/>
        </w:rPr>
        <w:t xml:space="preserve">, </w:t>
      </w:r>
      <w:r>
        <w:rPr>
          <w:rtl w:val="true"/>
        </w:rPr>
        <w:t>רמדאן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אלסחאר</w:t>
      </w:r>
      <w:r>
        <w:rPr>
          <w:rtl w:val="true"/>
        </w:rPr>
        <w:t xml:space="preserve">, </w:t>
      </w:r>
      <w:r>
        <w:rPr>
          <w:rtl w:val="true"/>
        </w:rPr>
        <w:t>עבדאללה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פול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אלעול</w:t>
      </w:r>
      <w:r>
        <w:rPr>
          <w:rtl w:val="true"/>
        </w:rPr>
        <w:t xml:space="preserve">, </w:t>
      </w:r>
      <w:r>
        <w:rPr>
          <w:rtl w:val="true"/>
        </w:rPr>
        <w:t>חוסאם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ממבוח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עאבד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גאסר</w:t>
      </w:r>
      <w:r>
        <w:rPr>
          <w:rtl w:val="true"/>
        </w:rPr>
        <w:t xml:space="preserve">, </w:t>
      </w:r>
      <w:r>
        <w:rPr>
          <w:rtl w:val="true"/>
        </w:rPr>
        <w:t>להשתתף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 </w:t>
      </w:r>
      <w:r>
        <w:rPr>
          <w:szCs w:val="20"/>
          <w:rtl w:val="true"/>
        </w:rPr>
        <w:t>(</w:t>
      </w:r>
      <w:r>
        <w:rPr>
          <w:szCs w:val="20"/>
          <w:rtl w:val="true"/>
        </w:rPr>
        <w:t>היינו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 xml:space="preserve">- </w:t>
      </w:r>
      <w:r>
        <w:rPr>
          <w:szCs w:val="20"/>
          <w:rtl w:val="true"/>
        </w:rPr>
        <w:t>שמירות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חמושות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כנגד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כניסת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כוחות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צה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ל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והדיפתם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"</w:t>
      </w:r>
      <w:r>
        <w:rPr>
          <w:szCs w:val="20"/>
          <w:rtl w:val="true"/>
        </w:rPr>
        <w:t>עד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מוות</w:t>
      </w:r>
      <w:r>
        <w:rPr>
          <w:szCs w:val="20"/>
          <w:rtl w:val="true"/>
        </w:rPr>
        <w:t xml:space="preserve">", </w:t>
      </w:r>
      <w:r>
        <w:rPr>
          <w:szCs w:val="20"/>
          <w:rtl w:val="true"/>
        </w:rPr>
        <w:t>באם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יכנסו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לאזור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השיח</w:t>
      </w:r>
      <w:r>
        <w:rPr>
          <w:szCs w:val="20"/>
          <w:rtl w:val="true"/>
        </w:rPr>
        <w:t xml:space="preserve">' </w:t>
      </w:r>
      <w:r>
        <w:rPr>
          <w:szCs w:val="20"/>
          <w:rtl w:val="true"/>
        </w:rPr>
        <w:t>זיאד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ולאזור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בית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הקברות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שבבית</w:t>
      </w:r>
      <w:r>
        <w:rPr>
          <w:rFonts w:eastAsia="Times" w:cs="Times"/>
          <w:szCs w:val="20"/>
          <w:rtl w:val="true"/>
        </w:rPr>
        <w:t xml:space="preserve"> </w:t>
      </w:r>
      <w:r>
        <w:rPr>
          <w:szCs w:val="20"/>
          <w:rtl w:val="true"/>
        </w:rPr>
        <w:t>להיה</w:t>
      </w:r>
      <w:r>
        <w:rPr>
          <w:szCs w:val="20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 </w:t>
      </w:r>
      <w:r>
        <w:rPr>
          <w:rtl w:val="true"/>
        </w:rPr>
        <w:t>יחד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חוליתו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אפוד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פעילותו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אמצע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Times" w:cs="Times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קרמוט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המסגד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והתקשר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לנזוף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הסתכסך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קרמוט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להתנקם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קרמוט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ערכו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האשימו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מדהון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ובשיתוף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Times" w:cs="Times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תקנות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עבירות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Times" w:cs="Times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שמיני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Times" w:cs="Times"/>
          <w:rtl w:val="true"/>
        </w:rPr>
        <w:t xml:space="preserve"> </w:t>
      </w:r>
      <w:r>
        <w:rPr/>
        <w:t>27/6/09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Times" w:cs="Times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מריבה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להסתנן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Times" w:cs="Times"/>
          <w:rtl w:val="true"/>
        </w:rPr>
        <w:t xml:space="preserve"> </w:t>
      </w:r>
      <w:r>
        <w:rPr/>
        <w:t>11:43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הוברס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שטחי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Times" w:cs="Times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הסתננות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Fonts w:eastAsia="Times" w:cs="Times"/>
            <w:rtl w:val="true"/>
          </w:rPr>
          <w:t xml:space="preserve"> </w:t>
        </w:r>
        <w:r>
          <w:rPr>
            <w:rStyle w:val="Hyperlink"/>
            <w:rtl w:val="true"/>
          </w:rPr>
          <w:t>ושיפוט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1954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המלומדה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שבחומר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אברין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Times" w:cs="Times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התנדב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לצלב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האדום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הפלשתינאי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הסתננותו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כבריחה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ופעילותו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סכנות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בטחוניות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יחד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לוקחת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נעברו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Times" w:cs="Times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27/6/09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Times" w:cs="Times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Times" w:cs="Times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eastAsia="Times" w:cs="Times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eastAsia="Times" w:cs="Times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eastAsia="Times" w:cs="Times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eastAsia="Times" w:cs="Times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eastAsia="Times" w:cs="Times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eastAsia="Times" w:cs="Times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eastAsia="Times" w:cs="Times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eastAsia="Times" w:cs="Times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ע</w:t>
      </w:r>
      <w:r>
        <w:rPr>
          <w:rFonts w:eastAsia="Times" w:cs="Times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07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לינואר</w:t>
      </w:r>
      <w:r>
        <w:rPr>
          <w:rFonts w:eastAsia="Times" w:cs="Times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2010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eastAsia="Times" w:cs="Times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יפה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ץ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54678313-1113/09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</w:t>
      </w:r>
    </w:p>
    <w:tbl>
      <w:tblPr>
        <w:bidiVisual w:val="true"/>
        <w:tblW w:w="8363" w:type="dxa"/>
        <w:jc w:val="start"/>
        <w:tblInd w:w="7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  <w:gridCol w:w="283"/>
        <w:gridCol w:w="2127"/>
        <w:gridCol w:w="283"/>
        <w:gridCol w:w="2268"/>
      </w:tblGrid>
      <w:tr>
        <w:trPr/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  <w:b/>
                <w:bCs/>
                <w:rtl w:val="true"/>
              </w:rPr>
              <w:t>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/>
                <w:b/>
                <w:b/>
                <w:bCs/>
                <w:rtl w:val="true"/>
              </w:rPr>
              <w:t>יפה 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/>
                <w:b/>
                <w:b/>
                <w:bCs/>
                <w:rtl w:val="true"/>
              </w:rPr>
              <w:t>נשיא 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/>
                <w:rtl w:val="true"/>
              </w:rPr>
              <w:t>ואגו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/>
                <w:rtl w:val="true"/>
              </w:rPr>
              <w:t>שופט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/>
                <w:rtl w:val="true"/>
              </w:rPr>
              <w:t>צלקובניק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David"/>
          <w:color w:val="000000"/>
          <w:rtl w:val="true"/>
        </w:rPr>
        <w:t>הודעה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למנויים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על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עריכה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ושינויים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במסמכי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פסיקה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חקיקה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ועוד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באתר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נבו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 xml:space="preserve">- </w:t>
      </w:r>
      <w:r>
        <w:rPr>
          <w:rFonts w:cs="David"/>
          <w:color w:val="000000"/>
          <w:rtl w:val="true"/>
        </w:rPr>
        <w:t>הקש</w:t>
      </w:r>
      <w:r>
        <w:rPr>
          <w:rFonts w:eastAsia="Times" w:cs="Times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כאן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/Users/liorb/Downloads/study2025-p2/m09001113-144.doc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1113/09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פול ע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אלרחמן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" w:hAnsi="Times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2510" TargetMode="External"/><Relationship Id="rId5" Type="http://schemas.openxmlformats.org/officeDocument/2006/relationships/hyperlink" Target="http://www.nevo.co.il/law/7372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251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2016-02-08T08:43:00Z</dcterms:created>
  <dc:creator> </dc:creator>
  <dc:description/>
  <cp:keywords/>
  <dc:language>en-IL</dc:language>
  <cp:lastModifiedBy>hofit</cp:lastModifiedBy>
  <dcterms:modified xsi:type="dcterms:W3CDTF">2016-02-08T08:43:00Z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פול ע. אלרחמן</vt:lpwstr>
  </property>
  <property fmtid="{D5CDD505-2E9C-101B-9397-08002B2CF9AE}" pid="4" name="CITY">
    <vt:lpwstr>ב"ש</vt:lpwstr>
  </property>
  <property fmtid="{D5CDD505-2E9C-101B-9397-08002B2CF9AE}" pid="5" name="DATE">
    <vt:lpwstr>20100107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ר. יפה כ#ץ;א. ואגו;י. צלקובניק</vt:lpwstr>
  </property>
  <property fmtid="{D5CDD505-2E9C-101B-9397-08002B2CF9AE}" pid="9" name="LAWLISTTMP1">
    <vt:lpwstr>73729:2</vt:lpwstr>
  </property>
  <property fmtid="{D5CDD505-2E9C-101B-9397-08002B2CF9AE}" pid="10" name="LAWLISTTMP2">
    <vt:lpwstr>70301:2</vt:lpwstr>
  </property>
  <property fmtid="{D5CDD505-2E9C-101B-9397-08002B2CF9AE}" pid="11" name="LAWLISTTMP3">
    <vt:lpwstr>72510</vt:lpwstr>
  </property>
  <property fmtid="{D5CDD505-2E9C-101B-9397-08002B2CF9AE}" pid="12" name="LAWYER">
    <vt:lpwstr>מורן גז;ג'ברין רפיק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1113</vt:lpwstr>
  </property>
  <property fmtid="{D5CDD505-2E9C-101B-9397-08002B2CF9AE}" pid="34" name="PROCYEAR">
    <vt:lpwstr>09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m09001113 144 htm</vt:lpwstr>
  </property>
  <property fmtid="{D5CDD505-2E9C-101B-9397-08002B2CF9AE}" pid="37" name="TYPE">
    <vt:lpwstr>2</vt:lpwstr>
  </property>
  <property fmtid="{D5CDD505-2E9C-101B-9397-08002B2CF9AE}" pid="38" name="TYPE_ABS_DATE">
    <vt:lpwstr>390020100107</vt:lpwstr>
  </property>
  <property fmtid="{D5CDD505-2E9C-101B-9397-08002B2CF9AE}" pid="39" name="TYPE_N_DATE">
    <vt:lpwstr>39020100107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