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003073/06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י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אלרון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סוקול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סעב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16/07/2007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LawTable"/>
      <w:bookmarkEnd w:id="11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1945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85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6" w:name="PsakDin"/>
      <w:bookmarkEnd w:id="16"/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כללי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, </w:t>
      </w:r>
      <w:hyperlink r:id="rId12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hyperlink r:id="rId13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hyperlink r:id="rId14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וסע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u w:val="single"/>
          <w:rtl w:val="true"/>
        </w:rPr>
        <w:t>:</w:t>
      </w:r>
    </w:p>
    <w:p>
      <w:pPr>
        <w:pStyle w:val="Heading5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2006-2003</w:t>
      </w:r>
      <w:r>
        <w:rPr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Heading4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סמיר</w:t>
      </w:r>
      <w:r>
        <w:rPr>
          <w:rFonts w:cs="Miriam"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שווכאת</w:t>
      </w:r>
      <w:r>
        <w:rPr>
          <w:rtl w:val="true"/>
        </w:rPr>
        <w:t xml:space="preserve">") </w:t>
      </w:r>
      <w:r>
        <w:rPr>
          <w:rtl w:val="true"/>
        </w:rPr>
        <w:t>וערפאת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ערפאת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Miriam"/>
          <w:rtl w:val="true"/>
        </w:rPr>
        <w:t>").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פאדי</w:t>
      </w:r>
      <w:r>
        <w:rPr>
          <w:rtl w:val="true"/>
        </w:rPr>
        <w:t xml:space="preserve">")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אברהים</w:t>
      </w:r>
      <w:r>
        <w:rPr>
          <w:rtl w:val="true"/>
        </w:rPr>
        <w:t xml:space="preserve">")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2006-2003</w:t>
      </w:r>
      <w:r>
        <w:rPr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פיקדון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5,000-4,000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 xml:space="preserve">,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2006-2005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כביסה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שווכאת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ברומאנה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חמוצים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26.08.06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מחמד</w:t>
      </w:r>
      <w:r>
        <w:rPr>
          <w:rtl w:val="true"/>
        </w:rPr>
        <w:t xml:space="preserve">")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700-600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רמקולים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במהלך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אוגוסט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2006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-</w:t>
      </w:r>
      <w:r>
        <w:rPr>
          <w:sz w:val="20"/>
        </w:rPr>
        <w:t>50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אקדח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9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מ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שמכרם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לסמיר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תמורת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250</w:t>
      </w:r>
      <w:r>
        <w:rPr>
          <w:sz w:val="20"/>
          <w:rtl w:val="true"/>
        </w:rPr>
        <w:t xml:space="preserve"> </w:t>
      </w:r>
      <w:r>
        <w:rPr>
          <w:rFonts w:eastAsia="David" w:ascii="David" w:hAnsi="David"/>
          <w:sz w:val="20"/>
          <w:rtl w:val="true"/>
        </w:rPr>
        <w:t>₪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האחרון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שילם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עבורם</w:t>
      </w:r>
      <w:r>
        <w:rPr>
          <w:sz w:val="20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לרומאנה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>-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ברומאנה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tl w:val="true"/>
        </w:rPr>
        <w:t>,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רומאנה</w:t>
      </w:r>
      <w:r>
        <w:rPr>
          <w:rtl w:val="true"/>
        </w:rPr>
        <w:t xml:space="preserve">"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קטר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.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u w:val="single"/>
          <w:rtl w:val="true"/>
        </w:rPr>
        <w:t>:</w:t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תיאורטי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>".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פרנסה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לפיענוח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ולהרשעתם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לסחר</w:t>
      </w:r>
      <w:r>
        <w:rPr>
          <w:rtl w:val="true"/>
        </w:rPr>
        <w:t>".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ובבטחונה</w:t>
      </w:r>
      <w:r>
        <w:rPr>
          <w:rtl w:val="true"/>
        </w:rPr>
        <w:t>.</w:t>
      </w:r>
    </w:p>
    <w:p>
      <w:pPr>
        <w:pStyle w:val="BodyTextIndent"/>
        <w:ind w:start="0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בעניינינו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>:</w:t>
      </w:r>
    </w:p>
    <w:p>
      <w:pPr>
        <w:pStyle w:val="Style12"/>
        <w:ind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הפלסטינאית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אומנם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במיוחד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מתגלגלים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כשרות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 </w:t>
      </w:r>
      <w:r>
        <w:rPr/>
        <w:t>1462</w:t>
      </w:r>
      <w:r>
        <w:rPr>
          <w:rtl w:val="true"/>
        </w:rPr>
        <w:t xml:space="preserve"> ).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"/>
        <w:ind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</w:r>
    </w:p>
    <w:p>
      <w:pPr>
        <w:pStyle w:val="Style12"/>
        <w:ind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4831/03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25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>)</w:t>
      </w:r>
    </w:p>
    <w:p>
      <w:pPr>
        <w:pStyle w:val="Style12"/>
        <w:ind w:end="567"/>
        <w:jc w:val="both"/>
        <w:rPr/>
      </w:pP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עיסקאות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4043/05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2"/>
        <w:ind w:end="567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וכואבת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להתקפות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ורצחניות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ואזרחים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לתיאור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7052/03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עדאלה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הנשיא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מומחיות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הספקה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להתמשכותו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והטרור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נתיבי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המזין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הטרוריסטית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והתיעוב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הנודעים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אוצלים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החיוניים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הטרור</w:t>
      </w:r>
      <w:r>
        <w:rPr>
          <w:rFonts w:cs="Miriam"/>
          <w:rtl w:val="true"/>
        </w:rPr>
        <w:t>...</w:t>
      </w:r>
    </w:p>
    <w:p>
      <w:pPr>
        <w:pStyle w:val="Normal"/>
        <w:ind w:start="720" w:end="0"/>
        <w:jc w:val="both"/>
        <w:rPr>
          <w:rFonts w:cs="Miriam"/>
          <w:spacing w:val="10"/>
        </w:rPr>
      </w:pPr>
      <w:r>
        <w:rPr>
          <w:rFonts w:cs="Miriam"/>
          <w:spacing w:val="10"/>
          <w:rtl w:val="true"/>
        </w:rPr>
      </w:r>
    </w:p>
    <w:p>
      <w:pPr>
        <w:pStyle w:val="Style12"/>
        <w:ind w:end="567"/>
        <w:jc w:val="both"/>
        <w:rPr/>
      </w:pPr>
      <w:r>
        <w:rPr>
          <w:rFonts w:cs="Miriam"/>
          <w:rtl w:val="true"/>
        </w:rPr>
        <w:t>לסיכום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מגבולותיה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המוברח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מחבלים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ולכמותם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בהברחה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קלצ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ניקוב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לישראל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ומכאיבה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בהברחות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/>
        <w:t>3</w:t>
      </w:r>
      <w:r>
        <w:rPr>
          <w:rtl w:val="true"/>
        </w:rPr>
        <w:t xml:space="preserve">( </w:t>
      </w:r>
      <w:r>
        <w:rPr/>
        <w:t>2239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-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תהפוך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משתלמים</w:t>
      </w:r>
      <w:r>
        <w:rPr>
          <w:rtl w:val="true"/>
        </w:rPr>
        <w:t xml:space="preserve">"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09.11.06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5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54678313-3073/06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567"/>
        <w:gridCol w:w="2550"/>
        <w:gridCol w:w="567"/>
        <w:gridCol w:w="2465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bookmarkStart w:id="20" w:name="סוג_מסמך"/>
      <w:bookmarkEnd w:id="20"/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/Users/liorb/Downloads/study2025-p2/m06003073-299.doc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3073/06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אגבריה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360" w:end="0"/>
      <w:jc w:val="both"/>
      <w:outlineLvl w:val="4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36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2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c" TargetMode="External"/><Relationship Id="rId4" Type="http://schemas.openxmlformats.org/officeDocument/2006/relationships/hyperlink" Target="http://www.nevo.co.il/law/73729/144.a" TargetMode="External"/><Relationship Id="rId5" Type="http://schemas.openxmlformats.org/officeDocument/2006/relationships/hyperlink" Target="http://www.nevo.co.il/law/73729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3729/85.1.c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3729/144.a" TargetMode="External"/><Relationship Id="rId13" Type="http://schemas.openxmlformats.org/officeDocument/2006/relationships/hyperlink" Target="http://www.nevo.co.il/law/73729/144.b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case/6118595" TargetMode="External"/><Relationship Id="rId20" Type="http://schemas.openxmlformats.org/officeDocument/2006/relationships/hyperlink" Target="http://www.nevo.co.il/case/6118595" TargetMode="External"/><Relationship Id="rId21" Type="http://schemas.openxmlformats.org/officeDocument/2006/relationships/hyperlink" Target="http://www.nevo.co.il/case/5697078" TargetMode="External"/><Relationship Id="rId22" Type="http://schemas.openxmlformats.org/officeDocument/2006/relationships/hyperlink" Target="http://www.nevo.co.il/case/5735726" TargetMode="External"/><Relationship Id="rId23" Type="http://schemas.openxmlformats.org/officeDocument/2006/relationships/hyperlink" Target="http://www.nevo.co.il/case/161892" TargetMode="External"/><Relationship Id="rId24" Type="http://schemas.openxmlformats.org/officeDocument/2006/relationships/hyperlink" Target="http://www.nevo.co.il/law/70301/340a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2016-09-22T13:48:00Z</dcterms:created>
  <dc:creator> </dc:creator>
  <dc:description/>
  <cp:keywords/>
  <dc:language>en-IL</dc:language>
  <cp:lastModifiedBy>yafit</cp:lastModifiedBy>
  <dcterms:modified xsi:type="dcterms:W3CDTF">2016-09-22T13:48:00Z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בן מחמוד אגבריה</vt:lpwstr>
  </property>
  <property fmtid="{D5CDD505-2E9C-101B-9397-08002B2CF9AE}" pid="4" name="CASESLISTTMP1">
    <vt:lpwstr>6118595:2;5697078;5735726;161892</vt:lpwstr>
  </property>
  <property fmtid="{D5CDD505-2E9C-101B-9397-08002B2CF9AE}" pid="5" name="CITY">
    <vt:lpwstr>חי'</vt:lpwstr>
  </property>
  <property fmtid="{D5CDD505-2E9C-101B-9397-08002B2CF9AE}" pid="6" name="DATE">
    <vt:lpwstr>20070716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אלרון;ר. סוקול;כ. סעב</vt:lpwstr>
  </property>
  <property fmtid="{D5CDD505-2E9C-101B-9397-08002B2CF9AE}" pid="10" name="LAWLISTTMP1">
    <vt:lpwstr>73729/085.1.c;144.a;144.b</vt:lpwstr>
  </property>
  <property fmtid="{D5CDD505-2E9C-101B-9397-08002B2CF9AE}" pid="11" name="LAWLISTTMP2">
    <vt:lpwstr>70301/144.b2;340a:2;192:2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3073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