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אביב</w:t>
            </w:r>
            <w:r>
              <w:rPr>
                <w:b/>
                <w:bCs/>
                <w:sz w:val="24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פ</w:t>
            </w:r>
            <w:r>
              <w:rPr>
                <w:b/>
                <w:bCs/>
                <w:sz w:val="24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1112/07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בפני</w:t>
            </w:r>
            <w:r>
              <w:rPr>
                <w:b/>
                <w:bCs/>
                <w:sz w:val="24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sz w:val="24"/>
                <w:szCs w:val="28"/>
              </w:rPr>
            </w:pPr>
            <w:r>
              <w:rPr>
                <w:sz w:val="24"/>
                <w:sz w:val="24"/>
                <w:szCs w:val="28"/>
                <w:rtl w:val="true"/>
              </w:rPr>
              <w:t>כב</w:t>
            </w:r>
            <w:r>
              <w:rPr>
                <w:sz w:val="24"/>
                <w:szCs w:val="28"/>
                <w:rtl w:val="true"/>
              </w:rPr>
              <w:t xml:space="preserve">' </w:t>
            </w:r>
            <w:r>
              <w:rPr>
                <w:sz w:val="24"/>
                <w:sz w:val="24"/>
                <w:szCs w:val="28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sz w:val="24"/>
                <w:sz w:val="24"/>
                <w:szCs w:val="28"/>
                <w:rtl w:val="true"/>
              </w:rPr>
              <w:t>נ</w:t>
            </w:r>
            <w:r>
              <w:rPr>
                <w:sz w:val="24"/>
                <w:szCs w:val="28"/>
                <w:rtl w:val="true"/>
              </w:rPr>
              <w:t xml:space="preserve">' </w:t>
            </w:r>
            <w:r>
              <w:rPr>
                <w:sz w:val="24"/>
                <w:sz w:val="24"/>
                <w:szCs w:val="28"/>
                <w:rtl w:val="true"/>
              </w:rPr>
              <w:t>אחיטוב</w:t>
            </w:r>
            <w:r>
              <w:rPr>
                <w:sz w:val="24"/>
                <w:szCs w:val="28"/>
                <w:rtl w:val="true"/>
              </w:rPr>
              <w:t xml:space="preserve">, </w:t>
            </w:r>
            <w:r>
              <w:rPr>
                <w:sz w:val="24"/>
                <w:sz w:val="24"/>
                <w:szCs w:val="28"/>
                <w:rtl w:val="true"/>
              </w:rPr>
              <w:t>אב</w:t>
            </w:r>
            <w:r>
              <w:rPr>
                <w:sz w:val="24"/>
                <w:szCs w:val="28"/>
                <w:rtl w:val="true"/>
              </w:rPr>
              <w:t>"</w:t>
            </w:r>
            <w:r>
              <w:rPr>
                <w:sz w:val="24"/>
                <w:sz w:val="24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כב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דיסקין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כב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ר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יוסף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תאריך</w:t>
            </w:r>
            <w:r>
              <w:rPr>
                <w:b/>
                <w:bCs/>
                <w:sz w:val="24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15/04/2008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both"/>
              <w:rPr>
                <w:szCs w:val="28"/>
              </w:rPr>
            </w:pPr>
            <w:bookmarkStart w:id="3" w:name="שם_א"/>
            <w:r>
              <w:rPr>
                <w:szCs w:val="28"/>
                <w:rtl w:val="true"/>
              </w:rPr>
              <w:t>מדינת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1757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6"/>
              <w:ind w:end="0"/>
              <w:jc w:val="both"/>
              <w:rPr/>
            </w:pPr>
            <w:bookmarkStart w:id="6" w:name="בא_כוח_א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רוזנצוויג</w:t>
            </w:r>
            <w:r>
              <w:rPr>
                <w:rtl w:val="true"/>
              </w:rPr>
              <w:t xml:space="preserve">, </w:t>
            </w:r>
            <w:bookmarkEnd w:id="6"/>
          </w:p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 xml:space="preserve">) </w:t>
            </w:r>
          </w:p>
        </w:tc>
        <w:tc>
          <w:tcPr>
            <w:tcW w:w="2409" w:type="dxa"/>
            <w:tcBorders/>
          </w:tcPr>
          <w:p>
            <w:pPr>
              <w:pStyle w:val="Style6"/>
              <w:ind w:end="0"/>
              <w:jc w:val="both"/>
              <w:rPr/>
            </w:pPr>
            <w:bookmarkStart w:id="7" w:name="כינוי_א"/>
            <w:r>
              <w:rPr>
                <w:rtl w:val="true"/>
              </w:rPr>
              <w:t>המאשימה</w:t>
            </w:r>
            <w:bookmarkEnd w:id="7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6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both"/>
              <w:rPr>
                <w:szCs w:val="28"/>
              </w:rPr>
            </w:pPr>
            <w:bookmarkStart w:id="8" w:name="שם_ב"/>
            <w:r>
              <w:rPr>
                <w:szCs w:val="28"/>
                <w:rtl w:val="true"/>
              </w:rPr>
              <w:t>דניס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בן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איגור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גורליק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bookmarkEnd w:id="8"/>
            <w:r>
              <w:rPr>
                <w:sz w:val="24"/>
                <w:sz w:val="24"/>
                <w:rtl w:val="true"/>
              </w:rPr>
              <w:t>הובא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הליווי</w:t>
            </w:r>
          </w:p>
        </w:tc>
        <w:tc>
          <w:tcPr>
            <w:tcW w:w="2409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6"/>
              <w:ind w:end="0"/>
              <w:jc w:val="both"/>
              <w:rPr/>
            </w:pPr>
            <w:bookmarkStart w:id="9" w:name="בא_כוח_ב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bookmarkEnd w:id="9"/>
          </w:p>
        </w:tc>
        <w:tc>
          <w:tcPr>
            <w:tcW w:w="2409" w:type="dxa"/>
            <w:tcBorders/>
          </w:tcPr>
          <w:p>
            <w:pPr>
              <w:pStyle w:val="Style6"/>
              <w:ind w:end="0"/>
              <w:jc w:val="both"/>
              <w:rPr/>
            </w:pPr>
            <w:bookmarkStart w:id="10" w:name="כינוי_ב"/>
            <w:r>
              <w:rPr>
                <w:rtl w:val="true"/>
              </w:rPr>
              <w:t>הנאשם</w:t>
            </w:r>
            <w:bookmarkEnd w:id="10"/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2"/>
          <w:u w:val="single"/>
        </w:rPr>
      </w:pPr>
      <w:bookmarkStart w:id="15" w:name="PsakDin"/>
      <w:bookmarkEnd w:id="15"/>
      <w:r>
        <w:rPr>
          <w:b/>
          <w:b/>
          <w:bCs/>
          <w:sz w:val="30"/>
          <w:sz w:val="30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0"/>
          <w:sz w:val="30"/>
          <w:szCs w:val="32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0"/>
          <w:szCs w:val="32"/>
          <w:u w:val="single"/>
        </w:rPr>
      </w:pPr>
      <w:r>
        <w:rPr>
          <w:b/>
          <w:bCs/>
          <w:sz w:val="30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8" w:name="ABSTRACT_START"/>
      <w:bookmarkEnd w:id="18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300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6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bookmarkStart w:id="19" w:name="ABSTRACT_END"/>
      <w:bookmarkEnd w:id="19"/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298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8"/>
          <w:u w:val="single"/>
          <w:rtl w:val="true"/>
        </w:rPr>
        <w:t>ואלה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המתוקן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הודה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הנאשם</w:t>
      </w:r>
      <w:r>
        <w:rPr>
          <w:b/>
          <w:bCs/>
          <w:sz w:val="26"/>
          <w:szCs w:val="28"/>
          <w:u w:val="single"/>
          <w:rtl w:val="true"/>
        </w:rPr>
        <w:t>:</w:t>
      </w:r>
      <w:r>
        <w:rPr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13.9.07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אניסקין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המנוח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  <w:br/>
      </w:r>
      <w:r>
        <w:rPr>
          <w:rtl w:val="true"/>
        </w:rPr>
        <w:t>בחניה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  <w:r>
        <w:rPr>
          <w:rtl w:val="true"/>
        </w:rPr>
        <w:t>השכן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לתקפו</w:t>
      </w:r>
      <w:r>
        <w:rPr>
          <w:rtl w:val="true"/>
        </w:rPr>
        <w:t xml:space="preserve">. </w:t>
        <w:br/>
      </w:r>
      <w:r>
        <w:rPr>
          <w:rtl w:val="true"/>
        </w:rPr>
        <w:t>השכן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  <w:br/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במוג</w:t>
      </w:r>
      <w:r>
        <w:rPr>
          <w:rtl w:val="true"/>
        </w:rPr>
        <w:t>'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ניה</w:t>
      </w:r>
      <w:r>
        <w:rPr>
          <w:rtl w:val="true"/>
        </w:rPr>
        <w:t xml:space="preserve">. </w:t>
        <w:br/>
      </w:r>
      <w:r>
        <w:rPr>
          <w:rtl w:val="true"/>
        </w:rPr>
        <w:t>השכן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שהזעיקה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ומחוסר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נויורולוגיות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הנשמה</w:t>
      </w:r>
      <w:r>
        <w:rPr>
          <w:rtl w:val="true"/>
        </w:rPr>
        <w:t xml:space="preserve">, </w:t>
        <w:br/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20.9.07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ראיות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לעניין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העונש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שנהרג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  <w:br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tl w:val="true"/>
        </w:rPr>
        <w:t xml:space="preserve">,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לשווא</w:t>
      </w:r>
      <w:r>
        <w:rPr>
          <w:rtl w:val="true"/>
        </w:rPr>
        <w:t xml:space="preserve">,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שיגרתי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' -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בבלרוסיה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כשבארץ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  <w:br/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מרפאה</w:t>
      </w:r>
      <w:r>
        <w:rPr>
          <w:rtl w:val="true"/>
        </w:rPr>
        <w:t xml:space="preserve">.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. </w:t>
        <w:br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באוזבקיסטן</w:t>
      </w:r>
      <w:r>
        <w:rPr>
          <w:rtl w:val="true"/>
        </w:rPr>
        <w:t xml:space="preserve">.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tl w:val="true"/>
        </w:rPr>
        <w:t xml:space="preserve">. </w:t>
        <w:br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הדודה</w:t>
      </w:r>
      <w:r>
        <w:rPr>
          <w:rtl w:val="true"/>
        </w:rPr>
        <w:t xml:space="preserve">, </w:t>
        <w:br/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לשכרה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בתגרות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  <w:br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לשכרה</w:t>
      </w:r>
      <w:r>
        <w:rPr>
          <w:rtl w:val="true"/>
        </w:rPr>
        <w:t xml:space="preserve">, </w:t>
      </w:r>
      <w:r>
        <w:rPr>
          <w:rtl w:val="true"/>
        </w:rPr>
        <w:t>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ברוסיה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) </w:t>
      </w:r>
      <w:r>
        <w:rPr>
          <w:rtl w:val="true"/>
        </w:rPr>
        <w:t>ואז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שיכרונו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tl w:val="true"/>
        </w:rPr>
        <w:t xml:space="preserve">, </w:t>
      </w:r>
      <w:r>
        <w:rPr>
          <w:rtl w:val="true"/>
        </w:rPr>
        <w:t>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tl w:val="true"/>
        </w:rPr>
        <w:t xml:space="preserve">. </w:t>
        <w:br/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אגרסיבית</w:t>
      </w:r>
      <w:r>
        <w:rPr>
          <w:rtl w:val="true"/>
        </w:rPr>
        <w:t xml:space="preserve">, </w:t>
      </w:r>
      <w:r>
        <w:rPr>
          <w:rtl w:val="true"/>
        </w:rPr>
        <w:t>כשהשפעת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להורגו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הטוקסיקולוגית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גופר</w:t>
      </w:r>
      <w:r>
        <w:rPr>
          <w:rtl w:val="true"/>
        </w:rPr>
        <w:t xml:space="preserve">,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145%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166%</w:t>
      </w:r>
      <w:r>
        <w:rPr>
          <w:rtl w:val="true"/>
        </w:rPr>
        <w:t xml:space="preserve"> </w:t>
      </w:r>
      <w:r>
        <w:rPr>
          <w:rtl w:val="true"/>
        </w:rPr>
        <w:t>מיליגרם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אלכוהוליסט</w:t>
      </w:r>
      <w:r>
        <w:rPr>
          <w:rtl w:val="true"/>
        </w:rPr>
        <w:t xml:space="preserve">, </w:t>
        <w:br/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215%</w:t>
      </w:r>
      <w:r>
        <w:rPr>
          <w:rtl w:val="true"/>
        </w:rPr>
        <w:t xml:space="preserve"> </w:t>
      </w:r>
      <w:r>
        <w:rPr>
          <w:rtl w:val="true"/>
        </w:rPr>
        <w:t>מיליגרם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  <w:br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כשיכור</w:t>
      </w:r>
      <w:r>
        <w:rPr>
          <w:rtl w:val="true"/>
        </w:rPr>
        <w:t xml:space="preserve">, </w:t>
        <w:br/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טשטוש</w:t>
      </w:r>
      <w:r>
        <w:rPr>
          <w:rtl w:val="true"/>
        </w:rPr>
        <w:t xml:space="preserve">,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הדמדומים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בפצוע</w:t>
      </w:r>
      <w:r>
        <w:rPr>
          <w:rtl w:val="true"/>
        </w:rPr>
        <w:t xml:space="preserve">, </w:t>
      </w:r>
      <w:r>
        <w:rPr>
          <w:rtl w:val="true"/>
        </w:rPr>
        <w:t>כעוד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המציגות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ולהפליא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ולכשיצא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התעסק</w:t>
      </w:r>
      <w:r>
        <w:rPr>
          <w:rtl w:val="true"/>
        </w:rPr>
        <w:t xml:space="preserve">"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8314/03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/>
        <w:t>3016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ובטיעון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הכרעת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מינהג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מהליכי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פירושה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ולהסתמך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מתוארות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הסניגוריה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. </w:t>
        <w:br/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וכלשונו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b/>
          <w:bCs/>
          <w:rtl w:val="true"/>
        </w:rPr>
        <w:t>"."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טיעונים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לעונש</w:t>
      </w:r>
    </w:p>
    <w:p>
      <w:pPr>
        <w:pStyle w:val="Normal"/>
        <w:ind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לגיבושו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גופר</w:t>
      </w:r>
      <w:r>
        <w:rPr>
          <w:rtl w:val="true"/>
        </w:rPr>
        <w:t xml:space="preserve">, </w:t>
        <w:br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מהדרך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והברוטאלית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מהתוקפנות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לסיבלו</w:t>
      </w:r>
      <w:r>
        <w:rPr>
          <w:rtl w:val="true"/>
        </w:rPr>
        <w:t xml:space="preserve">,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רחם</w:t>
      </w:r>
      <w:r>
        <w:rPr>
          <w:rtl w:val="true"/>
        </w:rPr>
        <w:t xml:space="preserve">, </w:t>
      </w:r>
      <w:r>
        <w:rPr>
          <w:rtl w:val="true"/>
        </w:rPr>
        <w:t>וכפל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וטראגי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  <w:br/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" </w:t>
      </w:r>
      <w:r>
        <w:rPr>
          <w:rtl w:val="true"/>
        </w:rPr>
        <w:t>ומלא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.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  <w:br/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התאכזר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ולראיה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לתימוכין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ממוראותיה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טירוף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האמבולנס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>
          <w:sz w:val="34"/>
          <w:szCs w:val="32"/>
        </w:rPr>
      </w:pPr>
      <w:r>
        <w:rPr>
          <w:sz w:val="34"/>
          <w:sz w:val="34"/>
          <w:szCs w:val="32"/>
          <w:rtl w:val="true"/>
        </w:rPr>
        <w:t>דיון</w:t>
      </w:r>
    </w:p>
    <w:p>
      <w:pPr>
        <w:pStyle w:val="Normal"/>
        <w:ind w:end="0"/>
        <w:jc w:val="both"/>
        <w:rPr>
          <w:b/>
          <w:bCs/>
          <w:sz w:val="34"/>
          <w:szCs w:val="32"/>
          <w:u w:val="single"/>
        </w:rPr>
      </w:pPr>
      <w:r>
        <w:rPr>
          <w:b/>
          <w:bCs/>
          <w:sz w:val="34"/>
          <w:szCs w:val="32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, </w:t>
        <w:br/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הברוטאלית</w:t>
      </w:r>
      <w:r>
        <w:rPr>
          <w:rtl w:val="true"/>
        </w:rPr>
        <w:t xml:space="preserve">, </w:t>
      </w:r>
      <w:r>
        <w:rPr>
          <w:rtl w:val="true"/>
        </w:rPr>
        <w:t>שלוחת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שובעה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רחם</w:t>
      </w:r>
      <w:r>
        <w:rPr>
          <w:rtl w:val="true"/>
        </w:rPr>
        <w:t xml:space="preserve">, </w:t>
      </w:r>
      <w:r>
        <w:rPr>
          <w:rtl w:val="true"/>
        </w:rPr>
        <w:t>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והכה</w:t>
      </w:r>
      <w:r>
        <w:rPr>
          <w:rtl w:val="true"/>
        </w:rPr>
        <w:t xml:space="preserve">, </w:t>
      </w:r>
      <w:r>
        <w:rPr>
          <w:rtl w:val="true"/>
        </w:rPr>
        <w:t>וכילה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ומדמם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האספלט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להרפות</w:t>
      </w:r>
      <w:r>
        <w:rPr>
          <w:rtl w:val="true"/>
        </w:rPr>
        <w:t xml:space="preserve">. </w:t>
      </w:r>
      <w:r>
        <w:rPr>
          <w:rtl w:val="true"/>
        </w:rPr>
        <w:t>רחמיו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tl w:val="true"/>
        </w:rPr>
        <w:t xml:space="preserve">, </w:t>
      </w:r>
      <w:r>
        <w:rPr>
          <w:rtl w:val="true"/>
        </w:rPr>
        <w:t>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. </w:t>
        <w:br/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,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הבתים</w:t>
      </w:r>
      <w:r>
        <w:rPr>
          <w:rtl w:val="true"/>
        </w:rPr>
        <w:t xml:space="preserve">,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ובחוצות</w:t>
      </w:r>
      <w:r>
        <w:rPr>
          <w:rtl w:val="true"/>
        </w:rPr>
        <w:t xml:space="preserve">. </w:t>
      </w:r>
      <w:r>
        <w:rPr>
          <w:rtl w:val="true"/>
        </w:rPr>
        <w:t>למגינת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הניצב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מנשוא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מרצח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רחם</w:t>
      </w:r>
      <w:r>
        <w:rPr>
          <w:rtl w:val="true"/>
        </w:rPr>
        <w:t xml:space="preserve">.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8314/03</w:t>
        </w:r>
      </w:hyperlink>
      <w:r>
        <w:rPr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כמגיפה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שבליבנו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וילך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וככל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7556/03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1947</w:t>
      </w:r>
      <w:r>
        <w:rPr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8227/05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ניקולאי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גרשנקו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/>
        <w:t>145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3547/04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מקסים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/>
        <w:t>4</w:t>
      </w:r>
      <w:r>
        <w:rPr>
          <w:rtl w:val="true"/>
        </w:rPr>
        <w:t xml:space="preserve">) </w:t>
      </w:r>
      <w:r>
        <w:rPr/>
        <w:t>1013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ומכאן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להחלטתנו</w:t>
      </w:r>
    </w:p>
    <w:p>
      <w:pPr>
        <w:pStyle w:val="Normal"/>
        <w:ind w:end="0"/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30"/>
          <w:szCs w:val="28"/>
          <w:u w:val="single"/>
          <w:rtl w:val="true"/>
        </w:rPr>
      </w:r>
    </w:p>
    <w:p>
      <w:pPr>
        <w:pStyle w:val="BodyText2"/>
        <w:ind w:end="0"/>
        <w:jc w:val="start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13.9.07</w:t>
      </w:r>
      <w:r>
        <w:rPr>
          <w:rtl w:val="true"/>
        </w:rPr>
        <w:t>;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;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1.5.08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;</w:t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  <w:bookmarkStart w:id="20" w:name="Decision1"/>
      <w:bookmarkEnd w:id="20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1" w:name="Decision3"/>
      <w:bookmarkStart w:id="22" w:name="Decision3"/>
      <w:bookmarkEnd w:id="22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__________________        ____________________              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אחיטוב </w:t>
      </w:r>
      <w:r>
        <w:rPr>
          <w:rFonts w:cs="David" w:ascii="David" w:hAnsi="David"/>
          <w:color w:val="000000"/>
          <w:sz w:val="22"/>
          <w:szCs w:val="22"/>
        </w:rPr>
        <w:t>54678313-1112/07</w:t>
      </w:r>
    </w:p>
    <w:p>
      <w:pPr>
        <w:pStyle w:val="Normal"/>
        <w:ind w:hanging="660"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אחיטוב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                   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דיסקין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    </w:t>
      </w:r>
      <w:r>
        <w:rPr>
          <w:b/>
          <w:bCs/>
          <w:rtl w:val="true"/>
        </w:rPr>
        <w:tab/>
        <w:t xml:space="preserve">                 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rFonts w:cs="Times New Roman"/>
          <w:b/>
          <w:bCs/>
          <w:rtl w:val="true"/>
        </w:rPr>
        <w:t xml:space="preserve">                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/Users/liorb/Downloads/study2025-p2/m07001112-384.doc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1112/07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דניס בן איגור גורליק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start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8" TargetMode="External"/><Relationship Id="rId4" Type="http://schemas.openxmlformats.org/officeDocument/2006/relationships/hyperlink" Target="http://www.nevo.co.il/law/70301/300.a.2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case/5731188" TargetMode="External"/><Relationship Id="rId9" Type="http://schemas.openxmlformats.org/officeDocument/2006/relationships/hyperlink" Target="http://www.nevo.co.il/case/5731188" TargetMode="External"/><Relationship Id="rId10" Type="http://schemas.openxmlformats.org/officeDocument/2006/relationships/hyperlink" Target="http://www.nevo.co.il/case/5736343" TargetMode="External"/><Relationship Id="rId11" Type="http://schemas.openxmlformats.org/officeDocument/2006/relationships/hyperlink" Target="http://www.nevo.co.il/case/5846887" TargetMode="External"/><Relationship Id="rId12" Type="http://schemas.openxmlformats.org/officeDocument/2006/relationships/hyperlink" Target="http://www.nevo.co.il/case/581114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2016-10-13T15:10:00Z</dcterms:created>
  <dc:creator> </dc:creator>
  <dc:description/>
  <cp:keywords/>
  <dc:language>en-IL</dc:language>
  <cp:lastModifiedBy>run</cp:lastModifiedBy>
  <cp:lastPrinted>2008-04-15T14:18:00Z</cp:lastPrinted>
  <dcterms:modified xsi:type="dcterms:W3CDTF">2016-10-13T15:10:00Z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דניס בן איגור גורליק</vt:lpwstr>
  </property>
  <property fmtid="{D5CDD505-2E9C-101B-9397-08002B2CF9AE}" pid="4" name="CASESLISTTMP1">
    <vt:lpwstr>5731188:2;5736343;5846887;5811141</vt:lpwstr>
  </property>
  <property fmtid="{D5CDD505-2E9C-101B-9397-08002B2CF9AE}" pid="5" name="CITY">
    <vt:lpwstr>ת"א</vt:lpwstr>
  </property>
  <property fmtid="{D5CDD505-2E9C-101B-9397-08002B2CF9AE}" pid="6" name="DATE">
    <vt:lpwstr>20080415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נ' אחיטוב;מ' דיסקין;ר' בן יוסף</vt:lpwstr>
  </property>
  <property fmtid="{D5CDD505-2E9C-101B-9397-08002B2CF9AE}" pid="10" name="LAWLISTTMP1">
    <vt:lpwstr>70301/300.a.2;298</vt:lpwstr>
  </property>
  <property fmtid="{D5CDD505-2E9C-101B-9397-08002B2CF9AE}" pid="11" name="LAWYER">
    <vt:lpwstr>גל רוזנצוויג;אבי כהן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1112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39020080415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