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28"/>
        </w:rPr>
      </w:pPr>
      <w:bookmarkStart w:id="0" w:name="סוג_מסמך"/>
      <w:bookmarkEnd w:id="0"/>
      <w:r>
        <w:rPr>
          <w:b/>
          <w:b/>
          <w:bCs/>
          <w:sz w:val="28"/>
          <w:sz w:val="28"/>
          <w:szCs w:val="32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32"/>
          <w:rtl w:val="true"/>
        </w:rPr>
        <w:t xml:space="preserve"> </w:t>
      </w:r>
      <w:r>
        <w:rPr>
          <w:b/>
          <w:b/>
          <w:bCs/>
          <w:sz w:val="28"/>
          <w:sz w:val="28"/>
          <w:szCs w:val="32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3"/>
        <w:gridCol w:w="963"/>
        <w:gridCol w:w="1950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/>
            </w:pP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יפו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5"/>
              <w:ind w:end="0"/>
              <w:jc w:val="both"/>
              <w:rPr>
                <w:szCs w:val="22"/>
              </w:rPr>
            </w:pPr>
            <w:r>
              <w:rPr>
                <w:rtl w:val="true"/>
              </w:rPr>
              <w:t>פח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001143/06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1" w:name="LastJudge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אמסטרדם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לבהר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שרון</w:t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15/07/2007</w:t>
            </w:r>
          </w:p>
        </w:tc>
      </w:tr>
    </w:tbl>
    <w:p>
      <w:pPr>
        <w:pStyle w:val="Normal"/>
        <w:ind w:end="0"/>
        <w:jc w:val="both"/>
        <w:rPr>
          <w:sz w:val="24"/>
          <w:szCs w:val="22"/>
        </w:rPr>
      </w:pPr>
      <w:r>
        <w:rPr>
          <w:sz w:val="24"/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8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szCs w:val="28"/>
                <w:rtl w:val="true"/>
              </w:rPr>
              <w:t>בעניין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מדינת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ישראל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המאשימה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  <w:t>נ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ג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עזרא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לטי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  <w:bookmarkStart w:id="10" w:name="כינוי_ב"/>
            <w:bookmarkStart w:id="11" w:name="בא_כוח_ב"/>
            <w:bookmarkStart w:id="12" w:name="כינוי_ב"/>
            <w:bookmarkStart w:id="13" w:name="בא_כוח_ב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32"/>
          <w:szCs w:val="48"/>
        </w:rPr>
      </w:pPr>
      <w:r>
        <w:rPr>
          <w:sz w:val="32"/>
          <w:szCs w:val="48"/>
          <w:rtl w:val="true"/>
        </w:rPr>
      </w:r>
      <w:bookmarkStart w:id="14" w:name="LawTable"/>
      <w:bookmarkStart w:id="15" w:name="PsakDin"/>
      <w:bookmarkStart w:id="16" w:name="LawTable"/>
      <w:bookmarkStart w:id="17" w:name="PsakDin"/>
      <w:bookmarkEnd w:id="16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48"/>
        </w:rPr>
      </w:pPr>
      <w:r>
        <w:rPr>
          <w:rFonts w:cs="FrankRuehl" w:ascii="FrankRuehl" w:hAnsi="FrankRuehl"/>
          <w:sz w:val="24"/>
          <w:szCs w:val="4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48"/>
        </w:rPr>
      </w:pPr>
      <w:r>
        <w:rPr>
          <w:rFonts w:cs="FrankRuehl" w:ascii="FrankRuehl" w:hAnsi="FrankRuehl"/>
          <w:sz w:val="32"/>
          <w:szCs w:val="48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ind w:end="0"/>
        <w:jc w:val="center"/>
        <w:rPr>
          <w:sz w:val="32"/>
          <w:szCs w:val="48"/>
        </w:rPr>
      </w:pPr>
      <w:r>
        <w:rPr>
          <w:sz w:val="32"/>
          <w:szCs w:val="48"/>
          <w:rtl w:val="true"/>
        </w:rPr>
      </w:r>
    </w:p>
    <w:p>
      <w:pPr>
        <w:pStyle w:val="Normal"/>
        <w:ind w:end="0"/>
        <w:jc w:val="center"/>
        <w:rPr>
          <w:sz w:val="32"/>
          <w:szCs w:val="48"/>
        </w:rPr>
      </w:pPr>
      <w:r>
        <w:rPr>
          <w:sz w:val="32"/>
          <w:szCs w:val="48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48"/>
          <w:u w:val="single"/>
        </w:rPr>
      </w:pPr>
      <w:r>
        <w:rPr>
          <w:b/>
          <w:bCs/>
          <w:sz w:val="32"/>
          <w:szCs w:val="48"/>
          <w:u w:val="singl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48"/>
          <w:u w:val="single"/>
        </w:rPr>
      </w:pPr>
      <w:r>
        <w:rPr>
          <w:b/>
          <w:b/>
          <w:bCs/>
          <w:sz w:val="32"/>
          <w:sz w:val="32"/>
          <w:szCs w:val="48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48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4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  <w:rtl w:val="true"/>
        </w:rPr>
      </w:r>
      <w:bookmarkStart w:id="20" w:name="PsakDin"/>
      <w:bookmarkStart w:id="21" w:name="PsakDin"/>
      <w:bookmarkEnd w:id="21"/>
    </w:p>
    <w:p>
      <w:pPr>
        <w:pStyle w:val="Normal"/>
        <w:ind w:end="0"/>
        <w:jc w:val="both"/>
        <w:rPr>
          <w:szCs w:val="28"/>
        </w:rPr>
      </w:pPr>
      <w:r>
        <w:rPr>
          <w:szCs w:val="28"/>
        </w:rPr>
        <w:t>1</w:t>
      </w:r>
      <w:r>
        <w:rPr>
          <w:szCs w:val="28"/>
          <w:rtl w:val="true"/>
        </w:rPr>
        <w:t>.</w:t>
        <w:tab/>
      </w:r>
      <w:bookmarkStart w:id="22" w:name="ABSTRACT_START"/>
      <w:bookmarkEnd w:id="22"/>
      <w:r>
        <w:rPr>
          <w:szCs w:val="28"/>
          <w:rtl w:val="true"/>
        </w:rPr>
        <w:t>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יליד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1983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הורשע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עפ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הודאתו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שבאה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במסגרת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טיעון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שנכרת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הצדדים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לאחר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שמיעת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חלק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מראיות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התביעה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והמתייחס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לענין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העונש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איומים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וחבלה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בכוונה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מחמירה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נשוא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הראשון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הוראה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חוקית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נשוא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והחזקת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ונשיאת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נשק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כדין</w:t>
      </w:r>
      <w:r>
        <w:rPr>
          <w:rFonts w:cs="Times New Roman"/>
          <w:szCs w:val="28"/>
          <w:rtl w:val="true"/>
        </w:rPr>
        <w:t xml:space="preserve"> </w:t>
      </w:r>
      <w:bookmarkStart w:id="23" w:name="ABSTRACT_END"/>
      <w:bookmarkEnd w:id="23"/>
      <w:r>
        <w:rPr>
          <w:szCs w:val="28"/>
          <w:rtl w:val="true"/>
        </w:rPr>
        <w:t>נשוא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השלישי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בכתב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מתוקן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שהוצג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בפנינו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Cs w:val="28"/>
        </w:rPr>
        <w:t>2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הצדדים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עותרים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לביהמ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להטיל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שבע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לחייב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לפצות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עומר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לוטפי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להלן</w:t>
      </w:r>
      <w:r>
        <w:rPr>
          <w:szCs w:val="28"/>
          <w:rtl w:val="true"/>
        </w:rPr>
        <w:t>: "</w:t>
      </w:r>
      <w:r>
        <w:rPr>
          <w:b/>
          <w:b/>
          <w:bCs/>
          <w:szCs w:val="28"/>
          <w:rtl w:val="true"/>
        </w:rPr>
        <w:t>לוטפי</w:t>
      </w:r>
      <w:r>
        <w:rPr>
          <w:szCs w:val="28"/>
          <w:rtl w:val="true"/>
        </w:rPr>
        <w:t xml:space="preserve">"), </w:t>
      </w:r>
      <w:r>
        <w:rPr>
          <w:szCs w:val="28"/>
          <w:rtl w:val="true"/>
        </w:rPr>
        <w:t>שנורה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ידו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כמתואר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הראשון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בסכום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10,000</w:t>
      </w:r>
      <w:r>
        <w:rPr>
          <w:szCs w:val="28"/>
          <w:rtl w:val="true"/>
        </w:rPr>
        <w:t xml:space="preserve"> </w:t>
      </w:r>
      <w:r>
        <w:rPr>
          <w:rFonts w:eastAsia="David" w:ascii="David" w:hAnsi="David"/>
          <w:szCs w:val="28"/>
          <w:rtl w:val="true"/>
        </w:rPr>
        <w:t>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שהופקד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בקופת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ביהמ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עובר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לטיעונים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לעונש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</w:rPr>
        <w:t>3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הצדדים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ובמיוחד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התביעה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אינם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מתעלמים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מחומרת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התנהגותו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ומעברו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הפלילי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מנמקים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העונש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המוצע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בהודאתו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שלקח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אחריות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למעשיו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חסך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בהודאתו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עדויות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מאבטחים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ואנשים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שבילו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במועדון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בזמן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ארוע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הירי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נשוא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הראשון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וסייע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לתביעה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להתגבר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קושי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ראייתי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שעמד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בפניה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שכן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לוטפי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זיהה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שירה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ופצע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אותו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ביקש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שנכבד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שכן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מקבל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אחריות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מעשיו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ורוצה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להשתחרר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מוקדם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האפשר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מבית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הסוהר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ולצאת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לחיים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חדשים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</w:rPr>
        <w:t>4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התנהגותו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נשוא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הראשון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היא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התנהגות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אלימה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וחמורה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שכן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איים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באקדח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גנוב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שהחזיק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בעליו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מועדון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אשר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סרב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להכניסו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למועדון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ודרש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ממנו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לבוא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למועדון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פעם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נוספת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בנוסף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פצע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קשה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לוטפי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אשר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ניסה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להפריד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לבין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יחצ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המועדון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שסרב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להכניסו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למועדון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כתוצאה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מהירי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לעברו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לוטפי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נפגע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בבטנו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במפשעתו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ובברכו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נותח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בבטנו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והיה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מאושפז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תקופה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קצרה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  <w:t>לנאשם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פלילי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בגין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אלימות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מהיותו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נער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חומרה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מיוחדת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בכך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הגיע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למועדון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כשהוא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מפר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צו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מעצר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>בית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ובידו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אקדח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גנוב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החזיק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כדין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</w:rPr>
        <w:t>5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חומרת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התנהגותו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עברו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הפלילי</w:t>
      </w:r>
      <w:r>
        <w:rPr>
          <w:rFonts w:cs="Times New Roman"/>
          <w:szCs w:val="28"/>
          <w:rtl w:val="true"/>
        </w:rPr>
        <w:t xml:space="preserve">  </w:t>
      </w:r>
      <w:r>
        <w:rPr>
          <w:szCs w:val="28"/>
          <w:rtl w:val="true"/>
        </w:rPr>
        <w:t>והצורך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להרתיע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ואחרים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שכמותו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מלנהוג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באלימות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במיוחד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במהלך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בילוי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במועדונים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ולידם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גרמו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להסס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לקבל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ולהטיל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עונש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בהתחשב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באמור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לעיל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Cs w:val="28"/>
        </w:rPr>
        <w:t>6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מה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שגרם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לנו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בסופו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לקבל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באשר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לעונש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ולקבוע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שאין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מדובר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סביר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איזן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כראוי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האינטרסים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שיש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להתחשב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>היא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הודאתו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במעשיו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נשוא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כתב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הודאה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בשלב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מוקדם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יחסית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ראיות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התביעה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וחסכה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עדויותיהם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מאבטחים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ואזרחים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שהיו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במועדון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וסייעה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לתביעה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להתגבר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קשיים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ראייתיים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שכן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המתלונן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כאמור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זיהה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שירה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כמו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>כן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נטל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אחריות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למעשה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והסכים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לפצות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לוטפי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ריצה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מאחורי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סורג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ובריח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  <w:t>יחד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זאת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סכום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הפיצוי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המוסכם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הצדדים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נראה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נמוך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מדי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בהתחשב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בחומרת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פציעתו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לוטפי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אשר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יזדקק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קרוב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לודאי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לטיפולים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רפואיים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נוספים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לפיכך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מחליטים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להגדיל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סכום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הפיצוי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ולהעמידו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סך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25,000</w:t>
      </w:r>
      <w:r>
        <w:rPr>
          <w:szCs w:val="28"/>
          <w:rtl w:val="true"/>
        </w:rPr>
        <w:t xml:space="preserve"> </w:t>
      </w:r>
      <w:r>
        <w:rPr>
          <w:rFonts w:eastAsia="David" w:ascii="David" w:hAnsi="David"/>
          <w:szCs w:val="28"/>
          <w:rtl w:val="true"/>
        </w:rPr>
        <w:t>₪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</w:rPr>
        <w:t>7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לאור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האמור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לעיל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מקבלים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בחלקו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ומטילים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העונשים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כדלקמן</w:t>
      </w:r>
      <w:r>
        <w:rPr>
          <w:szCs w:val="28"/>
          <w:rtl w:val="true"/>
        </w:rPr>
        <w:t xml:space="preserve">: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  <w:t>א</w:t>
      </w:r>
      <w:r>
        <w:rPr>
          <w:szCs w:val="28"/>
          <w:rtl w:val="true"/>
        </w:rPr>
        <w:t xml:space="preserve">) </w:t>
        <w:tab/>
      </w:r>
      <w:r>
        <w:rPr>
          <w:szCs w:val="28"/>
        </w:rPr>
        <w:t>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מיום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מעצרו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ביום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19.11.06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Cs w:val="28"/>
          <w:rtl w:val="true"/>
        </w:rPr>
        <w:t>ב</w:t>
      </w:r>
      <w:r>
        <w:rPr>
          <w:szCs w:val="28"/>
          <w:rtl w:val="true"/>
        </w:rPr>
        <w:t>)</w:t>
        <w:tab/>
      </w:r>
      <w:r>
        <w:rPr>
          <w:szCs w:val="28"/>
          <w:rtl w:val="true"/>
        </w:rPr>
        <w:t>שלוש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ירצה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יעבור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שלוש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משחרורו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עבירת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אלימות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גוף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בנשק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לפי</w:t>
      </w:r>
      <w:r>
        <w:rPr>
          <w:rFonts w:cs="Times New Roman"/>
          <w:szCs w:val="28"/>
          <w:rtl w:val="true"/>
        </w:rPr>
        <w:t xml:space="preserve"> </w:t>
      </w:r>
      <w:hyperlink r:id="rId6">
        <w:r>
          <w:rPr>
            <w:rStyle w:val="Hyperlink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8"/>
            <w:u w:val="single"/>
          </w:rPr>
          <w:t>144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</w:t>
      </w:r>
      <w:hyperlink r:id="rId7">
        <w:r>
          <w:rPr>
            <w:rStyle w:val="Hyperlink"/>
            <w:szCs w:val="28"/>
            <w:rtl w:val="true"/>
          </w:rPr>
          <w:t>חוק</w:t>
        </w:r>
        <w:r>
          <w:rPr>
            <w:rStyle w:val="Hyperlink"/>
            <w:rFonts w:cs="Times New Roman"/>
            <w:szCs w:val="28"/>
            <w:rtl w:val="true"/>
          </w:rPr>
          <w:t xml:space="preserve"> </w:t>
        </w:r>
        <w:r>
          <w:rPr>
            <w:rStyle w:val="Hyperlink"/>
            <w:szCs w:val="28"/>
            <w:rtl w:val="true"/>
          </w:rPr>
          <w:t>העונשין</w:t>
        </w:r>
      </w:hyperlink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תשל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ז</w:t>
      </w:r>
      <w:r>
        <w:rPr>
          <w:szCs w:val="28"/>
          <w:rtl w:val="true"/>
        </w:rPr>
        <w:t>-</w:t>
      </w:r>
      <w:r>
        <w:rPr>
          <w:szCs w:val="28"/>
        </w:rPr>
        <w:t>1977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Cs w:val="28"/>
          <w:rtl w:val="true"/>
        </w:rPr>
        <w:t>ג</w:t>
      </w:r>
      <w:r>
        <w:rPr>
          <w:szCs w:val="28"/>
          <w:rtl w:val="true"/>
        </w:rPr>
        <w:t>)</w:t>
        <w:tab/>
      </w:r>
      <w:r>
        <w:rPr>
          <w:szCs w:val="28"/>
          <w:rtl w:val="true"/>
        </w:rPr>
        <w:t>שנה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ירצה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יעבור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שלוש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משחרורו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עבירה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הוראה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חוקית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לפי</w:t>
      </w:r>
      <w:r>
        <w:rPr>
          <w:rFonts w:cs="Times New Roman"/>
          <w:szCs w:val="28"/>
          <w:rtl w:val="true"/>
        </w:rPr>
        <w:t xml:space="preserve"> </w:t>
      </w:r>
      <w:hyperlink r:id="rId8">
        <w:r>
          <w:rPr>
            <w:rStyle w:val="Hyperlink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8"/>
            <w:u w:val="single"/>
          </w:rPr>
          <w:t>287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</w:t>
      </w:r>
      <w:hyperlink r:id="rId9">
        <w:r>
          <w:rPr>
            <w:rStyle w:val="Hyperlink"/>
            <w:szCs w:val="28"/>
            <w:rtl w:val="true"/>
          </w:rPr>
          <w:t>חוק</w:t>
        </w:r>
        <w:r>
          <w:rPr>
            <w:rStyle w:val="Hyperlink"/>
            <w:rFonts w:cs="Times New Roman"/>
            <w:szCs w:val="28"/>
            <w:rtl w:val="true"/>
          </w:rPr>
          <w:t xml:space="preserve"> </w:t>
        </w:r>
        <w:r>
          <w:rPr>
            <w:rStyle w:val="Hyperlink"/>
            <w:szCs w:val="28"/>
            <w:rtl w:val="true"/>
          </w:rPr>
          <w:t>העונשין</w:t>
        </w:r>
      </w:hyperlink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תשל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ז</w:t>
      </w:r>
      <w:r>
        <w:rPr>
          <w:szCs w:val="28"/>
          <w:rtl w:val="true"/>
        </w:rPr>
        <w:t>-</w:t>
      </w:r>
      <w:r>
        <w:rPr>
          <w:szCs w:val="28"/>
        </w:rPr>
        <w:t>1977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או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עבירה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איומים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לפי</w:t>
      </w:r>
      <w:r>
        <w:rPr>
          <w:rFonts w:cs="Times New Roman"/>
          <w:szCs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8"/>
            <w:u w:val="single"/>
          </w:rPr>
          <w:t>192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לחוק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ל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>ד</w:t>
      </w:r>
      <w:r>
        <w:rPr>
          <w:szCs w:val="28"/>
          <w:rtl w:val="true"/>
        </w:rPr>
        <w:t>)</w:t>
        <w:tab/>
      </w:r>
      <w:r>
        <w:rPr>
          <w:szCs w:val="28"/>
          <w:rtl w:val="true"/>
        </w:rPr>
        <w:t>אנו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מחייבים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לפצות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עומר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לוטפי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בסכום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25,000</w:t>
      </w:r>
      <w:r>
        <w:rPr>
          <w:szCs w:val="28"/>
          <w:rtl w:val="true"/>
        </w:rPr>
        <w:t xml:space="preserve"> </w:t>
      </w:r>
      <w:r>
        <w:rPr>
          <w:rFonts w:eastAsia="David" w:ascii="David" w:hAnsi="David"/>
          <w:szCs w:val="28"/>
          <w:rtl w:val="true"/>
        </w:rPr>
        <w:t>₪</w:t>
      </w:r>
      <w:r>
        <w:rPr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Cs w:val="28"/>
        </w:rPr>
      </w:pPr>
      <w:r>
        <w:rPr>
          <w:szCs w:val="28"/>
          <w:rtl w:val="true"/>
        </w:rPr>
        <w:t>סכום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הפיצוי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שהופקד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בסך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10,000</w:t>
      </w:r>
      <w:r>
        <w:rPr>
          <w:szCs w:val="28"/>
          <w:rtl w:val="true"/>
        </w:rPr>
        <w:t xml:space="preserve"> </w:t>
      </w:r>
      <w:r>
        <w:rPr>
          <w:rFonts w:eastAsia="David" w:ascii="David" w:hAnsi="David"/>
          <w:szCs w:val="28"/>
          <w:rtl w:val="true"/>
        </w:rPr>
        <w:t>₪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יועבר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לעומר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לוטפי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עפ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כתובת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שתמסור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המאשימה</w:t>
      </w:r>
      <w:r>
        <w:rPr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הסכום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הנוסף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בסך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15,000</w:t>
      </w:r>
      <w:r>
        <w:rPr>
          <w:szCs w:val="28"/>
          <w:rtl w:val="true"/>
        </w:rPr>
        <w:t xml:space="preserve"> </w:t>
      </w:r>
      <w:r>
        <w:rPr>
          <w:rFonts w:eastAsia="David" w:ascii="David" w:hAnsi="David"/>
          <w:szCs w:val="28"/>
          <w:rtl w:val="true"/>
        </w:rPr>
        <w:t>₪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ישולם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לתאריך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1.1.08</w:t>
      </w:r>
      <w:r>
        <w:rPr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ישולם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הסכום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הנוסף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למועד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>ישא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הסכום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ריבית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והפרשי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הצמדה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כדין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למועד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התשלום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וגבייתו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תועבר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למרכז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לגביית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קנסות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שליד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הנהלת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בתי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המשפט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הודע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זכותו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לערער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לבית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העליון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תוך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45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יום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מהיום</w:t>
      </w:r>
      <w:r>
        <w:rPr>
          <w:b/>
          <w:bCs/>
          <w:szCs w:val="28"/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  <w:bookmarkStart w:id="24" w:name="Decision1"/>
      <w:bookmarkStart w:id="25" w:name="Decision1"/>
      <w:bookmarkEnd w:id="25"/>
    </w:p>
    <w:p>
      <w:pPr>
        <w:pStyle w:val="BodyText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6" w:name="סוג_מסמך"/>
      <w:bookmarkStart w:id="27" w:name="Decision1"/>
      <w:bookmarkStart w:id="28" w:name="סוג_מסמך"/>
      <w:bookmarkStart w:id="29" w:name="Decision1"/>
      <w:bookmarkEnd w:id="28"/>
      <w:bookmarkEnd w:id="29"/>
    </w:p>
    <w:p>
      <w:pPr>
        <w:pStyle w:val="BodyText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BodyText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BodyText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BodyText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BodyText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אברהם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טל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54678313-1143/06</w:t>
      </w:r>
    </w:p>
    <w:p>
      <w:pPr>
        <w:pStyle w:val="BodyText"/>
        <w:ind w:end="0"/>
        <w:jc w:val="both"/>
        <w:rPr>
          <w:szCs w:val="28"/>
        </w:rPr>
      </w:pPr>
      <w:r>
        <w:rPr>
          <w:b/>
          <w:bCs/>
          <w:color w:val="FFFFFF"/>
          <w:sz w:val="2"/>
          <w:szCs w:val="28"/>
        </w:rPr>
        <w:t>5467831354678313</w:t>
      </w:r>
      <w:r>
        <w:rPr>
          <w:b/>
          <w:b/>
          <w:bCs/>
          <w:szCs w:val="28"/>
          <w:rtl w:val="true"/>
        </w:rPr>
        <w:t>ניתן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היום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כ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ט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בתמוז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תשס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ז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  <w:rtl w:val="true"/>
        </w:rPr>
        <w:t>(</w:t>
      </w:r>
      <w:r>
        <w:rPr>
          <w:b/>
          <w:bCs/>
          <w:szCs w:val="28"/>
        </w:rPr>
        <w:t>15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ביולי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2007</w:t>
      </w:r>
      <w:r>
        <w:rPr>
          <w:b/>
          <w:bCs/>
          <w:szCs w:val="28"/>
          <w:rtl w:val="true"/>
        </w:rPr>
        <w:t xml:space="preserve">), </w:t>
      </w:r>
      <w:r>
        <w:rPr>
          <w:b/>
          <w:b/>
          <w:bCs/>
          <w:szCs w:val="28"/>
          <w:rtl w:val="true"/>
        </w:rPr>
        <w:t>במעמד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הצדדים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והנאשם</w:t>
      </w:r>
      <w:r>
        <w:rPr>
          <w:b/>
          <w:bCs/>
          <w:szCs w:val="28"/>
          <w:rtl w:val="true"/>
        </w:rPr>
        <w:t xml:space="preserve">. 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8"/>
        <w:gridCol w:w="708"/>
        <w:gridCol w:w="2267"/>
        <w:gridCol w:w="707"/>
        <w:gridCol w:w="2182"/>
      </w:tblGrid>
      <w:tr>
        <w:trPr/>
        <w:tc>
          <w:tcPr>
            <w:tcW w:w="265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ר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לבהר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שרון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י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אמסטרדם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  <w:tc>
          <w:tcPr>
            <w:tcW w:w="70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א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טל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אב</w:t>
            </w:r>
            <w:r>
              <w:rPr>
                <w:b/>
                <w:bCs/>
                <w:szCs w:val="28"/>
                <w:rtl w:val="true"/>
              </w:rPr>
              <w:t>"</w:t>
            </w:r>
            <w:r>
              <w:rPr>
                <w:b/>
                <w:b/>
                <w:bCs/>
                <w:szCs w:val="28"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szCs w:val="20"/>
        </w:rPr>
      </w:pPr>
      <w:r>
        <w:rPr>
          <w:b/>
          <w:b/>
          <w:bCs/>
          <w:szCs w:val="20"/>
          <w:rtl w:val="true"/>
        </w:rPr>
        <w:t>קלדנית</w:t>
      </w:r>
      <w:r>
        <w:rPr>
          <w:b/>
          <w:bCs/>
          <w:szCs w:val="20"/>
          <w:rtl w:val="true"/>
        </w:rPr>
        <w:t xml:space="preserve">: </w:t>
      </w:r>
      <w:r>
        <w:rPr>
          <w:b/>
          <w:b/>
          <w:bCs/>
          <w:szCs w:val="20"/>
          <w:rtl w:val="true"/>
        </w:rPr>
        <w:t>ליאת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ב</w:t>
      </w:r>
      <w:r>
        <w:rPr>
          <w:b/>
          <w:bCs/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/Users/liorb/Downloads/study2025-p2/m06001143-443.doc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1143/06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עזרא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לטי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  <w:szCs w:val="3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4"/>
      <w:szCs w:val="3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87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8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2016-09-21T14:35:00Z</dcterms:created>
  <dc:creator>Shahar Goldstein</dc:creator>
  <dc:description/>
  <cp:keywords/>
  <dc:language>en-IL</dc:language>
  <cp:lastModifiedBy>orit</cp:lastModifiedBy>
  <cp:lastPrinted>2007-07-15T13:05:00Z</cp:lastPrinted>
  <dcterms:modified xsi:type="dcterms:W3CDTF">2016-09-21T14:35:00Z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עזרא לטי</vt:lpwstr>
  </property>
  <property fmtid="{D5CDD505-2E9C-101B-9397-08002B2CF9AE}" pid="4" name="CITY">
    <vt:lpwstr>ת"א</vt:lpwstr>
  </property>
  <property fmtid="{D5CDD505-2E9C-101B-9397-08002B2CF9AE}" pid="5" name="DATE">
    <vt:lpwstr>20070715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אברהם טל;י' אמסטרדם;ר' לבהר שרון</vt:lpwstr>
  </property>
  <property fmtid="{D5CDD505-2E9C-101B-9397-08002B2CF9AE}" pid="9" name="LAWLISTTMP1">
    <vt:lpwstr>70301/144;287;192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1143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