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 w:val="28"/>
        </w:rPr>
      </w:pPr>
      <w:r>
        <w:rPr>
          <w:b/>
          <w:b/>
          <w:bCs/>
          <w:sz w:val="28"/>
          <w:sz w:val="28"/>
          <w:szCs w:val="32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szCs w:val="32"/>
          <w:rtl w:val="true"/>
        </w:rPr>
        <w:t xml:space="preserve"> </w:t>
      </w:r>
      <w:r>
        <w:rPr>
          <w:b/>
          <w:b/>
          <w:bCs/>
          <w:sz w:val="28"/>
          <w:sz w:val="28"/>
          <w:szCs w:val="32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49"/>
        <w:gridCol w:w="4559"/>
        <w:gridCol w:w="1105"/>
        <w:gridCol w:w="1809"/>
      </w:tblGrid>
      <w:tr>
        <w:trPr>
          <w:trHeight w:val="195" w:hRule="atLeast"/>
        </w:trPr>
        <w:tc>
          <w:tcPr>
            <w:tcW w:w="560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  <w:sz w:val="24"/>
                <w:szCs w:val="30"/>
              </w:rPr>
            </w:pPr>
            <w:r>
              <w:rPr>
                <w:b/>
                <w:b/>
                <w:bCs/>
                <w:sz w:val="32"/>
                <w:sz w:val="32"/>
                <w:szCs w:val="30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0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0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0"/>
                <w:rtl w:val="true"/>
              </w:rPr>
              <w:t>בירושלים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30"/>
              </w:rPr>
            </w:pPr>
            <w:r>
              <w:rPr>
                <w:b/>
                <w:b/>
                <w:bCs/>
                <w:sz w:val="32"/>
                <w:sz w:val="32"/>
                <w:szCs w:val="30"/>
                <w:rtl w:val="true"/>
              </w:rPr>
              <w:t>ת</w:t>
            </w:r>
            <w:r>
              <w:rPr>
                <w:b/>
                <w:bCs/>
                <w:sz w:val="32"/>
                <w:szCs w:val="30"/>
                <w:rtl w:val="true"/>
              </w:rPr>
              <w:t>.</w:t>
            </w:r>
            <w:r>
              <w:rPr>
                <w:b/>
                <w:b/>
                <w:bCs/>
                <w:sz w:val="32"/>
                <w:sz w:val="32"/>
                <w:szCs w:val="30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0"/>
                <w:rtl w:val="true"/>
              </w:rPr>
              <w:t xml:space="preserve">  </w:t>
            </w:r>
            <w:r>
              <w:rPr>
                <w:b/>
                <w:bCs/>
                <w:sz w:val="32"/>
                <w:szCs w:val="30"/>
              </w:rPr>
              <w:t>262/03</w:t>
            </w:r>
          </w:p>
        </w:tc>
      </w:tr>
      <w:tr>
        <w:trPr>
          <w:trHeight w:val="286" w:hRule="atLeast"/>
        </w:trPr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30"/>
              </w:rPr>
            </w:pPr>
            <w:r>
              <w:rPr>
                <w:b/>
                <w:b/>
                <w:bCs/>
                <w:sz w:val="32"/>
                <w:sz w:val="32"/>
                <w:szCs w:val="30"/>
                <w:rtl w:val="true"/>
              </w:rPr>
              <w:t>בפני</w:t>
            </w:r>
            <w:r>
              <w:rPr>
                <w:b/>
                <w:bCs/>
                <w:sz w:val="32"/>
                <w:szCs w:val="30"/>
                <w:rtl w:val="true"/>
              </w:rPr>
              <w:t>:</w:t>
            </w:r>
          </w:p>
        </w:tc>
        <w:tc>
          <w:tcPr>
            <w:tcW w:w="4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30"/>
              </w:rPr>
            </w:pPr>
            <w:r>
              <w:rPr>
                <w:b/>
                <w:b/>
                <w:bCs/>
                <w:sz w:val="32"/>
                <w:sz w:val="32"/>
                <w:szCs w:val="30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0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0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0"/>
                <w:rtl w:val="true"/>
              </w:rPr>
              <w:t>שפירא</w:t>
            </w:r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30"/>
              </w:rPr>
            </w:pPr>
            <w:r>
              <w:rPr>
                <w:rFonts w:cs="Times New Roman"/>
                <w:b/>
                <w:bCs/>
                <w:sz w:val="32"/>
                <w:szCs w:val="30"/>
                <w:rtl w:val="true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15/12/2004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0" w:name="FirstLawyer"/>
            <w:bookmarkStart w:id="1" w:name="שם_א"/>
            <w:bookmarkEnd w:id="0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באת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כוחה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גאולה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820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אברהים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חסן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הדואן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רביע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חסן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הדואן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מאזן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חסן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הדואן</w:t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כולם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כוחם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מרוז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6" w:name="LastJudge"/>
            <w:bookmarkStart w:id="7" w:name="LastJudge"/>
            <w:bookmarkEnd w:id="7"/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end="0"/>
        <w:jc w:val="both"/>
        <w:rPr>
          <w:rFonts w:cs="FrankRuehl"/>
          <w:color w:val="000000"/>
          <w:sz w:val="22"/>
        </w:rPr>
      </w:pPr>
      <w:r>
        <w:rPr>
          <w:rFonts w:cs="FrankRuehl"/>
          <w:rtl w:val="true"/>
        </w:rPr>
        <w:t>לערעור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בעליון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נדחה</w:t>
      </w:r>
      <w:r>
        <w:rPr>
          <w:rFonts w:cs="FrankRuehl"/>
          <w:rtl w:val="true"/>
        </w:rPr>
        <w:t xml:space="preserve">, </w:t>
      </w:r>
      <w:r>
        <w:rPr>
          <w:rFonts w:cs="FrankRuehl"/>
        </w:rPr>
        <w:t>25.7.05</w:t>
      </w:r>
      <w:r>
        <w:rPr>
          <w:rFonts w:cs="FrankRuehl"/>
          <w:rtl w:val="true"/>
        </w:rPr>
        <w:t xml:space="preserve">): </w:t>
      </w:r>
      <w:r>
        <w:rPr>
          <w:rFonts w:cs="FrankRuehl"/>
          <w:color w:val="000000"/>
          <w:sz w:val="22"/>
          <w:sz w:val="22"/>
          <w:rtl w:val="true"/>
        </w:rPr>
        <w:t>עפ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rFonts w:cs="FrankRuehl"/>
          <w:color w:val="000000"/>
          <w:sz w:val="22"/>
        </w:rPr>
        <w:t>820/05</w:t>
      </w:r>
      <w:r>
        <w:rPr>
          <w:rFonts w:cs="FrankRuehl"/>
          <w:color w:val="000000"/>
          <w:sz w:val="22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rtl w:val="true"/>
        </w:rPr>
        <w:t>מדינת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rtl w:val="true"/>
        </w:rPr>
        <w:t>ישראל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rtl w:val="true"/>
        </w:rPr>
        <w:t>נ</w:t>
      </w:r>
      <w:r>
        <w:rPr>
          <w:rFonts w:cs="FrankRuehl"/>
          <w:color w:val="000000"/>
          <w:sz w:val="22"/>
          <w:rtl w:val="true"/>
        </w:rPr>
        <w:t xml:space="preserve">' </w:t>
      </w:r>
      <w:r>
        <w:rPr>
          <w:rFonts w:cs="FrankRuehl"/>
          <w:color w:val="000000"/>
          <w:sz w:val="22"/>
          <w:sz w:val="22"/>
          <w:rtl w:val="true"/>
        </w:rPr>
        <w:t>אברהים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rtl w:val="true"/>
        </w:rPr>
        <w:t>אבו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rtl w:val="true"/>
        </w:rPr>
        <w:t>הדואן</w:t>
      </w:r>
      <w:r>
        <w:rPr>
          <w:rFonts w:cs="FrankRuehl"/>
          <w:color w:val="000000"/>
          <w:sz w:val="22"/>
          <w:rtl w:val="true"/>
        </w:rPr>
        <w:t xml:space="preserve">, </w:t>
      </w:r>
      <w:r>
        <w:rPr>
          <w:rFonts w:cs="FrankRuehl"/>
          <w:color w:val="000000"/>
          <w:sz w:val="22"/>
          <w:sz w:val="22"/>
          <w:rtl w:val="true"/>
        </w:rPr>
        <w:t>ד</w:t>
      </w:r>
      <w:r>
        <w:rPr>
          <w:rFonts w:cs="FrankRuehl"/>
          <w:color w:val="000000"/>
          <w:sz w:val="22"/>
          <w:rtl w:val="true"/>
        </w:rPr>
        <w:t xml:space="preserve">' </w:t>
      </w:r>
      <w:r>
        <w:rPr>
          <w:rFonts w:cs="FrankRuehl"/>
          <w:color w:val="000000"/>
          <w:sz w:val="22"/>
          <w:sz w:val="22"/>
          <w:rtl w:val="true"/>
        </w:rPr>
        <w:t>ביניש</w:t>
      </w:r>
      <w:r>
        <w:rPr>
          <w:rFonts w:cs="FrankRuehl"/>
          <w:color w:val="000000"/>
          <w:sz w:val="22"/>
          <w:rtl w:val="true"/>
        </w:rPr>
        <w:t xml:space="preserve">, </w:t>
      </w:r>
      <w:r>
        <w:rPr>
          <w:rFonts w:cs="FrankRuehl"/>
          <w:color w:val="000000"/>
          <w:sz w:val="22"/>
          <w:sz w:val="22"/>
          <w:rtl w:val="true"/>
        </w:rPr>
        <w:t>א</w:t>
      </w:r>
      <w:r>
        <w:rPr>
          <w:rFonts w:cs="FrankRuehl"/>
          <w:color w:val="000000"/>
          <w:sz w:val="22"/>
          <w:rtl w:val="true"/>
        </w:rPr>
        <w:t xml:space="preserve">' </w:t>
      </w:r>
      <w:r>
        <w:rPr>
          <w:rFonts w:cs="FrankRuehl"/>
          <w:color w:val="000000"/>
          <w:sz w:val="22"/>
          <w:sz w:val="22"/>
          <w:rtl w:val="true"/>
        </w:rPr>
        <w:t>ריבלין</w:t>
      </w:r>
      <w:r>
        <w:rPr>
          <w:rFonts w:cs="FrankRuehl"/>
          <w:color w:val="000000"/>
          <w:sz w:val="22"/>
          <w:rtl w:val="true"/>
        </w:rPr>
        <w:t xml:space="preserve">, </w:t>
      </w:r>
      <w:r>
        <w:rPr>
          <w:rFonts w:cs="FrankRuehl"/>
          <w:color w:val="000000"/>
          <w:sz w:val="22"/>
          <w:sz w:val="22"/>
          <w:rtl w:val="true"/>
        </w:rPr>
        <w:t>א</w:t>
      </w:r>
      <w:r>
        <w:rPr>
          <w:rFonts w:cs="FrankRuehl"/>
          <w:color w:val="000000"/>
          <w:sz w:val="22"/>
          <w:rtl w:val="true"/>
        </w:rPr>
        <w:t xml:space="preserve">' </w:t>
      </w:r>
      <w:r>
        <w:rPr>
          <w:rFonts w:cs="FrankRuehl"/>
          <w:color w:val="000000"/>
          <w:sz w:val="22"/>
          <w:sz w:val="22"/>
          <w:rtl w:val="true"/>
        </w:rPr>
        <w:t>א</w:t>
      </w:r>
      <w:r>
        <w:rPr>
          <w:rFonts w:cs="FrankRuehl"/>
          <w:color w:val="000000"/>
          <w:sz w:val="22"/>
          <w:rtl w:val="true"/>
        </w:rPr>
        <w:t xml:space="preserve">' </w:t>
      </w:r>
      <w:r>
        <w:rPr>
          <w:rFonts w:cs="FrankRuehl"/>
          <w:color w:val="000000"/>
          <w:sz w:val="22"/>
          <w:sz w:val="22"/>
          <w:rtl w:val="true"/>
        </w:rPr>
        <w:t>לו</w:t>
      </w:r>
      <w:bookmarkStart w:id="8" w:name="LawTable"/>
      <w:bookmarkEnd w:id="8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  <w:szCs w:val="24"/>
        </w:rPr>
      </w:pPr>
      <w:r>
        <w:rPr>
          <w:rFonts w:cs="FrankRuehl" w:ascii="FrankRuehl" w:hAnsi="FrankRuehl"/>
          <w:color w:val="000000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  <w:szCs w:val="24"/>
        </w:rPr>
      </w:pP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452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end="0"/>
        <w:jc w:val="both"/>
        <w:rPr>
          <w:rFonts w:ascii="FrankRuehl" w:hAnsi="FrankRuehl" w:cs="FrankRuehl"/>
          <w:sz w:val="22"/>
          <w:szCs w:val="24"/>
        </w:rPr>
      </w:pPr>
      <w:r>
        <w:rPr>
          <w:rFonts w:cs="FrankRuehl" w:ascii="FrankRuehl" w:hAnsi="FrankRuehl"/>
          <w:sz w:val="22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end="0"/>
        <w:jc w:val="both"/>
        <w:rPr>
          <w:rFonts w:cs="FrankRuehl"/>
          <w:color w:val="000000"/>
          <w:sz w:val="22"/>
        </w:rPr>
      </w:pPr>
      <w:r>
        <w:rPr>
          <w:rFonts w:cs="FrankRuehl"/>
          <w:color w:val="000000"/>
          <w:sz w:val="22"/>
          <w:rtl w:val="tru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end="0"/>
        <w:jc w:val="both"/>
        <w:rPr>
          <w:rFonts w:cs="FrankRuehl"/>
        </w:rPr>
      </w:pPr>
      <w:r>
        <w:rPr>
          <w:rFonts w:cs="FrankRuehl"/>
          <w:color w:val="000000"/>
          <w:sz w:val="22"/>
          <w:sz w:val="22"/>
          <w:rtl w:val="true"/>
        </w:rPr>
        <w:t>י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ind w:end="0"/>
        <w:jc w:val="center"/>
        <w:rPr>
          <w:b/>
          <w:bCs/>
          <w:sz w:val="36"/>
          <w:szCs w:val="34"/>
          <w:u w:val="single"/>
        </w:rPr>
      </w:pPr>
      <w:bookmarkStart w:id="11" w:name="PsakDin"/>
      <w:bookmarkStart w:id="12" w:name="סוג_מסמך"/>
      <w:bookmarkEnd w:id="11"/>
      <w:bookmarkEnd w:id="12"/>
      <w:r>
        <w:rPr>
          <w:b/>
          <w:b/>
          <w:bCs/>
          <w:sz w:val="36"/>
          <w:sz w:val="36"/>
          <w:szCs w:val="34"/>
          <w:u w:val="single"/>
          <w:rtl w:val="true"/>
        </w:rPr>
        <w:t>ג</w:t>
      </w:r>
      <w:r>
        <w:rPr>
          <w:rFonts w:cs="Times New Roman"/>
          <w:b/>
          <w:b/>
          <w:bCs/>
          <w:sz w:val="36"/>
          <w:sz w:val="36"/>
          <w:szCs w:val="34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4"/>
          <w:u w:val="single"/>
          <w:rtl w:val="true"/>
        </w:rPr>
        <w:t>ז</w:t>
      </w:r>
      <w:r>
        <w:rPr>
          <w:rFonts w:cs="Times New Roman"/>
          <w:b/>
          <w:b/>
          <w:bCs/>
          <w:sz w:val="36"/>
          <w:sz w:val="36"/>
          <w:szCs w:val="34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4"/>
          <w:u w:val="single"/>
          <w:rtl w:val="true"/>
        </w:rPr>
        <w:t>ר</w:t>
      </w:r>
      <w:r>
        <w:rPr>
          <w:rFonts w:cs="Times New Roman"/>
          <w:b/>
          <w:b/>
          <w:bCs/>
          <w:sz w:val="36"/>
          <w:sz w:val="36"/>
          <w:szCs w:val="34"/>
          <w:u w:val="single"/>
          <w:rtl w:val="true"/>
        </w:rPr>
        <w:t xml:space="preserve"> </w:t>
      </w:r>
      <w:r>
        <w:rPr>
          <w:b/>
          <w:bCs/>
          <w:sz w:val="36"/>
          <w:szCs w:val="34"/>
          <w:u w:val="single"/>
          <w:rtl w:val="true"/>
        </w:rPr>
        <w:t xml:space="preserve">- </w:t>
      </w:r>
      <w:r>
        <w:rPr>
          <w:b/>
          <w:b/>
          <w:bCs/>
          <w:sz w:val="36"/>
          <w:sz w:val="36"/>
          <w:szCs w:val="34"/>
          <w:u w:val="single"/>
          <w:rtl w:val="true"/>
        </w:rPr>
        <w:t>ד</w:t>
      </w:r>
      <w:r>
        <w:rPr>
          <w:rFonts w:cs="Times New Roman"/>
          <w:b/>
          <w:b/>
          <w:bCs/>
          <w:sz w:val="36"/>
          <w:sz w:val="36"/>
          <w:szCs w:val="34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4"/>
          <w:u w:val="single"/>
          <w:rtl w:val="true"/>
        </w:rPr>
        <w:t>י</w:t>
      </w:r>
      <w:r>
        <w:rPr>
          <w:rFonts w:cs="Times New Roman"/>
          <w:b/>
          <w:b/>
          <w:bCs/>
          <w:sz w:val="36"/>
          <w:sz w:val="36"/>
          <w:szCs w:val="34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4"/>
          <w:u w:val="single"/>
          <w:rtl w:val="true"/>
        </w:rPr>
        <w:t>ן</w:t>
      </w:r>
    </w:p>
    <w:p>
      <w:pPr>
        <w:pStyle w:val="Normal"/>
        <w:ind w:end="0"/>
        <w:jc w:val="both"/>
        <w:rPr/>
      </w:pPr>
      <w:bookmarkStart w:id="13" w:name="PsakDin"/>
      <w:bookmarkStart w:id="14" w:name="ABSTRACT_START"/>
      <w:bookmarkEnd w:id="13"/>
      <w:bookmarkEnd w:id="14"/>
      <w:r>
        <w:rPr>
          <w:sz w:val="36"/>
          <w:sz w:val="36"/>
          <w:rtl w:val="true"/>
        </w:rPr>
        <w:t>הנאשמים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הינם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אחים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והם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הורשעו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ביום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</w:rPr>
        <w:t>22.9.04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בביצוע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עבירות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של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חבלה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בכוונה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מחמירה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rtl w:val="true"/>
        </w:rPr>
        <w:t xml:space="preserve">- </w:t>
      </w:r>
      <w:r>
        <w:rPr>
          <w:sz w:val="36"/>
          <w:sz w:val="36"/>
          <w:rtl w:val="true"/>
        </w:rPr>
        <w:t>עבירה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לפי</w:t>
      </w:r>
      <w:r>
        <w:rPr>
          <w:rFonts w:cs="Times New Roman"/>
          <w:sz w:val="36"/>
          <w:sz w:val="36"/>
          <w:rtl w:val="true"/>
        </w:rPr>
        <w:t xml:space="preserve"> </w:t>
      </w:r>
      <w:hyperlink r:id="rId7">
        <w:r>
          <w:rPr>
            <w:rStyle w:val="Hyperlink"/>
            <w:color w:val="0000FF"/>
            <w:sz w:val="36"/>
            <w:sz w:val="3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36"/>
            <w:sz w:val="3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6"/>
            <w:u w:val="single"/>
          </w:rPr>
          <w:t>329</w:t>
        </w:r>
        <w:r>
          <w:rPr>
            <w:rStyle w:val="Hyperlink"/>
            <w:color w:val="0000FF"/>
            <w:sz w:val="36"/>
            <w:u w:val="single"/>
            <w:rtl w:val="true"/>
          </w:rPr>
          <w:t>(</w:t>
        </w:r>
        <w:r>
          <w:rPr>
            <w:rStyle w:val="Hyperlink"/>
            <w:color w:val="0000FF"/>
            <w:sz w:val="36"/>
            <w:sz w:val="36"/>
            <w:u w:val="single"/>
            <w:rtl w:val="true"/>
          </w:rPr>
          <w:t>א</w:t>
        </w:r>
        <w:r>
          <w:rPr>
            <w:rStyle w:val="Hyperlink"/>
            <w:color w:val="0000FF"/>
            <w:sz w:val="36"/>
            <w:u w:val="single"/>
            <w:rtl w:val="true"/>
          </w:rPr>
          <w:t>)(</w:t>
        </w:r>
        <w:r>
          <w:rPr>
            <w:rStyle w:val="Hyperlink"/>
            <w:color w:val="0000FF"/>
            <w:sz w:val="36"/>
            <w:u w:val="single"/>
          </w:rPr>
          <w:t>1</w:t>
        </w:r>
        <w:r>
          <w:rPr>
            <w:rStyle w:val="Hyperlink"/>
            <w:color w:val="0000FF"/>
            <w:sz w:val="36"/>
            <w:u w:val="single"/>
            <w:rtl w:val="true"/>
          </w:rPr>
          <w:t>)</w:t>
        </w:r>
      </w:hyperlink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</w:t>
      </w:r>
      <w:hyperlink r:id="rId8">
        <w:r>
          <w:rPr>
            <w:rStyle w:val="Hyperlink"/>
            <w:sz w:val="36"/>
            <w:sz w:val="36"/>
            <w:rtl w:val="true"/>
          </w:rPr>
          <w:t>חוק</w:t>
        </w:r>
        <w:r>
          <w:rPr>
            <w:rStyle w:val="Hyperlink"/>
            <w:rFonts w:cs="Times New Roman"/>
            <w:sz w:val="36"/>
            <w:sz w:val="36"/>
            <w:rtl w:val="true"/>
          </w:rPr>
          <w:t xml:space="preserve"> </w:t>
        </w:r>
        <w:r>
          <w:rPr>
            <w:rStyle w:val="Hyperlink"/>
            <w:sz w:val="36"/>
            <w:sz w:val="36"/>
            <w:rtl w:val="true"/>
          </w:rPr>
          <w:t>העונשין</w:t>
        </w:r>
      </w:hyperlink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תשל</w:t>
      </w:r>
      <w:r>
        <w:rPr>
          <w:sz w:val="36"/>
          <w:rtl w:val="true"/>
        </w:rPr>
        <w:t>"</w:t>
      </w:r>
      <w:r>
        <w:rPr>
          <w:sz w:val="36"/>
          <w:sz w:val="36"/>
          <w:rtl w:val="true"/>
        </w:rPr>
        <w:t>ז</w:t>
      </w:r>
      <w:r>
        <w:rPr>
          <w:sz w:val="36"/>
          <w:rtl w:val="true"/>
        </w:rPr>
        <w:t>-</w:t>
      </w:r>
      <w:r>
        <w:rPr>
          <w:sz w:val="36"/>
        </w:rPr>
        <w:t>1977</w:t>
      </w:r>
      <w:r>
        <w:rPr>
          <w:sz w:val="36"/>
          <w:rtl w:val="true"/>
        </w:rPr>
        <w:t xml:space="preserve"> (</w:t>
      </w:r>
      <w:r>
        <w:rPr>
          <w:sz w:val="36"/>
          <w:sz w:val="36"/>
          <w:rtl w:val="true"/>
        </w:rPr>
        <w:t>להלן</w:t>
      </w:r>
      <w:r>
        <w:rPr>
          <w:sz w:val="36"/>
          <w:rtl w:val="true"/>
        </w:rPr>
        <w:t>: "</w:t>
      </w:r>
      <w:r>
        <w:rPr>
          <w:sz w:val="36"/>
          <w:sz w:val="36"/>
          <w:rtl w:val="true"/>
        </w:rPr>
        <w:t>חוק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העונשין</w:t>
      </w:r>
      <w:r>
        <w:rPr>
          <w:sz w:val="36"/>
          <w:rtl w:val="true"/>
        </w:rPr>
        <w:t xml:space="preserve">"), </w:t>
      </w:r>
      <w:r>
        <w:rPr>
          <w:sz w:val="36"/>
          <w:sz w:val="36"/>
          <w:rtl w:val="true"/>
        </w:rPr>
        <w:t>ניסיון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לחבלה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בכוונה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מחמירה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rtl w:val="true"/>
        </w:rPr>
        <w:t xml:space="preserve">- </w:t>
      </w:r>
      <w:r>
        <w:rPr>
          <w:sz w:val="36"/>
          <w:sz w:val="36"/>
          <w:rtl w:val="true"/>
        </w:rPr>
        <w:t>עבירה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לפי</w:t>
      </w:r>
      <w:r>
        <w:rPr>
          <w:rFonts w:cs="Times New Roman"/>
          <w:sz w:val="36"/>
          <w:sz w:val="36"/>
          <w:rtl w:val="true"/>
        </w:rPr>
        <w:t xml:space="preserve"> </w:t>
      </w:r>
      <w:hyperlink r:id="rId9">
        <w:r>
          <w:rPr>
            <w:rStyle w:val="Hyperlink"/>
            <w:color w:val="0000FF"/>
            <w:sz w:val="36"/>
            <w:sz w:val="3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36"/>
            <w:sz w:val="3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6"/>
            <w:u w:val="single"/>
          </w:rPr>
          <w:t>329</w:t>
        </w:r>
        <w:r>
          <w:rPr>
            <w:rStyle w:val="Hyperlink"/>
            <w:color w:val="0000FF"/>
            <w:sz w:val="36"/>
            <w:u w:val="single"/>
            <w:rtl w:val="true"/>
          </w:rPr>
          <w:t>(</w:t>
        </w:r>
        <w:r>
          <w:rPr>
            <w:rStyle w:val="Hyperlink"/>
            <w:color w:val="0000FF"/>
            <w:sz w:val="36"/>
            <w:sz w:val="36"/>
            <w:u w:val="single"/>
            <w:rtl w:val="true"/>
          </w:rPr>
          <w:t>א</w:t>
        </w:r>
        <w:r>
          <w:rPr>
            <w:rStyle w:val="Hyperlink"/>
            <w:color w:val="0000FF"/>
            <w:sz w:val="36"/>
            <w:u w:val="single"/>
            <w:rtl w:val="true"/>
          </w:rPr>
          <w:t>)(</w:t>
        </w:r>
        <w:r>
          <w:rPr>
            <w:rStyle w:val="Hyperlink"/>
            <w:color w:val="0000FF"/>
            <w:sz w:val="36"/>
            <w:u w:val="single"/>
          </w:rPr>
          <w:t>2</w:t>
        </w:r>
        <w:r>
          <w:rPr>
            <w:rStyle w:val="Hyperlink"/>
            <w:color w:val="0000FF"/>
            <w:sz w:val="36"/>
            <w:u w:val="single"/>
            <w:rtl w:val="true"/>
          </w:rPr>
          <w:t>)</w:t>
        </w:r>
      </w:hyperlink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לחוק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החזקת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נשק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rtl w:val="true"/>
        </w:rPr>
        <w:t xml:space="preserve">- </w:t>
      </w:r>
      <w:r>
        <w:rPr>
          <w:sz w:val="36"/>
          <w:sz w:val="36"/>
          <w:rtl w:val="true"/>
        </w:rPr>
        <w:t>עבירה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לפי</w:t>
      </w:r>
      <w:r>
        <w:rPr>
          <w:rFonts w:cs="Times New Roman"/>
          <w:sz w:val="36"/>
          <w:sz w:val="36"/>
          <w:rtl w:val="true"/>
        </w:rPr>
        <w:t xml:space="preserve"> </w:t>
      </w:r>
      <w:hyperlink r:id="rId10">
        <w:r>
          <w:rPr>
            <w:rStyle w:val="Hyperlink"/>
            <w:color w:val="0000FF"/>
            <w:sz w:val="36"/>
            <w:sz w:val="3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36"/>
            <w:sz w:val="3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6"/>
            <w:u w:val="single"/>
          </w:rPr>
          <w:t>144</w:t>
        </w:r>
        <w:r>
          <w:rPr>
            <w:rStyle w:val="Hyperlink"/>
            <w:color w:val="0000FF"/>
            <w:sz w:val="36"/>
            <w:u w:val="single"/>
            <w:rtl w:val="true"/>
          </w:rPr>
          <w:t>(</w:t>
        </w:r>
        <w:r>
          <w:rPr>
            <w:rStyle w:val="Hyperlink"/>
            <w:color w:val="0000FF"/>
            <w:sz w:val="36"/>
            <w:sz w:val="36"/>
            <w:u w:val="single"/>
            <w:rtl w:val="true"/>
          </w:rPr>
          <w:t>א</w:t>
        </w:r>
        <w:r>
          <w:rPr>
            <w:rStyle w:val="Hyperlink"/>
            <w:color w:val="0000FF"/>
            <w:sz w:val="36"/>
            <w:u w:val="single"/>
            <w:rtl w:val="true"/>
          </w:rPr>
          <w:t>)</w:t>
        </w:r>
      </w:hyperlink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לחוק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והיזק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בזדון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rtl w:val="true"/>
        </w:rPr>
        <w:t xml:space="preserve">- </w:t>
      </w:r>
      <w:r>
        <w:rPr>
          <w:sz w:val="36"/>
          <w:sz w:val="36"/>
          <w:rtl w:val="true"/>
        </w:rPr>
        <w:t>עבירה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לפי</w:t>
      </w:r>
      <w:r>
        <w:rPr>
          <w:rFonts w:cs="Times New Roman"/>
          <w:sz w:val="36"/>
          <w:sz w:val="36"/>
          <w:rtl w:val="true"/>
        </w:rPr>
        <w:t xml:space="preserve"> </w:t>
      </w:r>
      <w:hyperlink r:id="rId11">
        <w:r>
          <w:rPr>
            <w:rStyle w:val="Hyperlink"/>
            <w:color w:val="0000FF"/>
            <w:sz w:val="36"/>
            <w:sz w:val="3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36"/>
            <w:sz w:val="3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6"/>
            <w:u w:val="single"/>
          </w:rPr>
          <w:t>452</w:t>
        </w:r>
      </w:hyperlink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לחוק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כלפי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שני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אנשים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ורכושם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זאת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על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רקע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סכסוך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שהיה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לנאשם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</w:rPr>
        <w:t>3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עם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גרושתו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ושני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אחיה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בילאל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וג</w:t>
      </w:r>
      <w:r>
        <w:rPr>
          <w:sz w:val="36"/>
          <w:rtl w:val="true"/>
        </w:rPr>
        <w:t>'</w:t>
      </w:r>
      <w:r>
        <w:rPr>
          <w:sz w:val="36"/>
          <w:sz w:val="36"/>
          <w:rtl w:val="true"/>
        </w:rPr>
        <w:t>וואד</w:t>
      </w:r>
      <w:bookmarkStart w:id="15" w:name="ABSTRACT_END"/>
      <w:bookmarkEnd w:id="15"/>
      <w:r>
        <w:rPr>
          <w:sz w:val="36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האישום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sz w:val="36"/>
        </w:rPr>
      </w:pPr>
      <w:r>
        <w:rPr>
          <w:color w:val="FFFFFF"/>
          <w:sz w:val="4"/>
          <w:szCs w:val="4"/>
        </w:rPr>
        <w:t>5129371</w:t>
      </w:r>
      <w:r>
        <w:rPr>
          <w:sz w:val="36"/>
        </w:rPr>
        <w:t>1</w:t>
      </w:r>
      <w:r>
        <w:rPr>
          <w:sz w:val="36"/>
          <w:rtl w:val="true"/>
        </w:rPr>
        <w:t>.</w:t>
        <w:tab/>
      </w:r>
      <w:r>
        <w:rPr>
          <w:sz w:val="36"/>
          <w:sz w:val="36"/>
          <w:rtl w:val="true"/>
        </w:rPr>
        <w:t>בתאריך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</w:rPr>
        <w:t>18.7.03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בסמוך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לשעה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</w:rPr>
        <w:t>20:00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הגיעו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בלאל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וג</w:t>
      </w:r>
      <w:r>
        <w:rPr>
          <w:sz w:val="36"/>
          <w:rtl w:val="true"/>
        </w:rPr>
        <w:t>'</w:t>
      </w:r>
      <w:r>
        <w:rPr>
          <w:sz w:val="36"/>
          <w:sz w:val="36"/>
          <w:rtl w:val="true"/>
        </w:rPr>
        <w:t>וואד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rtl w:val="true"/>
        </w:rPr>
        <w:t>(</w:t>
      </w:r>
      <w:r>
        <w:rPr>
          <w:sz w:val="36"/>
          <w:sz w:val="36"/>
          <w:rtl w:val="true"/>
        </w:rPr>
        <w:t>המתלוננים</w:t>
      </w:r>
      <w:r>
        <w:rPr>
          <w:sz w:val="36"/>
          <w:rtl w:val="true"/>
        </w:rPr>
        <w:t xml:space="preserve">) </w:t>
      </w:r>
      <w:r>
        <w:rPr>
          <w:sz w:val="36"/>
          <w:sz w:val="36"/>
          <w:rtl w:val="true"/>
        </w:rPr>
        <w:t>עם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שניים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נוספים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וילד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ברכבו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של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בלאל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מסוג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rtl w:val="true"/>
        </w:rPr>
        <w:t>"</w:t>
      </w:r>
      <w:r>
        <w:rPr>
          <w:sz w:val="36"/>
          <w:sz w:val="36"/>
          <w:rtl w:val="true"/>
        </w:rPr>
        <w:t>אופל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אסקונה</w:t>
      </w:r>
      <w:r>
        <w:rPr>
          <w:sz w:val="36"/>
          <w:rtl w:val="true"/>
        </w:rPr>
        <w:t>" (</w:t>
      </w:r>
      <w:r>
        <w:rPr>
          <w:sz w:val="36"/>
          <w:sz w:val="36"/>
          <w:rtl w:val="true"/>
        </w:rPr>
        <w:t>להלן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rtl w:val="true"/>
        </w:rPr>
        <w:t xml:space="preserve">- </w:t>
      </w:r>
      <w:r>
        <w:rPr>
          <w:sz w:val="36"/>
          <w:sz w:val="36"/>
          <w:rtl w:val="true"/>
        </w:rPr>
        <w:t>הרכב</w:t>
      </w:r>
      <w:r>
        <w:rPr>
          <w:sz w:val="36"/>
          <w:rtl w:val="true"/>
        </w:rPr>
        <w:t xml:space="preserve">) </w:t>
      </w:r>
      <w:r>
        <w:rPr>
          <w:sz w:val="36"/>
          <w:sz w:val="36"/>
          <w:rtl w:val="true"/>
        </w:rPr>
        <w:t>למרכז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המסחרי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ברח</w:t>
      </w:r>
      <w:r>
        <w:rPr>
          <w:sz w:val="36"/>
          <w:rtl w:val="true"/>
        </w:rPr>
        <w:t xml:space="preserve">' </w:t>
      </w:r>
      <w:r>
        <w:rPr>
          <w:sz w:val="36"/>
          <w:sz w:val="36"/>
          <w:rtl w:val="true"/>
        </w:rPr>
        <w:t>הראשי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בא</w:t>
      </w:r>
      <w:r>
        <w:rPr>
          <w:sz w:val="36"/>
          <w:rtl w:val="true"/>
        </w:rPr>
        <w:t>-</w:t>
      </w:r>
      <w:r>
        <w:rPr>
          <w:sz w:val="36"/>
          <w:sz w:val="36"/>
          <w:rtl w:val="true"/>
        </w:rPr>
        <w:t>רם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לצורך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קניית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עוגות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במקום</w:t>
      </w:r>
      <w:r>
        <w:rPr>
          <w:sz w:val="36"/>
          <w:rtl w:val="true"/>
        </w:rPr>
        <w:t xml:space="preserve">. </w:t>
      </w:r>
      <w:r>
        <w:rPr>
          <w:sz w:val="36"/>
          <w:sz w:val="36"/>
          <w:rtl w:val="true"/>
        </w:rPr>
        <w:t>ג</w:t>
      </w:r>
      <w:r>
        <w:rPr>
          <w:sz w:val="36"/>
          <w:rtl w:val="true"/>
        </w:rPr>
        <w:t>'</w:t>
      </w:r>
      <w:r>
        <w:rPr>
          <w:sz w:val="36"/>
          <w:sz w:val="36"/>
          <w:rtl w:val="true"/>
        </w:rPr>
        <w:t>וואד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יצא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מן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הרכב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לעבר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הקונדיטוריה</w:t>
      </w:r>
      <w:r>
        <w:rPr>
          <w:sz w:val="36"/>
          <w:rtl w:val="true"/>
        </w:rPr>
        <w:t xml:space="preserve">. </w:t>
      </w:r>
      <w:r>
        <w:rPr>
          <w:sz w:val="36"/>
          <w:sz w:val="36"/>
          <w:rtl w:val="true"/>
        </w:rPr>
        <w:t>כעבור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מספר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דקות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הגיעו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הנאשמים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ברכב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לבן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מסוג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rtl w:val="true"/>
        </w:rPr>
        <w:t>"</w:t>
      </w:r>
      <w:r>
        <w:rPr>
          <w:sz w:val="36"/>
          <w:sz w:val="36"/>
          <w:rtl w:val="true"/>
        </w:rPr>
        <w:t>סובארו</w:t>
      </w:r>
      <w:r>
        <w:rPr>
          <w:sz w:val="36"/>
          <w:rtl w:val="true"/>
        </w:rPr>
        <w:t xml:space="preserve">" </w:t>
      </w:r>
      <w:r>
        <w:rPr>
          <w:sz w:val="36"/>
          <w:sz w:val="36"/>
          <w:rtl w:val="true"/>
        </w:rPr>
        <w:t>וחסמו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את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רכבו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של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בלאל</w:t>
      </w:r>
      <w:r>
        <w:rPr>
          <w:sz w:val="3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36"/>
        </w:rPr>
      </w:pPr>
      <w:r>
        <w:rPr>
          <w:sz w:val="36"/>
          <w:sz w:val="36"/>
          <w:rtl w:val="true"/>
        </w:rPr>
        <w:t>הנאשמים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יצאו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מן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הרכב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מצויידים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באלות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ומוטות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ברזל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ונאשם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</w:rPr>
        <w:t>1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נשא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על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גופו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אקדח</w:t>
      </w:r>
      <w:r>
        <w:rPr>
          <w:sz w:val="36"/>
          <w:rtl w:val="true"/>
        </w:rPr>
        <w:t xml:space="preserve">. </w:t>
      </w:r>
      <w:r>
        <w:rPr>
          <w:sz w:val="36"/>
          <w:sz w:val="36"/>
          <w:rtl w:val="true"/>
        </w:rPr>
        <w:t>לאחר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מספר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שניות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החלו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הנאשמים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לנפץ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את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שמשות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הרכב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והיכו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על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פח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הרכב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באלות</w:t>
      </w:r>
      <w:r>
        <w:rPr>
          <w:sz w:val="36"/>
          <w:rtl w:val="true"/>
        </w:rPr>
        <w:t xml:space="preserve">. </w:t>
      </w:r>
      <w:r>
        <w:rPr>
          <w:sz w:val="36"/>
          <w:sz w:val="36"/>
          <w:rtl w:val="true"/>
        </w:rPr>
        <w:t>בלאל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אשר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הבחין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במתרחש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בעודו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יושב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ברכב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יצא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מן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הרכב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וניסה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להימלט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מן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המקום</w:t>
      </w:r>
      <w:r>
        <w:rPr>
          <w:sz w:val="36"/>
          <w:rtl w:val="true"/>
        </w:rPr>
        <w:t xml:space="preserve">. </w:t>
      </w:r>
      <w:r>
        <w:rPr>
          <w:sz w:val="36"/>
          <w:sz w:val="36"/>
          <w:rtl w:val="true"/>
        </w:rPr>
        <w:t>בתגובה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שלף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נאשם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</w:rPr>
        <w:t>1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את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האקדח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וירה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לעבר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בלאל</w:t>
      </w:r>
      <w:r>
        <w:rPr>
          <w:sz w:val="36"/>
          <w:rtl w:val="true"/>
        </w:rPr>
        <w:t xml:space="preserve">. </w:t>
      </w:r>
      <w:r>
        <w:rPr>
          <w:sz w:val="36"/>
          <w:sz w:val="36"/>
          <w:rtl w:val="true"/>
        </w:rPr>
        <w:t>מיד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לאחר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מכן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התנפלו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הנאשמים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על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בלאל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והיכו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אותו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עם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אלה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בראשו</w:t>
      </w:r>
      <w:r>
        <w:rPr>
          <w:sz w:val="3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36"/>
        </w:rPr>
      </w:pPr>
      <w:r>
        <w:rPr>
          <w:sz w:val="36"/>
          <w:sz w:val="36"/>
          <w:rtl w:val="true"/>
        </w:rPr>
        <w:t>אחד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מיושבי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הרכב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צעק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לעבר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ג</w:t>
      </w:r>
      <w:r>
        <w:rPr>
          <w:sz w:val="36"/>
          <w:rtl w:val="true"/>
        </w:rPr>
        <w:t>'</w:t>
      </w:r>
      <w:r>
        <w:rPr>
          <w:sz w:val="36"/>
          <w:sz w:val="36"/>
          <w:rtl w:val="true"/>
        </w:rPr>
        <w:t>וואד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שיבוא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לסייע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לאחיו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וברגע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שג</w:t>
      </w:r>
      <w:r>
        <w:rPr>
          <w:sz w:val="36"/>
          <w:rtl w:val="true"/>
        </w:rPr>
        <w:t>'</w:t>
      </w:r>
      <w:r>
        <w:rPr>
          <w:sz w:val="36"/>
          <w:sz w:val="36"/>
          <w:rtl w:val="true"/>
        </w:rPr>
        <w:t>אווד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התקרב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לרכב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התנפלו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עליו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הנאשמים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מאחור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והיכו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בראשו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בחוזקה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במוט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ברזל</w:t>
      </w:r>
      <w:r>
        <w:rPr>
          <w:sz w:val="3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240"/>
        <w:ind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ind w:firstLine="720" w:end="0"/>
        <w:jc w:val="both"/>
        <w:rPr>
          <w:sz w:val="36"/>
        </w:rPr>
      </w:pPr>
      <w:r>
        <w:rPr>
          <w:sz w:val="36"/>
          <w:sz w:val="36"/>
          <w:rtl w:val="true"/>
        </w:rPr>
        <w:t>כתוצאה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ממעשי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הנאשמים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נגרמה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לג</w:t>
      </w:r>
      <w:r>
        <w:rPr>
          <w:sz w:val="36"/>
          <w:rtl w:val="true"/>
        </w:rPr>
        <w:t>'</w:t>
      </w:r>
      <w:r>
        <w:rPr>
          <w:sz w:val="36"/>
          <w:sz w:val="36"/>
          <w:rtl w:val="true"/>
        </w:rPr>
        <w:t>וואד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בצקת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במוח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וחתך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של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</w:rPr>
        <w:t>15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ס</w:t>
      </w:r>
      <w:r>
        <w:rPr>
          <w:sz w:val="36"/>
          <w:rtl w:val="true"/>
        </w:rPr>
        <w:t>"</w:t>
      </w:r>
      <w:r>
        <w:rPr>
          <w:sz w:val="36"/>
          <w:sz w:val="36"/>
          <w:rtl w:val="true"/>
        </w:rPr>
        <w:t>מ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בקרקפת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והוא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נזקק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לאשפוז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של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</w:rPr>
        <w:t>9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ימים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בבית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חולים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וטיפול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רפואי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נוסף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כמו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כן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נגרמה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לבלאל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חבלת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ראש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וחתך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של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</w:rPr>
        <w:t>10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ס</w:t>
      </w:r>
      <w:r>
        <w:rPr>
          <w:sz w:val="36"/>
          <w:rtl w:val="true"/>
        </w:rPr>
        <w:t>"</w:t>
      </w:r>
      <w:r>
        <w:rPr>
          <w:sz w:val="36"/>
          <w:sz w:val="36"/>
          <w:rtl w:val="true"/>
        </w:rPr>
        <w:t>מ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בקרקפת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והוא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נזקק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לאשפוז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קצר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וטפול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רפואי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נוסף</w:t>
      </w:r>
      <w:r>
        <w:rPr>
          <w:sz w:val="36"/>
          <w:rtl w:val="true"/>
        </w:rPr>
        <w:t xml:space="preserve">. </w:t>
      </w:r>
      <w:r>
        <w:rPr>
          <w:sz w:val="36"/>
          <w:sz w:val="36"/>
          <w:rtl w:val="true"/>
        </w:rPr>
        <w:t>כמו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כן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החזיק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נאשם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</w:rPr>
        <w:t>1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נשק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ללא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היתר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כדין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וניסה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לירות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בבלאל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בכוונה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לגרום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חבלה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חמורה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והנאשמים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כולם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פגעו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במזיד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ברכבו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של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בלאל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וגרמו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לנזקים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כבדים</w:t>
      </w:r>
      <w:r>
        <w:rPr>
          <w:sz w:val="3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36"/>
        </w:rPr>
      </w:pPr>
      <w:r>
        <w:rPr>
          <w:sz w:val="36"/>
          <w:sz w:val="36"/>
          <w:rtl w:val="true"/>
        </w:rPr>
        <w:t>במעשיהם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המתוארים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לעיל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חבלו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הנאשמים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בג</w:t>
      </w:r>
      <w:r>
        <w:rPr>
          <w:sz w:val="36"/>
          <w:rtl w:val="true"/>
        </w:rPr>
        <w:t>'</w:t>
      </w:r>
      <w:r>
        <w:rPr>
          <w:sz w:val="36"/>
          <w:sz w:val="36"/>
          <w:rtl w:val="true"/>
        </w:rPr>
        <w:t>וואד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ובלאל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וגרמו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להם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לחבלות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חמורות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מתוך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כוונה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לגרום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להם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חבלות</w:t>
      </w:r>
      <w:r>
        <w:rPr>
          <w:rFonts w:cs="Times New Roman"/>
          <w:sz w:val="36"/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חמורות</w:t>
      </w:r>
      <w:r>
        <w:rPr>
          <w:sz w:val="36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23.9.03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שוחררו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פאכרי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הדואן</w:t>
      </w:r>
      <w:r>
        <w:rPr>
          <w:rtl w:val="true"/>
        </w:rPr>
        <w:t xml:space="preserve">), </w:t>
      </w:r>
      <w:r>
        <w:rPr>
          <w:rtl w:val="true"/>
        </w:rPr>
        <w:t>שהעיד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להשלמה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17</w:t>
      </w:r>
      <w:r>
        <w:rPr>
          <w:rtl w:val="true"/>
        </w:rPr>
        <w:t xml:space="preserve">),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רם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ממתכת</w:t>
      </w:r>
      <w:r>
        <w:rPr>
          <w:rtl w:val="true"/>
        </w:rPr>
        <w:t xml:space="preserve">, </w:t>
      </w:r>
      <w:r>
        <w:rPr>
          <w:rtl w:val="true"/>
        </w:rPr>
        <w:t>ופתחו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8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מרוז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המונות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בהתאמה</w:t>
      </w:r>
      <w:r>
        <w:rPr>
          <w:rtl w:val="true"/>
        </w:rPr>
        <w:t xml:space="preserve">),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ומשפחתה</w:t>
      </w:r>
      <w:r>
        <w:rPr>
          <w:rtl w:val="true"/>
        </w:rPr>
        <w:t xml:space="preserve">.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נגדה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העצור</w:t>
      </w:r>
      <w:r>
        <w:rPr>
          <w:rtl w:val="true"/>
        </w:rPr>
        <w:t xml:space="preserve">,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הצטיינות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אופשר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tl w:val="true"/>
        </w:rPr>
        <w:t xml:space="preserve">, </w:t>
      </w:r>
      <w:r>
        <w:rPr>
          <w:rtl w:val="true"/>
        </w:rPr>
        <w:t>וכשהיא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במזל</w:t>
      </w:r>
      <w:r>
        <w:rPr>
          <w:rtl w:val="true"/>
        </w:rPr>
        <w:t>-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כשבן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אוטיסט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firstLine="720" w:end="0"/>
        <w:jc w:val="both"/>
        <w:rPr/>
      </w:pPr>
      <w:r>
        <w:rPr>
          <w:rtl w:val="true"/>
        </w:rPr>
      </w:r>
    </w:p>
    <w:p>
      <w:pPr>
        <w:pStyle w:val="Heading9"/>
        <w:ind w:end="0"/>
        <w:jc w:val="both"/>
        <w:rPr>
          <w:sz w:val="34"/>
          <w:szCs w:val="32"/>
        </w:rPr>
      </w:pPr>
      <w:r>
        <w:rPr>
          <w:sz w:val="34"/>
          <w:sz w:val="34"/>
          <w:szCs w:val="32"/>
          <w:rtl w:val="true"/>
        </w:rPr>
        <w:t>דיון</w:t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כהלכתו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: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בקהילתם</w:t>
      </w:r>
      <w:r>
        <w:rPr>
          <w:rtl w:val="true"/>
        </w:rPr>
        <w:t xml:space="preserve">,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טיעונים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לקולא</w:t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30"/>
          <w:szCs w:val="28"/>
          <w:u w:val="single"/>
        </w:rPr>
      </w:pPr>
      <w:r>
        <w:rPr>
          <w:b/>
          <w:bCs/>
          <w:sz w:val="30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30"/>
          <w:szCs w:val="28"/>
          <w:u w:val="single"/>
        </w:rPr>
      </w:pPr>
      <w:r>
        <w:rPr>
          <w:b/>
          <w:bCs/>
          <w:sz w:val="30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30"/>
          <w:szCs w:val="28"/>
          <w:u w:val="single"/>
        </w:rPr>
      </w:pPr>
      <w:r>
        <w:rPr>
          <w:b/>
          <w:bCs/>
          <w:sz w:val="30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30"/>
          <w:szCs w:val="28"/>
          <w:u w:val="single"/>
        </w:rPr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האמנם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סולחה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מהווה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שיקול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לקולא</w:t>
      </w:r>
      <w:r>
        <w:rPr>
          <w:b/>
          <w:bCs/>
          <w:sz w:val="30"/>
          <w:szCs w:val="28"/>
          <w:u w:val="single"/>
          <w:rtl w:val="true"/>
        </w:rPr>
        <w:t>?</w:t>
      </w:r>
    </w:p>
    <w:p>
      <w:pPr>
        <w:pStyle w:val="Normal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כשדן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תיסוג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5571/03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פדאור</w:t>
      </w:r>
      <w:r>
        <w:rPr>
          <w:rFonts w:cs="Times New Roman"/>
          <w:rtl w:val="true"/>
        </w:rPr>
        <w:t xml:space="preserve"> </w:t>
      </w:r>
      <w:r>
        <w:rPr/>
        <w:t>03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848</w:t>
      </w:r>
      <w:r>
        <w:rPr>
          <w:rtl w:val="true"/>
        </w:rPr>
        <w:t xml:space="preserve"> </w:t>
      </w:r>
      <w:r>
        <w:rPr>
          <w:rtl w:val="true"/>
        </w:rPr>
        <w:t>באומרה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6"/>
        <w:spacing w:lineRule="auto" w:line="240"/>
        <w:ind w:end="567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ולבסוף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אמנם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ואחיו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פרוקצ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hyperlink r:id="rId13">
        <w:r>
          <w:rPr>
            <w:rStyle w:val="Hyperlink"/>
            <w:b/>
            <w:b/>
            <w:bCs/>
            <w:rtl w:val="true"/>
          </w:rPr>
          <w:t>בש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2876/03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))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הסולחה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עימותים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</w:t>
      </w:r>
      <w:r>
        <w:rPr>
          <w:b/>
          <w:bCs/>
          <w:rtl w:val="true"/>
        </w:rPr>
        <w:t>.</w:t>
      </w:r>
      <w:r>
        <w:rPr>
          <w:rFonts w:eastAsia="David" w:ascii="David" w:hAnsi="David"/>
          <w:b/>
          <w:bCs/>
          <w:rtl w:val="true"/>
        </w:rPr>
        <w:t>”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השוו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7734/98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98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714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6720/04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עיסא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זחאיקה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3.11.04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1093/04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17.2.04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זחאיקה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Style6"/>
        <w:spacing w:lineRule="auto" w:line="240"/>
        <w:ind w:end="567"/>
        <w:jc w:val="both"/>
        <w:rPr/>
      </w:pPr>
      <w:r>
        <w:rPr>
          <w:rFonts w:eastAsia="David" w:ascii="David" w:hAnsi="David"/>
          <w:rtl w:val="true"/>
        </w:rPr>
        <w:t>”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נימוק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סולחה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ככתבה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כמתואר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נפגש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סולחה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בוודאי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b/>
          <w:bCs/>
          <w:rtl w:val="true"/>
        </w:rPr>
        <w:t>.</w:t>
      </w:r>
      <w:r>
        <w:rPr>
          <w:rFonts w:eastAsia="David" w:ascii="David" w:hAnsi="David"/>
          <w:b/>
          <w:bCs/>
          <w:rtl w:val="true"/>
        </w:rPr>
        <w:t>”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הראוי</w:t>
      </w:r>
    </w:p>
    <w:p>
      <w:pPr>
        <w:pStyle w:val="Normal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567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פרוקצ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4333/04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נידאל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קונדוס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11.10.04</w:t>
      </w:r>
      <w:r>
        <w:rPr>
          <w:rtl w:val="true"/>
        </w:rPr>
        <w:t xml:space="preserve">)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Style6"/>
        <w:spacing w:lineRule="auto" w:line="240"/>
        <w:ind w:end="567"/>
        <w:jc w:val="both"/>
        <w:rPr/>
      </w:pPr>
      <w:r>
        <w:rPr>
          <w:rFonts w:eastAsia="David" w:ascii="David" w:hAnsi="David"/>
          <w:rtl w:val="true"/>
        </w:rPr>
        <w:t>”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המתבצעות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העשויה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להקטנת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ומתרחשת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בעימותים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ההיזקקות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התמודדות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יריבויות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חינוכי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בהדרגה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הנעורים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b/>
          <w:bCs/>
          <w:rtl w:val="true"/>
        </w:rPr>
        <w:t>.</w:t>
      </w:r>
      <w:r>
        <w:rPr>
          <w:rFonts w:eastAsia="David" w:ascii="David" w:hAnsi="David"/>
          <w:b/>
          <w:bCs/>
          <w:rtl w:val="true"/>
        </w:rPr>
        <w:t>”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firstLine="567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, </w:t>
      </w:r>
      <w:r>
        <w:rPr>
          <w:rtl w:val="true"/>
        </w:rPr>
        <w:t>כראוי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8746/72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2178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והמשיב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567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6830/01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רפאל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פייגלביץ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352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tl w:val="true"/>
        </w:rPr>
        <w:t>: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Style6"/>
        <w:spacing w:lineRule="auto" w:line="240"/>
        <w:ind w:end="567"/>
        <w:jc w:val="both"/>
        <w:rPr/>
      </w:pPr>
      <w:r>
        <w:rPr>
          <w:rFonts w:eastAsia="David" w:ascii="David" w:hAnsi="David"/>
          <w:rtl w:val="true"/>
        </w:rPr>
        <w:t>”</w:t>
      </w:r>
      <w:r>
        <w:rPr>
          <w:b/>
          <w:b/>
          <w:bCs/>
          <w:rtl w:val="true"/>
        </w:rPr>
        <w:t>סניגורו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שפרקליט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בעיקרו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ורובו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ושבעטיו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מובהקים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נדירה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כואבים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זנח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במכוניתה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התערבותה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b/>
          <w:bCs/>
          <w:rtl w:val="true"/>
        </w:rPr>
        <w:t>.</w:t>
      </w:r>
      <w:r>
        <w:rPr>
          <w:rFonts w:eastAsia="David" w:ascii="David" w:hAnsi="David"/>
          <w:b/>
          <w:bCs/>
          <w:rtl w:val="true"/>
        </w:rPr>
        <w:t>”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9052/00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שמעון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302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אינטימי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לפציעתו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6"/>
        <w:spacing w:lineRule="auto" w:line="240"/>
        <w:ind w:end="567"/>
        <w:jc w:val="both"/>
        <w:rPr/>
      </w:pPr>
      <w:r>
        <w:rPr>
          <w:rFonts w:eastAsia="David" w:ascii="David" w:hAnsi="David"/>
          <w:rtl w:val="true"/>
        </w:rPr>
        <w:t>”</w:t>
      </w:r>
      <w:r>
        <w:rPr>
          <w:b/>
          <w:b/>
          <w:bCs/>
          <w:rtl w:val="true"/>
        </w:rPr>
        <w:t>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להשתחרר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ממצוקות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כואבת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לעקירה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לצערנו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נימוקים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הרלוונטים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b/>
          <w:bCs/>
          <w:rtl w:val="true"/>
        </w:rPr>
        <w:t>.</w:t>
      </w:r>
      <w:r>
        <w:rPr>
          <w:rFonts w:eastAsia="David" w:ascii="David" w:hAnsi="David"/>
          <w:b/>
          <w:bCs/>
          <w:rtl w:val="true"/>
        </w:rPr>
        <w:t>”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7540/02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(</w:t>
      </w:r>
      <w:r>
        <w:rPr/>
        <w:t>3</w:t>
      </w:r>
      <w:r>
        <w:rPr>
          <w:rtl w:val="true"/>
        </w:rPr>
        <w:t xml:space="preserve">) </w:t>
      </w:r>
      <w:r>
        <w:rPr/>
        <w:t>2521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עדר</w:t>
      </w:r>
      <w:r>
        <w:rPr>
          <w:rtl w:val="true"/>
        </w:rPr>
        <w:t xml:space="preserve">, </w:t>
      </w:r>
      <w:r>
        <w:rPr>
          <w:rtl w:val="true"/>
        </w:rPr>
        <w:t>מששב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הבקר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מרצדס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>: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Style6"/>
        <w:spacing w:lineRule="auto" w:line="240"/>
        <w:ind w:end="567"/>
        <w:jc w:val="both"/>
        <w:rPr/>
      </w:pPr>
      <w:r>
        <w:rPr>
          <w:rFonts w:eastAsia="David" w:ascii="David" w:hAnsi="David"/>
          <w:rtl w:val="true"/>
        </w:rPr>
        <w:t>”</w:t>
      </w:r>
      <w:r>
        <w:rPr>
          <w:b/>
          <w:b/>
          <w:bCs/>
          <w:rtl w:val="true"/>
        </w:rPr>
        <w:t>עדויות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כנציגי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המאורגנת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צנועה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לריסונה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בחברתנו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>.</w:t>
      </w:r>
      <w:r>
        <w:rPr>
          <w:rFonts w:eastAsia="David" w:ascii="David" w:hAnsi="David"/>
          <w:b/>
          <w:bCs/>
          <w:rtl w:val="true"/>
        </w:rPr>
        <w:t>”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6772/00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זחאיקה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1090/04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שאול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9.12.04</w:t>
      </w:r>
      <w:r>
        <w:rPr>
          <w:rtl w:val="true"/>
        </w:rPr>
        <w:t xml:space="preserve">),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נשקול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משאני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בנושאו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2,3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tl w:val="true"/>
        </w:rPr>
        <w:t>).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2,3</w:t>
      </w:r>
      <w:r>
        <w:rPr>
          <w:rtl w:val="true"/>
        </w:rPr>
        <w:t xml:space="preserve"> </w:t>
      </w:r>
      <w:r>
        <w:rPr>
          <w:rtl w:val="true"/>
        </w:rPr>
        <w:t>יתייצבו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15.1.05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בטבת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240"/>
        <w:ind w:end="0"/>
        <w:jc w:val="end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  <w:rtl w:val="true"/>
        </w:rPr>
        <w:t>_______________</w:t>
      </w:r>
    </w:p>
    <w:p>
      <w:pPr>
        <w:pStyle w:val="Normal"/>
        <w:spacing w:lineRule="auto" w:line="240"/>
        <w:ind w:end="0"/>
        <w:jc w:val="end"/>
        <w:rPr>
          <w:b/>
          <w:bCs/>
          <w:sz w:val="30"/>
          <w:szCs w:val="28"/>
        </w:rPr>
      </w:pPr>
      <w:r>
        <w:rPr>
          <w:b/>
          <w:b/>
          <w:bCs/>
          <w:sz w:val="30"/>
          <w:sz w:val="30"/>
          <w:szCs w:val="28"/>
          <w:rtl w:val="true"/>
        </w:rPr>
        <w:t>יוסף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שפירא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Cs/>
          <w:sz w:val="30"/>
          <w:szCs w:val="28"/>
          <w:rtl w:val="true"/>
        </w:rPr>
        <w:t xml:space="preserve">- </w:t>
      </w:r>
      <w:r>
        <w:rPr>
          <w:b/>
          <w:b/>
          <w:bCs/>
          <w:sz w:val="30"/>
          <w:sz w:val="30"/>
          <w:szCs w:val="28"/>
          <w:rtl w:val="true"/>
        </w:rPr>
        <w:t>שופט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</w:p>
    <w:p>
      <w:pPr>
        <w:pStyle w:val="Normal"/>
        <w:spacing w:lineRule="auto" w:line="240"/>
        <w:ind w:end="0"/>
        <w:jc w:val="end"/>
        <w:rPr>
          <w:b/>
          <w:bCs/>
          <w:sz w:val="30"/>
          <w:szCs w:val="28"/>
        </w:rPr>
      </w:pPr>
      <w:r>
        <w:rPr>
          <w:b/>
          <w:b/>
          <w:bCs/>
          <w:sz w:val="30"/>
          <w:sz w:val="30"/>
          <w:szCs w:val="28"/>
          <w:rtl w:val="true"/>
        </w:rPr>
        <w:t>נוסח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מסמך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זה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כפוף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לשינויי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ניסוח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ועריכה</w:t>
      </w:r>
    </w:p>
    <w:sectPr>
      <w:headerReference w:type="default" r:id="rId23"/>
      <w:footerReference w:type="default" r:id="rId2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/Users/liorb/Downloads/study2025-p2/m03000262-459.doc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262/03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אברהים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חסן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הדואן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sz w:val="30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30"/>
      <w:szCs w:val="28"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sz w:val="30"/>
      <w:szCs w:val="28"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both"/>
      <w:outlineLvl w:val="8"/>
    </w:pPr>
    <w:rPr>
      <w:b/>
      <w:bCs/>
      <w:sz w:val="30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6">
    <w:name w:val="צטוט"/>
    <w:basedOn w:val="Normal"/>
    <w:qFormat/>
    <w:pPr>
      <w:ind w:hanging="0" w:start="567" w:end="567"/>
      <w:jc w:val="both"/>
    </w:pPr>
    <w:rPr/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29.a.1" TargetMode="External"/><Relationship Id="rId5" Type="http://schemas.openxmlformats.org/officeDocument/2006/relationships/hyperlink" Target="http://www.nevo.co.il/law/70301/329.a.2" TargetMode="External"/><Relationship Id="rId6" Type="http://schemas.openxmlformats.org/officeDocument/2006/relationships/hyperlink" Target="http://www.nevo.co.il/law/70301/452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452" TargetMode="External"/><Relationship Id="rId12" Type="http://schemas.openxmlformats.org/officeDocument/2006/relationships/hyperlink" Target="http://www.nevo.co.il/case/6021544" TargetMode="External"/><Relationship Id="rId13" Type="http://schemas.openxmlformats.org/officeDocument/2006/relationships/hyperlink" Target="http://www.nevo.co.il/case/5862209" TargetMode="External"/><Relationship Id="rId14" Type="http://schemas.openxmlformats.org/officeDocument/2006/relationships/hyperlink" Target="http://www.nevo.co.il/case/6111560" TargetMode="External"/><Relationship Id="rId15" Type="http://schemas.openxmlformats.org/officeDocument/2006/relationships/hyperlink" Target="http://www.nevo.co.il/case/6080576" TargetMode="External"/><Relationship Id="rId16" Type="http://schemas.openxmlformats.org/officeDocument/2006/relationships/hyperlink" Target="http://www.nevo.co.il/case/5746080" TargetMode="External"/><Relationship Id="rId17" Type="http://schemas.openxmlformats.org/officeDocument/2006/relationships/hyperlink" Target="http://www.nevo.co.il/case/5951363" TargetMode="External"/><Relationship Id="rId18" Type="http://schemas.openxmlformats.org/officeDocument/2006/relationships/hyperlink" Target="http://www.nevo.co.il/case/5898946" TargetMode="External"/><Relationship Id="rId19" Type="http://schemas.openxmlformats.org/officeDocument/2006/relationships/hyperlink" Target="http://www.nevo.co.il/case/6143954" TargetMode="External"/><Relationship Id="rId20" Type="http://schemas.openxmlformats.org/officeDocument/2006/relationships/hyperlink" Target="http://www.nevo.co.il/case/6106497" TargetMode="External"/><Relationship Id="rId21" Type="http://schemas.openxmlformats.org/officeDocument/2006/relationships/hyperlink" Target="http://www.nevo.co.il/case/6082918" TargetMode="External"/><Relationship Id="rId22" Type="http://schemas.openxmlformats.org/officeDocument/2006/relationships/hyperlink" Target="http://www.nevo.co.il/case/5745986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2017-07-20T12:58:00Z</dcterms:created>
  <dc:creator> </dc:creator>
  <dc:description/>
  <cp:keywords/>
  <dc:language>en-IL</dc:language>
  <cp:lastModifiedBy>run</cp:lastModifiedBy>
  <cp:lastPrinted>2004-12-15T09:33:00Z</cp:lastPrinted>
  <dcterms:modified xsi:type="dcterms:W3CDTF">2017-07-20T12:58:00Z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אברהים בן חסן אבו הדואן;רביע בן חסן אבו הדואן;מאזן בן חסן אבו הדואן</vt:lpwstr>
  </property>
  <property fmtid="{D5CDD505-2E9C-101B-9397-08002B2CF9AE}" pid="4" name="CASESLISTTMP1">
    <vt:lpwstr>6021544;5862209;6111560;6080576;5746080;5951363;5898946;6143954;6106497;6082918;5745986</vt:lpwstr>
  </property>
  <property fmtid="{D5CDD505-2E9C-101B-9397-08002B2CF9AE}" pid="5" name="CITY">
    <vt:lpwstr>י-ם</vt:lpwstr>
  </property>
  <property fmtid="{D5CDD505-2E9C-101B-9397-08002B2CF9AE}" pid="6" name="DATE">
    <vt:lpwstr>20041215</vt:lpwstr>
  </property>
  <property fmtid="{D5CDD505-2E9C-101B-9397-08002B2CF9AE}" pid="7" name="ISABSTRACT">
    <vt:lpwstr>Y</vt:lpwstr>
  </property>
  <property fmtid="{D5CDD505-2E9C-101B-9397-08002B2CF9AE}" pid="8" name="JUDGE">
    <vt:lpwstr>יוסף שפירא</vt:lpwstr>
  </property>
  <property fmtid="{D5CDD505-2E9C-101B-9397-08002B2CF9AE}" pid="9" name="LAWLISTTMP1">
    <vt:lpwstr>70301/329.a.1;329.a.2;144.a;452</vt:lpwstr>
  </property>
  <property fmtid="{D5CDD505-2E9C-101B-9397-08002B2CF9AE}" pid="10" name="LAWYER">
    <vt:lpwstr>מ' מרוז;גאולה כהן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> http://www.nevo.co.il/Psika_word/elyon/0500820.doc;לערעור בעליון (נדחה, 25.7.05)#עפ 820/05 מדינת ישראל נ' אברהים אבו הדואן#ד' ביניש, א' ריבלין, א' א' לוי</vt:lpwstr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262</vt:lpwstr>
  </property>
  <property fmtid="{D5CDD505-2E9C-101B-9397-08002B2CF9AE}" pid="28" name="PROCYEAR">
    <vt:lpwstr>03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8</vt:lpwstr>
  </property>
</Properties>
</file>