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390/17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עומר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סער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23253-12-15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1.12.2016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דנה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מרשק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מרום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569"/>
        <w:gridCol w:w="709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4569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Cs w:val="24"/>
              </w:rPr>
              <w:t>28.6.2017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  <w:tc>
          <w:tcPr>
            <w:tcW w:w="709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שילה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דורפמן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אלגאי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מירי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קולומבוס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הגוזר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טיעון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בפרטים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ועובדות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נכללים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במפורש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והעובדות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שהוזכרו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להזכירן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צבעו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בצבעי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ויכול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השפעה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ולחומרא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התוצאה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הסופית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התייחסות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פורטו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מתוקן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ונשיאה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ונהיגה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נמהרת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רשלנית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הופעל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מחציתו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במצטבר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לקיומה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השוואת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("</w:t>
      </w:r>
      <w:r>
        <w:rPr>
          <w:rFonts w:cs="FrankRuehl"/>
          <w:sz w:val="24"/>
          <w:sz w:val="24"/>
          <w:szCs w:val="26"/>
          <w:rtl w:val="true"/>
        </w:rPr>
        <w:t>קריאף</w:t>
      </w:r>
      <w:r>
        <w:rPr>
          <w:rFonts w:cs="FrankRuehl"/>
          <w:sz w:val="24"/>
          <w:szCs w:val="26"/>
          <w:rtl w:val="true"/>
        </w:rPr>
        <w:t xml:space="preserve">").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והדמות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הדומיננטית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ההתרחשויות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קריאף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נופל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מחלקו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קריאף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בשונה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שריצה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הסתבכויות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ובמיוחד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פריורי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המורשעים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מהכרעת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מגזירת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שבצדו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לאמור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לקחתם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לעומת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התבססות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שנמחקו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זלגו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חזרה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ויכול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השפעה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הסופית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נכללים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במפורש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ואחרית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הוחלט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before="0" w:after="240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לוד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23253-12-15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מרשק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מרום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הובלה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נמהרת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רשלנית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11118-12-13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לוד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מחציתו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ומחציתו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המתוקן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קריאף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לב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קריאף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וקריאף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קריאף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נמחקה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שקשרו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נמהרת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רשלנית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קמא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והדומיננטי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בהתייחסו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בסכסוך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54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בבואו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הסתבכויותיו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החוזרות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מחציתו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ומחציתו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חומרת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start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ונמחקו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start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פרופורציונאלי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שותפו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start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בהגינותה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הסתבכויות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לקריאף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שאבחנה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לקריאף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מיוסדת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מוצקים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קריאף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הדומיננטית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ההתרחשויות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שריצה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הסתבכויות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פריורי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העבריינים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המורשעים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מהכרעת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מגזירת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348/77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כהן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לב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517</w:t>
      </w:r>
      <w:r>
        <w:rPr>
          <w:rFonts w:cs="FrankRuehl"/>
          <w:spacing w:val="10"/>
          <w:sz w:val="28"/>
          <w:szCs w:val="28"/>
          <w:rtl w:val="true"/>
        </w:rPr>
        <w:t xml:space="preserve">,  </w:t>
      </w:r>
      <w:r>
        <w:rPr>
          <w:rFonts w:cs="FrankRuehl"/>
          <w:spacing w:val="10"/>
          <w:sz w:val="28"/>
          <w:szCs w:val="28"/>
        </w:rPr>
        <w:t>521</w:t>
      </w:r>
      <w:r>
        <w:rPr>
          <w:rFonts w:cs="FrankRuehl"/>
          <w:spacing w:val="10"/>
          <w:sz w:val="24"/>
          <w:szCs w:val="24"/>
          <w:rtl w:val="true"/>
        </w:rPr>
        <w:t>)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שבצדו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לאמור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10"/>
          <w:sz w:val="28"/>
          <w:szCs w:val="28"/>
          <w:rtl w:val="true"/>
        </w:rPr>
        <w:t>" (</w:t>
      </w:r>
      <w:hyperlink r:id="rId22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5640/97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רפאל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רייך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Miriam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ישראל</w:t>
        </w:r>
        <w:r>
          <w:rPr>
            <w:rStyle w:val="Hyperlink"/>
            <w:rFonts w:cs="Arial" w:ascii="Arial" w:hAnsi="Arial"/>
            <w:spacing w:val="10"/>
            <w:sz w:val="18"/>
            <w:szCs w:val="18"/>
            <w:rtl w:val="true"/>
          </w:rPr>
          <w:t xml:space="preserve">,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נג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433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470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1999</w:t>
      </w:r>
      <w:r>
        <w:rPr>
          <w:rFonts w:cs="FrankRuehl"/>
          <w:spacing w:val="10"/>
          <w:sz w:val="28"/>
          <w:szCs w:val="28"/>
          <w:rtl w:val="true"/>
        </w:rPr>
        <w:t>)).</w:t>
      </w:r>
      <w:r>
        <w:rPr>
          <w:rFonts w:cs="Arial" w:ascii="Arial" w:hAnsi="Arial"/>
          <w:spacing w:val="10"/>
          <w:sz w:val="18"/>
          <w:szCs w:val="1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eastAsia="Arial" w:cs="Arial" w:ascii="Arial" w:hAnsi="Arial"/>
          <w:spacing w:val="10"/>
          <w:sz w:val="18"/>
          <w:szCs w:val="1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eastAsia="Arial" w:cs="Arial" w:ascii="Arial" w:hAnsi="Arial"/>
          <w:spacing w:val="10"/>
          <w:sz w:val="18"/>
          <w:szCs w:val="1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392/88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דנזאשווילי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מב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309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311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1988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נלקחו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ושקילתה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כנסיבה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התבססות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שנמחקו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זלגו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הסופית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677/14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דנקנר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ואטעים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264/81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נ</w:t>
      </w:r>
      <w:r>
        <w:rPr>
          <w:rFonts w:cs="Miriam"/>
          <w:sz w:val="28"/>
          <w:szCs w:val="28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1981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1604/08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אוספוב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2008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329/13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ורגס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ורגס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4907/12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מרעי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מרעי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מרעי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העקרונית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...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...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שהוזכרו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להזכירן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צבעו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בצבעי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ולחומרא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הסופית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בתמוז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3.7.2017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17003900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Q02.doc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29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ח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מלצר </w:t>
      </w:r>
      <w:r>
        <w:rPr>
          <w:rFonts w:cs="David" w:ascii="David" w:hAnsi="David"/>
          <w:color w:val="000000"/>
        </w:rPr>
        <w:t>54678313-390/17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0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390/17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עומר סער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msolistparagraph">
    <w:name w:val="msolistparagraph"/>
    <w:basedOn w:val="Normal"/>
    <w:qFormat/>
    <w:pPr>
      <w:overflowPunct w:val="true"/>
      <w:autoSpaceDE w:val="true"/>
      <w:spacing w:lineRule="auto" w:line="276" w:before="0" w:after="200"/>
      <w:ind w:hanging="0" w:start="720" w:end="0"/>
      <w:jc w:val="start"/>
    </w:pPr>
    <w:rPr>
      <w:rFonts w:ascii="Calibri" w:hAnsi="Calibri" w:cs="Calibri"/>
      <w:sz w:val="22"/>
      <w:szCs w:val="22"/>
    </w:rPr>
  </w:style>
  <w:style w:type="paragraph" w:styleId="msolistparagraphcxspfirst">
    <w:name w:val="msolistparagraphcxspfirst"/>
    <w:basedOn w:val="Normal"/>
    <w:qFormat/>
    <w:pPr>
      <w:overflowPunct w:val="true"/>
      <w:autoSpaceDE w:val="true"/>
      <w:spacing w:lineRule="auto" w:line="276"/>
      <w:ind w:hanging="0" w:start="720" w:end="0"/>
      <w:jc w:val="start"/>
    </w:pPr>
    <w:rPr>
      <w:rFonts w:ascii="Calibri" w:hAnsi="Calibri" w:cs="Calibri"/>
      <w:sz w:val="22"/>
      <w:szCs w:val="22"/>
    </w:rPr>
  </w:style>
  <w:style w:type="paragraph" w:styleId="msolistparagraphcxspmiddle">
    <w:name w:val="msolistparagraphcxspmiddle"/>
    <w:basedOn w:val="Normal"/>
    <w:qFormat/>
    <w:pPr>
      <w:overflowPunct w:val="true"/>
      <w:autoSpaceDE w:val="true"/>
      <w:spacing w:lineRule="auto" w:line="276"/>
      <w:ind w:hanging="0" w:start="720" w:end="0"/>
      <w:jc w:val="start"/>
    </w:pPr>
    <w:rPr>
      <w:rFonts w:ascii="Calibri" w:hAnsi="Calibri" w:cs="Calibri"/>
      <w:sz w:val="22"/>
      <w:szCs w:val="22"/>
    </w:rPr>
  </w:style>
  <w:style w:type="paragraph" w:styleId="msolistparagraphcxsplast">
    <w:name w:val="msolistparagraphcxsplast"/>
    <w:basedOn w:val="Normal"/>
    <w:qFormat/>
    <w:pPr>
      <w:overflowPunct w:val="true"/>
      <w:autoSpaceDE w:val="true"/>
      <w:spacing w:lineRule="auto" w:line="276" w:before="0" w:after="200"/>
      <w:ind w:hanging="0" w:start="720" w:end="0"/>
      <w:jc w:val="start"/>
    </w:pPr>
    <w:rPr>
      <w:rFonts w:ascii="Calibri" w:hAnsi="Calibri" w:cs="Calibri"/>
      <w:sz w:val="22"/>
      <w:szCs w:val="22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78812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32.2" TargetMode="External"/><Relationship Id="rId7" Type="http://schemas.openxmlformats.org/officeDocument/2006/relationships/hyperlink" Target="http://www.nevo.co.il/law/70301/338.a.1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case/20788127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38.a.1" TargetMode="External"/><Relationship Id="rId14" Type="http://schemas.openxmlformats.org/officeDocument/2006/relationships/hyperlink" Target="http://www.nevo.co.il/case/10502432" TargetMode="External"/><Relationship Id="rId15" Type="http://schemas.openxmlformats.org/officeDocument/2006/relationships/hyperlink" Target="http://www.nevo.co.il/law/70301/499.a.1" TargetMode="External"/><Relationship Id="rId16" Type="http://schemas.openxmlformats.org/officeDocument/2006/relationships/hyperlink" Target="http://www.nevo.co.il/law/70301/332.2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332.2" TargetMode="External"/><Relationship Id="rId20" Type="http://schemas.openxmlformats.org/officeDocument/2006/relationships/hyperlink" Target="http://www.nevo.co.il/law/70301/338.a.1" TargetMode="External"/><Relationship Id="rId21" Type="http://schemas.openxmlformats.org/officeDocument/2006/relationships/hyperlink" Target="http://www.nevo.co.il/case/17947066" TargetMode="External"/><Relationship Id="rId22" Type="http://schemas.openxmlformats.org/officeDocument/2006/relationships/hyperlink" Target="http://www.nevo.co.il/case/5820942" TargetMode="External"/><Relationship Id="rId23" Type="http://schemas.openxmlformats.org/officeDocument/2006/relationships/hyperlink" Target="http://www.nevo.co.il/case/17945487" TargetMode="External"/><Relationship Id="rId24" Type="http://schemas.openxmlformats.org/officeDocument/2006/relationships/hyperlink" Target="http://www.nevo.co.il/case/11273152" TargetMode="External"/><Relationship Id="rId25" Type="http://schemas.openxmlformats.org/officeDocument/2006/relationships/hyperlink" Target="http://www.nevo.co.il/case/17916775" TargetMode="External"/><Relationship Id="rId26" Type="http://schemas.openxmlformats.org/officeDocument/2006/relationships/hyperlink" Target="http://www.nevo.co.il/case/5779841" TargetMode="External"/><Relationship Id="rId27" Type="http://schemas.openxmlformats.org/officeDocument/2006/relationships/hyperlink" Target="http://www.nevo.co.il/case/5568851" TargetMode="External"/><Relationship Id="rId28" Type="http://schemas.openxmlformats.org/officeDocument/2006/relationships/hyperlink" Target="http://www.nevo.co.il/case/5982533" TargetMode="External"/><Relationship Id="rId29" Type="http://schemas.openxmlformats.org/officeDocument/2006/relationships/hyperlink" Target="http://www.court.gov.il/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2017-07-05T11:35:00Z</dcterms:created>
  <dc:creator> </dc:creator>
  <dc:description/>
  <cp:keywords/>
  <dc:language>en-IL</dc:language>
  <cp:lastModifiedBy>orly</cp:lastModifiedBy>
  <dcterms:modified xsi:type="dcterms:W3CDTF">2017-07-05T11:35:00Z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עומר סער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20788127:2;10502432;17947066;5820942;17945487;11273152;17916775;5779841;5568851;5982533</vt:lpwstr>
  </property>
  <property fmtid="{D5CDD505-2E9C-101B-9397-08002B2CF9AE}" pid="9" name="CITY">
    <vt:lpwstr/>
  </property>
  <property fmtid="{D5CDD505-2E9C-101B-9397-08002B2CF9AE}" pid="10" name="DATE">
    <vt:lpwstr>20170703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ח' מלצר;ע' ברון;ג' קרא</vt:lpwstr>
  </property>
  <property fmtid="{D5CDD505-2E9C-101B-9397-08002B2CF9AE}" pid="14" name="LAWLISTTMP1">
    <vt:lpwstr>70301/144.b:2;029:2;338.a.1:2;499.a.1;332.2:2</vt:lpwstr>
  </property>
  <property fmtid="{D5CDD505-2E9C-101B-9397-08002B2CF9AE}" pid="15" name="LAWYER">
    <vt:lpwstr>מירי קולומבוס;שילה דורפמן אלגאי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גזר-דין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1446;452</vt:lpwstr>
  </property>
  <property fmtid="{D5CDD505-2E9C-101B-9397-08002B2CF9AE}" pid="48" name="NOSE31">
    <vt:lpwstr>אחדות הענישה</vt:lpwstr>
  </property>
  <property fmtid="{D5CDD505-2E9C-101B-9397-08002B2CF9AE}" pid="49" name="NOSE310">
    <vt:lpwstr/>
  </property>
  <property fmtid="{D5CDD505-2E9C-101B-9397-08002B2CF9AE}" pid="50" name="NOSE32">
    <vt:lpwstr>התייחסות לנסיבות שלא פורטו בכתב אישום מתוקן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12547;15663</vt:lpwstr>
  </property>
  <property fmtid="{D5CDD505-2E9C-101B-9397-08002B2CF9AE}" pid="59" name="PADIDATE">
    <vt:lpwstr>20170705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390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410120170703</vt:lpwstr>
  </property>
  <property fmtid="{D5CDD505-2E9C-101B-9397-08002B2CF9AE}" pid="69" name="TYPE_N_DATE">
    <vt:lpwstr>41020170703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