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Caption"/>
        <w:ind w:end="0"/>
        <w:jc w:val="center"/>
        <w:rPr>
          <w:sz w:val="34"/>
          <w:szCs w:val="32"/>
        </w:rPr>
      </w:pPr>
      <w:r>
        <w:rPr>
          <w:sz w:val="34"/>
          <w:sz w:val="34"/>
          <w:szCs w:val="32"/>
          <w:rtl w:val="true"/>
        </w:rPr>
        <w:t>בתי</w:t>
      </w:r>
      <w:r>
        <w:rPr>
          <w:rFonts w:cs="Times New Roman"/>
          <w:sz w:val="34"/>
          <w:sz w:val="34"/>
          <w:szCs w:val="32"/>
          <w:rtl w:val="true"/>
        </w:rPr>
        <w:t xml:space="preserve"> </w:t>
      </w:r>
      <w:r>
        <w:rPr>
          <w:sz w:val="34"/>
          <w:sz w:val="34"/>
          <w:szCs w:val="32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sz w:val="34"/>
                <w:szCs w:val="32"/>
                <w:u w:val="none"/>
              </w:rPr>
            </w:pPr>
            <w:bookmarkStart w:id="0" w:name="LastJudge"/>
            <w:bookmarkEnd w:id="0"/>
            <w:r>
              <w:rPr>
                <w:sz w:val="34"/>
                <w:sz w:val="34"/>
                <w:szCs w:val="32"/>
                <w:u w:val="none"/>
                <w:rtl w:val="true"/>
              </w:rPr>
              <w:t>בית</w:t>
            </w:r>
            <w:r>
              <w:rPr>
                <w:rFonts w:cs="Times New Roman"/>
                <w:sz w:val="34"/>
                <w:sz w:val="34"/>
                <w:szCs w:val="32"/>
                <w:u w:val="none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u w:val="none"/>
                <w:rtl w:val="true"/>
              </w:rPr>
              <w:t>המשפט</w:t>
            </w:r>
            <w:r>
              <w:rPr>
                <w:rFonts w:cs="Times New Roman"/>
                <w:sz w:val="34"/>
                <w:sz w:val="34"/>
                <w:szCs w:val="32"/>
                <w:u w:val="none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u w:val="none"/>
                <w:rtl w:val="true"/>
              </w:rPr>
              <w:t>המחוזי</w:t>
            </w:r>
            <w:r>
              <w:rPr>
                <w:rFonts w:cs="Times New Roman"/>
                <w:sz w:val="34"/>
                <w:sz w:val="34"/>
                <w:szCs w:val="32"/>
                <w:u w:val="none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u w:val="none"/>
                <w:rtl w:val="true"/>
              </w:rPr>
              <w:t>בירושלים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 w:val="34"/>
                <w:szCs w:val="32"/>
                <w:u w:val="none"/>
              </w:rPr>
            </w:pPr>
            <w:r>
              <w:rPr>
                <w:sz w:val="34"/>
                <w:szCs w:val="32"/>
                <w:u w:val="none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34"/>
                <w:szCs w:val="32"/>
              </w:rPr>
            </w:pP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לפני</w:t>
            </w:r>
            <w:r>
              <w:rPr>
                <w:b/>
                <w:bCs/>
                <w:sz w:val="34"/>
                <w:szCs w:val="32"/>
                <w:rtl w:val="true"/>
              </w:rPr>
              <w:t xml:space="preserve">: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כב</w:t>
            </w:r>
            <w:r>
              <w:rPr>
                <w:b/>
                <w:bCs/>
                <w:sz w:val="34"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דרורי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  <w:sz w:val="24"/>
                <w:szCs w:val="32"/>
              </w:rPr>
            </w:pPr>
            <w:r>
              <w:rPr>
                <w:b/>
                <w:b/>
                <w:bCs/>
                <w:sz w:val="24"/>
                <w:sz w:val="24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32"/>
                <w:rtl w:val="true"/>
              </w:rPr>
              <w:t xml:space="preserve">   </w:t>
            </w:r>
            <w:r>
              <w:rPr>
                <w:b/>
                <w:bCs/>
                <w:sz w:val="24"/>
                <w:szCs w:val="32"/>
              </w:rPr>
              <w:t>207/08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end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rtl w:val="true"/>
              </w:rPr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rtl w:val="true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rFonts w:cs="Times New Roman"/>
                <w:b/>
                <w:bCs/>
                <w:sz w:val="34"/>
                <w:szCs w:val="32"/>
                <w:rtl w:val="true"/>
              </w:rPr>
              <w:t xml:space="preserve"> 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02/11/2008</w:t>
            </w:r>
          </w:p>
        </w:tc>
      </w:tr>
    </w:tbl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586"/>
        <w:gridCol w:w="234"/>
        <w:gridCol w:w="3"/>
        <w:gridCol w:w="2406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rtl w:val="true"/>
              </w:rPr>
              <w:t>בעניין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ישראל</w:t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58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יעל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רוזנמן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מפרקליטות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ירושלים</w:t>
            </w:r>
          </w:p>
        </w:tc>
        <w:tc>
          <w:tcPr>
            <w:tcW w:w="237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2406" w:type="dxa"/>
            <w:tcBorders/>
          </w:tcPr>
          <w:p>
            <w:pPr>
              <w:pStyle w:val="Heading5"/>
              <w:snapToGrid w:val="false"/>
              <w:spacing w:lineRule="auto" w:line="240"/>
              <w:ind w:end="0"/>
              <w:jc w:val="both"/>
              <w:rPr>
                <w:sz w:val="28"/>
                <w:u w:val="none"/>
              </w:rPr>
            </w:pPr>
            <w:r>
              <w:rPr>
                <w:sz w:val="28"/>
                <w:u w:val="none"/>
                <w:rtl w:val="true"/>
              </w:rPr>
            </w:r>
          </w:p>
          <w:p>
            <w:pPr>
              <w:pStyle w:val="Heading5"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u w:val="none"/>
              </w:rPr>
            </w:pPr>
            <w:r>
              <w:rPr>
                <w:b/>
                <w:bCs/>
                <w:sz w:val="28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>-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bookmarkStart w:id="4" w:name="שם_ב"/>
            <w:r>
              <w:rPr>
                <w:b/>
                <w:b/>
                <w:bCs/>
                <w:sz w:val="28"/>
                <w:sz w:val="28"/>
                <w:rtl w:val="true"/>
              </w:rPr>
              <w:t>ליאור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בלטי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ת</w:t>
            </w:r>
            <w:r>
              <w:rPr>
                <w:b/>
                <w:bCs/>
                <w:sz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ז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Cs/>
                <w:sz w:val="28"/>
              </w:rPr>
              <w:t>021695309</w:t>
            </w:r>
            <w:bookmarkEnd w:id="4"/>
          </w:p>
        </w:tc>
        <w:tc>
          <w:tcPr>
            <w:tcW w:w="2409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458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טליה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רם</w:t>
            </w:r>
          </w:p>
        </w:tc>
        <w:tc>
          <w:tcPr>
            <w:tcW w:w="237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2406" w:type="dxa"/>
            <w:tcBorders/>
          </w:tcPr>
          <w:p>
            <w:pPr>
              <w:pStyle w:val="Heading5"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</w:t>
            </w:r>
            <w:bookmarkStart w:id="5" w:name="כינוי_ב"/>
            <w:bookmarkEnd w:id="5"/>
            <w:r>
              <w:rPr>
                <w:u w:val="none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השפיטה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b/>
          <w:bCs/>
          <w:sz w:val="28"/>
          <w:szCs w:val="24"/>
        </w:rPr>
      </w:pPr>
      <w:r>
        <w:rPr>
          <w:rFonts w:cs="FrankRuehl" w:ascii="FrankRuehl" w:hAnsi="FrankRuehl"/>
          <w:b/>
          <w:bCs/>
          <w:sz w:val="28"/>
          <w:szCs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rFonts w:cs="FrankRuehl"/>
          <w:sz w:val="24"/>
          <w:szCs w:val="26"/>
        </w:rPr>
      </w:pPr>
      <w:bookmarkStart w:id="10" w:name="ABSTRACT_START"/>
      <w:bookmarkEnd w:id="10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למשטרה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משתבץ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מהקטגוריות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קבוצת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הקטגוריות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לסיווג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קטגוריות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כמחצית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גבריאל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והכבדה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למשטרה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משתבץ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הקטגוריות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הקטגוריות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שהצדיקו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הקטגוריות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קבוצת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הקטגוריות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שבנדון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בשקלול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הנתונים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וחצי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בבלבול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למעצרו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בתפקיד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בניהול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המספקת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המעביד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וסיפר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מיסודו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ונורמטיבי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הובאו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וחרטתו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הלקחים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לכלא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/>
      </w:pPr>
      <w:bookmarkStart w:id="11" w:name="ABSTRACT_END"/>
      <w:bookmarkEnd w:id="11"/>
      <w:r>
        <w:rPr>
          <w:rFonts w:cs="Times New Roman"/>
          <w:b/>
          <w:bCs/>
          <w:sz w:val="28"/>
          <w:rtl w:val="true"/>
        </w:rPr>
        <w:t xml:space="preserve"> </w:t>
      </w:r>
    </w:p>
    <w:p>
      <w:pPr>
        <w:pStyle w:val="Heading5"/>
        <w:ind w:end="0"/>
        <w:jc w:val="center"/>
        <w:rPr>
          <w:sz w:val="32"/>
          <w:szCs w:val="36"/>
        </w:rPr>
      </w:pPr>
      <w:bookmarkStart w:id="12" w:name="PsakDin"/>
      <w:bookmarkStart w:id="13" w:name="סוג_מסמך"/>
      <w:bookmarkEnd w:id="12"/>
      <w:bookmarkEnd w:id="13"/>
      <w:r>
        <w:rPr>
          <w:sz w:val="32"/>
          <w:sz w:val="32"/>
          <w:szCs w:val="36"/>
          <w:rtl w:val="true"/>
        </w:rPr>
        <w:t>גזר</w:t>
      </w:r>
      <w:r>
        <w:rPr>
          <w:sz w:val="32"/>
          <w:szCs w:val="36"/>
          <w:rtl w:val="true"/>
        </w:rPr>
        <w:t>-</w:t>
      </w:r>
      <w:r>
        <w:rPr>
          <w:sz w:val="32"/>
          <w:sz w:val="32"/>
          <w:szCs w:val="36"/>
          <w:rtl w:val="true"/>
        </w:rPr>
        <w:t>דין</w:t>
      </w:r>
    </w:p>
    <w:p>
      <w:pPr>
        <w:pStyle w:val="Heading5"/>
        <w:ind w:end="0"/>
        <w:jc w:val="both"/>
        <w:rPr>
          <w:sz w:val="20"/>
        </w:rPr>
      </w:pPr>
      <w:bookmarkStart w:id="14" w:name="PsakDin"/>
      <w:bookmarkEnd w:id="14"/>
      <w:r>
        <w:rPr>
          <w:sz w:val="20"/>
          <w:sz w:val="20"/>
          <w:rtl w:val="true"/>
        </w:rPr>
        <w:t>כללי</w:t>
      </w:r>
    </w:p>
    <w:p>
      <w:pPr>
        <w:pStyle w:val="Normal"/>
        <w:ind w:end="0"/>
        <w:jc w:val="both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?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?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?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,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לשפוט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האמונים</w:t>
      </w:r>
      <w:r>
        <w:rPr>
          <w:rtl w:val="true"/>
        </w:rPr>
        <w:t xml:space="preserve">, </w:t>
      </w:r>
      <w:r>
        <w:rPr>
          <w:rtl w:val="true"/>
        </w:rPr>
        <w:t>כקבוע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</w:t>
        </w:r>
      </w:hyperlink>
      <w:r>
        <w:rPr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לחוק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השפיטה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</w:p>
    <w:p>
      <w:pPr>
        <w:pStyle w:val="Normal"/>
        <w:ind w:start="720" w:end="0"/>
        <w:jc w:val="both"/>
        <w:rPr/>
      </w:pPr>
      <w:hyperlink r:id="rId11">
        <w:r>
          <w:rPr>
            <w:rtl w:val="true"/>
          </w:rPr>
        </w:r>
      </w:hyperlink>
    </w:p>
    <w:p>
      <w:pPr>
        <w:pStyle w:val="Heading6"/>
        <w:ind w:end="0"/>
        <w:jc w:val="both"/>
        <w:rPr>
          <w:u w:val="none"/>
        </w:rPr>
      </w:pPr>
      <w:r>
        <w:rPr>
          <w:rtl w:val="true"/>
        </w:rPr>
        <w:t>העבירה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3.8.08</w:t>
      </w:r>
      <w:r>
        <w:rPr>
          <w:rtl w:val="true"/>
        </w:rPr>
        <w:t>)).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12.7.08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00:55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הערבה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0.9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כשבתוכו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1.36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5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3.8.08</w:t>
      </w:r>
      <w:r>
        <w:rPr>
          <w:rtl w:val="true"/>
        </w:rPr>
        <w:t>)).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0.6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25.6.07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4.9.08</w:t>
      </w:r>
      <w:r>
        <w:rPr>
          <w:rtl w:val="true"/>
        </w:rPr>
        <w:t xml:space="preserve">),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tl w:val="true"/>
        </w:rPr>
        <w:t xml:space="preserve">.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שנולדה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חוויה</w:t>
      </w:r>
      <w:r>
        <w:rPr>
          <w:rtl w:val="true"/>
        </w:rPr>
        <w:t xml:space="preserve">"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ובמסעדה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אילת</w:t>
      </w:r>
      <w:r>
        <w:rPr>
          <w:rtl w:val="true"/>
        </w:rPr>
        <w:t xml:space="preserve">.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למגורים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שכמן</w:t>
      </w:r>
      <w:r>
        <w:rPr>
          <w:rtl w:val="true"/>
        </w:rPr>
        <w:t>-</w:t>
      </w:r>
      <w:r>
        <w:rPr>
          <w:rtl w:val="true"/>
        </w:rPr>
        <w:t>גבאי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התלהבות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בבלבול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ושטחית</w:t>
      </w:r>
      <w:r>
        <w:rPr>
          <w:rtl w:val="true"/>
        </w:rPr>
        <w:t xml:space="preserve">, </w:t>
      </w:r>
      <w:r>
        <w:rPr>
          <w:rtl w:val="true"/>
        </w:rPr>
        <w:t>ומתאמץ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ומעשיו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tl w:val="true"/>
        </w:rPr>
        <w:t xml:space="preserve">, </w:t>
      </w:r>
      <w:r>
        <w:rPr>
          <w:rtl w:val="true"/>
        </w:rPr>
        <w:t>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החשיפה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8"/>
        <w:ind w:end="0"/>
        <w:jc w:val="both"/>
        <w:rPr/>
      </w:pP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רוזנמן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6671/06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סרור</w:t>
      </w:r>
      <w:r>
        <w:rPr>
          <w:rtl w:val="true"/>
        </w:rPr>
        <w:t xml:space="preserve">, </w:t>
      </w:r>
      <w:r>
        <w:rPr>
          <w:sz w:val="24"/>
          <w:szCs w:val="24"/>
          <w:rtl w:val="true"/>
        </w:rPr>
        <w:t>[</w:t>
      </w:r>
      <w:r>
        <w:rPr>
          <w:sz w:val="24"/>
          <w:sz w:val="24"/>
          <w:szCs w:val="24"/>
          <w:rtl w:val="true"/>
        </w:rPr>
        <w:t>פורסם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בנבו</w:t>
      </w:r>
      <w:r>
        <w:rPr>
          <w:sz w:val="24"/>
          <w:szCs w:val="24"/>
          <w:rtl w:val="true"/>
        </w:rPr>
        <w:t>]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ברלינר</w:t>
      </w:r>
      <w:r>
        <w:rPr>
          <w:rtl w:val="true"/>
        </w:rPr>
        <w:t xml:space="preserve">, </w:t>
      </w:r>
      <w:r>
        <w:rPr>
          <w:rtl w:val="true"/>
        </w:rPr>
        <w:t>שלדבריה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14.12.06</w:t>
      </w:r>
      <w:r>
        <w:rPr>
          <w:rtl w:val="true"/>
        </w:rPr>
        <w:t>)).</w:t>
      </w:r>
    </w:p>
    <w:p>
      <w:pPr>
        <w:pStyle w:val="Normal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/>
        <w:t>12.7.08</w:t>
      </w:r>
      <w:r>
        <w:rPr>
          <w:rtl w:val="true"/>
        </w:rPr>
        <w:t xml:space="preserve">,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9"/>
        <w:ind w:end="0"/>
        <w:jc w:val="both"/>
        <w:rPr/>
      </w:pPr>
      <w:r>
        <w:rPr>
          <w:rtl w:val="true"/>
        </w:rPr>
        <w:t>דיון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מהי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625/82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חלמי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עבדל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רחמן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מחמוד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לז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668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671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העמוד</w:t>
      </w:r>
      <w:r>
        <w:rPr>
          <w:rtl w:val="true"/>
        </w:rPr>
        <w:t>):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Style6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לדעה</w:t>
      </w:r>
      <w:r>
        <w:rPr>
          <w:rtl w:val="true"/>
        </w:rPr>
        <w:t xml:space="preserve">, </w:t>
      </w:r>
      <w:r>
        <w:rPr>
          <w:rtl w:val="true"/>
        </w:rPr>
        <w:t>שהובעה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tl w:val="true"/>
        </w:rPr>
        <w:t xml:space="preserve">,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מגיעה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 xml:space="preserve">,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Style6"/>
        <w:ind w:end="1418"/>
        <w:jc w:val="both"/>
        <w:rPr/>
      </w:pP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>.</w:t>
      </w:r>
    </w:p>
    <w:p>
      <w:pPr>
        <w:pStyle w:val="Style6"/>
        <w:ind w:end="1418"/>
        <w:jc w:val="both"/>
        <w:rPr/>
      </w:pPr>
      <w:r>
        <w:rPr>
          <w:rtl w:val="true"/>
        </w:rPr>
        <w:t>אנסה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.</w:t>
      </w:r>
    </w:p>
    <w:p>
      <w:pPr>
        <w:pStyle w:val="Style6"/>
        <w:ind w:end="1418"/>
        <w:jc w:val="both"/>
        <w:rPr/>
      </w:pPr>
      <w:r>
        <w:rPr>
          <w:rtl w:val="true"/>
        </w:rPr>
      </w:r>
    </w:p>
    <w:p>
      <w:pPr>
        <w:pStyle w:val="Style6"/>
        <w:ind w:end="1418"/>
        <w:jc w:val="both"/>
        <w:rPr/>
      </w:pPr>
      <w:r>
        <w:rPr>
          <w:rtl w:val="true"/>
        </w:rPr>
        <w:t>אלך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:</w:t>
      </w:r>
      <w:r>
        <w:rPr>
          <w:color w:val="FFFFFF"/>
          <w:rtl w:val="true"/>
        </w:rPr>
        <w:t>ו</w:t>
      </w:r>
    </w:p>
    <w:p>
      <w:pPr>
        <w:pStyle w:val="Style6"/>
        <w:ind w:end="1418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המיועדים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Style6"/>
        <w:ind w:end="1418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>'.</w:t>
      </w:r>
    </w:p>
    <w:p>
      <w:pPr>
        <w:pStyle w:val="Style6"/>
        <w:ind w:end="1418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מצוא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Style6"/>
        <w:ind w:end="1418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פוליטית</w:t>
      </w:r>
      <w:r>
        <w:rPr>
          <w:rtl w:val="true"/>
        </w:rPr>
        <w:t xml:space="preserve">, </w:t>
      </w:r>
      <w:r>
        <w:rPr>
          <w:rtl w:val="true"/>
        </w:rPr>
        <w:t>עדתית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אידיאולוגית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יריבות</w:t>
      </w:r>
      <w:r>
        <w:rPr>
          <w:rtl w:val="true"/>
        </w:rPr>
        <w:t>.</w:t>
      </w:r>
    </w:p>
    <w:p>
      <w:pPr>
        <w:pStyle w:val="Style6"/>
        <w:ind w:end="1418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חמולה</w:t>
      </w:r>
      <w:r>
        <w:rPr>
          <w:rtl w:val="true"/>
        </w:rPr>
        <w:t xml:space="preserve">",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tl w:val="true"/>
        </w:rPr>
        <w:t>.</w:t>
      </w:r>
    </w:p>
    <w:p>
      <w:pPr>
        <w:pStyle w:val="Style6"/>
        <w:ind w:end="1418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tl w:val="true"/>
        </w:rPr>
        <w:t xml:space="preserve">,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שעשוע</w:t>
      </w:r>
      <w:r>
        <w:rPr>
          <w:rtl w:val="true"/>
        </w:rPr>
        <w:t>.</w:t>
      </w:r>
    </w:p>
    <w:p>
      <w:pPr>
        <w:pStyle w:val="Style6"/>
        <w:ind w:end="1418"/>
        <w:jc w:val="both"/>
        <w:rPr/>
      </w:pP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>.</w:t>
      </w:r>
    </w:p>
    <w:p>
      <w:pPr>
        <w:pStyle w:val="Style6"/>
        <w:ind w:end="1418"/>
        <w:jc w:val="both"/>
        <w:rPr/>
      </w:pP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בעתו</w:t>
      </w:r>
      <w:r>
        <w:rPr>
          <w:rtl w:val="true"/>
        </w:rPr>
        <w:t>.</w:t>
      </w:r>
    </w:p>
    <w:p>
      <w:pPr>
        <w:pStyle w:val="Style6"/>
        <w:ind w:end="1418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בנדון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tl w:val="true"/>
        </w:rPr>
        <w:t xml:space="preserve">,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לדרגה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>".</w:t>
      </w:r>
    </w:p>
    <w:p>
      <w:pPr>
        <w:pStyle w:val="Style6"/>
        <w:ind w:end="1418"/>
        <w:jc w:val="both"/>
        <w:rPr/>
      </w:pPr>
      <w:r>
        <w:rPr>
          <w:rtl w:val="true"/>
        </w:rPr>
      </w:r>
    </w:p>
    <w:p>
      <w:pPr>
        <w:pStyle w:val="Style6"/>
        <w:ind w:end="1418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המוסכמים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</w:t>
      </w:r>
      <w:r>
        <w:rPr>
          <w:rtl w:val="true"/>
        </w:rPr>
        <w:t xml:space="preserve">.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6-5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והסנגורית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משלם</w:t>
      </w:r>
      <w:r>
        <w:rPr>
          <w:b/>
          <w:bCs/>
          <w:rtl w:val="true"/>
        </w:rPr>
        <w:t xml:space="preserve">" 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טוענת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rtl w:val="true"/>
        </w:rPr>
        <w:t xml:space="preserve">".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ספורט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שעשוע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השישית</w:t>
      </w:r>
      <w:r>
        <w:rPr>
          <w:rtl w:val="true"/>
        </w:rPr>
        <w:t xml:space="preserve">),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לעניות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),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רוזמן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רם</w:t>
      </w:r>
      <w:r>
        <w:rPr>
          <w:rtl w:val="true"/>
        </w:rPr>
        <w:t xml:space="preserve">,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1117/05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אנדריי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ריבלין</w:t>
      </w:r>
      <w:r>
        <w:rPr>
          <w:rtl w:val="true"/>
        </w:rPr>
        <w:t xml:space="preserve">, </w:t>
      </w:r>
      <w:r>
        <w:rPr>
          <w:sz w:val="24"/>
          <w:szCs w:val="24"/>
          <w:rtl w:val="true"/>
        </w:rPr>
        <w:t>[</w:t>
      </w:r>
      <w:r>
        <w:rPr>
          <w:sz w:val="24"/>
          <w:sz w:val="24"/>
          <w:szCs w:val="24"/>
          <w:rtl w:val="true"/>
        </w:rPr>
        <w:t>פורסם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בנבו</w:t>
      </w:r>
      <w:r>
        <w:rPr>
          <w:sz w:val="24"/>
          <w:szCs w:val="24"/>
          <w:rtl w:val="true"/>
        </w:rPr>
        <w:t>]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6.10.08</w:t>
      </w:r>
      <w:r>
        <w:rPr>
          <w:rtl w:val="true"/>
        </w:rPr>
        <w:t xml:space="preserve">)),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tl w:val="true"/>
        </w:rPr>
        <w:t xml:space="preserve">,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tl w:val="true"/>
        </w:rPr>
        <w:t xml:space="preserve">, </w:t>
      </w:r>
      <w:r>
        <w:rPr>
          <w:rtl w:val="true"/>
        </w:rPr>
        <w:t>ומכרו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מרוסיה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24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2106/06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גבריאל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רקח</w:t>
      </w:r>
      <w:r>
        <w:rPr>
          <w:rtl w:val="true"/>
        </w:rPr>
        <w:t xml:space="preserve">, </w:t>
      </w:r>
      <w:r>
        <w:rPr>
          <w:sz w:val="24"/>
          <w:szCs w:val="24"/>
          <w:rtl w:val="true"/>
        </w:rPr>
        <w:t>[</w:t>
      </w:r>
      <w:r>
        <w:rPr>
          <w:sz w:val="24"/>
          <w:sz w:val="24"/>
          <w:szCs w:val="24"/>
          <w:rtl w:val="true"/>
        </w:rPr>
        <w:t>פורסם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בנבו</w:t>
      </w:r>
      <w:r>
        <w:rPr>
          <w:sz w:val="24"/>
          <w:szCs w:val="24"/>
          <w:rtl w:val="true"/>
        </w:rPr>
        <w:t>]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10.5.07</w:t>
      </w:r>
      <w:r>
        <w:rPr>
          <w:rtl w:val="true"/>
        </w:rPr>
        <w:t xml:space="preserve">), </w:t>
      </w:r>
      <w:r>
        <w:rPr>
          <w:rtl w:val="true"/>
        </w:rPr>
        <w:t>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שבעיניי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מפלוני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אקדח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מוקאסד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2011/06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סולטן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סנינה</w:t>
      </w:r>
      <w:r>
        <w:rPr>
          <w:rtl w:val="true"/>
        </w:rPr>
        <w:t xml:space="preserve">, </w:t>
      </w:r>
      <w:r>
        <w:rPr>
          <w:sz w:val="24"/>
          <w:szCs w:val="24"/>
          <w:rtl w:val="true"/>
        </w:rPr>
        <w:t>[</w:t>
      </w:r>
      <w:r>
        <w:rPr>
          <w:sz w:val="24"/>
          <w:sz w:val="24"/>
          <w:szCs w:val="24"/>
          <w:rtl w:val="true"/>
        </w:rPr>
        <w:t>פורסם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בנבו</w:t>
      </w:r>
      <w:r>
        <w:rPr>
          <w:sz w:val="24"/>
          <w:szCs w:val="24"/>
          <w:rtl w:val="true"/>
        </w:rPr>
        <w:t>]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7.3.06</w:t>
      </w:r>
      <w:r>
        <w:rPr>
          <w:rtl w:val="true"/>
        </w:rPr>
        <w:t xml:space="preserve">).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3300/06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 </w:t>
      </w:r>
      <w:r>
        <w:rPr>
          <w:sz w:val="24"/>
          <w:szCs w:val="24"/>
          <w:rtl w:val="true"/>
        </w:rPr>
        <w:t>[</w:t>
      </w:r>
      <w:r>
        <w:rPr>
          <w:sz w:val="24"/>
          <w:sz w:val="24"/>
          <w:szCs w:val="24"/>
          <w:rtl w:val="true"/>
        </w:rPr>
        <w:t>פורסם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בנבו</w:t>
      </w:r>
      <w:r>
        <w:rPr>
          <w:sz w:val="24"/>
          <w:szCs w:val="24"/>
          <w:rtl w:val="true"/>
        </w:rPr>
        <w:t>]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</w:t>
      </w:r>
      <w:r>
        <w:rPr>
          <w:rtl w:val="true"/>
        </w:rPr>
        <w:t xml:space="preserve">' </w:t>
      </w:r>
      <w:r>
        <w:rPr>
          <w:rtl w:val="true"/>
        </w:rPr>
        <w:t>ברלינר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ביבש</w:t>
      </w:r>
      <w:r>
        <w:rPr>
          <w:rtl w:val="true"/>
        </w:rPr>
        <w:t xml:space="preserve">"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1051/05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פתחי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עאוני</w:t>
      </w:r>
      <w:r>
        <w:rPr>
          <w:rtl w:val="true"/>
        </w:rPr>
        <w:t xml:space="preserve">, </w:t>
      </w:r>
      <w:r>
        <w:rPr>
          <w:sz w:val="24"/>
          <w:szCs w:val="24"/>
          <w:rtl w:val="true"/>
        </w:rPr>
        <w:t>[</w:t>
      </w:r>
      <w:r>
        <w:rPr>
          <w:sz w:val="24"/>
          <w:sz w:val="24"/>
          <w:szCs w:val="24"/>
          <w:rtl w:val="true"/>
        </w:rPr>
        <w:t>פורסם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בנבו</w:t>
      </w:r>
      <w:r>
        <w:rPr>
          <w:sz w:val="24"/>
          <w:szCs w:val="24"/>
          <w:rtl w:val="true"/>
        </w:rPr>
        <w:t>]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כסלו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11.12.06</w:t>
      </w:r>
      <w:r>
        <w:rPr>
          <w:rtl w:val="true"/>
        </w:rPr>
        <w:t xml:space="preserve">),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תקדימים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),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,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. </w:t>
      </w:r>
      <w:r>
        <w:rPr>
          <w:rtl w:val="true"/>
        </w:rPr>
        <w:t>המעביד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מיסודו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שעבודות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רעים</w:t>
      </w:r>
      <w:r>
        <w:rPr>
          <w:rtl w:val="true"/>
        </w:rPr>
        <w:t xml:space="preserve">",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</w:t>
      </w:r>
      <w:r>
        <w:rPr/>
        <w:t>182</w:t>
      </w:r>
      <w:r>
        <w:rPr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בבישול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12.11.08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ועבודות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/>
        <w:t>08:30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,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רעים</w:t>
      </w:r>
      <w:r>
        <w:rPr>
          <w:rtl w:val="true"/>
        </w:rPr>
        <w:t xml:space="preserve">",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</w:t>
      </w:r>
      <w:r>
        <w:rPr/>
        <w:t>182</w:t>
      </w:r>
      <w:r>
        <w:rPr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יוחלטו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hanging="72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hanging="720" w:start="144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ד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בחשון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בנובמבר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ובאת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כוחו</w:t>
      </w:r>
      <w:r>
        <w:rPr>
          <w:b/>
          <w:bCs/>
          <w:color w:val="000000"/>
          <w:rtl w:val="true"/>
        </w:rPr>
        <w:t>.</w:t>
      </w:r>
      <w:r>
        <w:rPr>
          <w:b/>
          <w:bCs/>
          <w:color w:val="000000"/>
          <w:rtl w:val="true"/>
        </w:rPr>
        <w:t xml:space="preserve"> </w:t>
      </w:r>
    </w:p>
    <w:p>
      <w:pPr>
        <w:pStyle w:val="Normal"/>
        <w:ind w:end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דרורי </w:t>
      </w:r>
      <w:r>
        <w:rPr>
          <w:rFonts w:cs="David" w:ascii="David" w:hAnsi="David"/>
          <w:color w:val="000000"/>
          <w:sz w:val="22"/>
          <w:szCs w:val="22"/>
        </w:rPr>
        <w:t>54678313-207/08</w:t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tbl>
      <w:tblPr>
        <w:bidiVisual w:val="true"/>
        <w:tblW w:w="3085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32"/>
              </w:rPr>
            </w:pPr>
            <w:r>
              <w:rPr>
                <w:b/>
                <w:b/>
                <w:bCs/>
                <w:szCs w:val="32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Cs w:val="32"/>
                <w:rtl w:val="true"/>
              </w:rPr>
              <w:t>דרורי</w:t>
            </w:r>
            <w:r>
              <w:rPr>
                <w:b/>
                <w:bCs/>
                <w:szCs w:val="32"/>
                <w:rtl w:val="true"/>
              </w:rPr>
              <w:t xml:space="preserve">, </w:t>
            </w:r>
            <w:r>
              <w:rPr>
                <w:b/>
                <w:b/>
                <w:bCs/>
                <w:szCs w:val="32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/Users/liorb/Downloads/drugs doc/m08000207-175.doc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207/08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ליאור בלטי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720" w:start="72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720" w:start="72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720" w:start="72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720" w:start="720" w:end="0"/>
      <w:jc w:val="both"/>
      <w:outlineLvl w:val="8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38"/>
      <w:szCs w:val="36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6">
    <w:name w:val="צטוט"/>
    <w:basedOn w:val="Normal"/>
    <w:qFormat/>
    <w:pPr>
      <w:spacing w:before="0" w:after="120"/>
      <w:ind w:hanging="0" w:start="1418" w:end="1418"/>
      <w:jc w:val="both"/>
    </w:pPr>
    <w:rPr>
      <w:bCs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874" TargetMode="External"/><Relationship Id="rId3" Type="http://schemas.openxmlformats.org/officeDocument/2006/relationships/hyperlink" Target="http://www.nevo.co.il/law/74874/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7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4216/7.c" TargetMode="External"/><Relationship Id="rId9" Type="http://schemas.openxmlformats.org/officeDocument/2006/relationships/hyperlink" Target="http://www.nevo.co.il/law/74874/6" TargetMode="External"/><Relationship Id="rId10" Type="http://schemas.openxmlformats.org/officeDocument/2006/relationships/hyperlink" Target="http://www.nevo.co.il/law/74874" TargetMode="External"/><Relationship Id="rId11" Type="http://schemas.openxmlformats.org/officeDocument/2006/relationships/hyperlink" Target="http://www.nevo.co.il/law/74874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7.a" TargetMode="External"/><Relationship Id="rId15" Type="http://schemas.openxmlformats.org/officeDocument/2006/relationships/hyperlink" Target="http://www.nevo.co.il/law/4216/7.c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case/6078308" TargetMode="External"/><Relationship Id="rId18" Type="http://schemas.openxmlformats.org/officeDocument/2006/relationships/hyperlink" Target="http://www.nevo.co.il/case/17929065" TargetMode="External"/><Relationship Id="rId19" Type="http://schemas.openxmlformats.org/officeDocument/2006/relationships/hyperlink" Target="http://www.nevo.co.il/case/20450175" TargetMode="External"/><Relationship Id="rId20" Type="http://schemas.openxmlformats.org/officeDocument/2006/relationships/hyperlink" Target="http://www.nevo.co.il/case/492472" TargetMode="External"/><Relationship Id="rId21" Type="http://schemas.openxmlformats.org/officeDocument/2006/relationships/hyperlink" Target="http://www.nevo.co.il/case/491626" TargetMode="External"/><Relationship Id="rId22" Type="http://schemas.openxmlformats.org/officeDocument/2006/relationships/hyperlink" Target="http://www.nevo.co.il/case/5887664" TargetMode="External"/><Relationship Id="rId23" Type="http://schemas.openxmlformats.org/officeDocument/2006/relationships/hyperlink" Target="http://www.nevo.co.il/case/20012910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2015-07-22T13:28:00Z</dcterms:created>
  <dc:creator> </dc:creator>
  <dc:description/>
  <cp:keywords/>
  <dc:language>en-IL</dc:language>
  <cp:lastModifiedBy>orit</cp:lastModifiedBy>
  <cp:lastPrinted>2008-11-02T13:19:00Z</cp:lastPrinted>
  <dcterms:modified xsi:type="dcterms:W3CDTF">2015-07-22T13:28:00Z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ליאור בלטי</vt:lpwstr>
  </property>
  <property fmtid="{D5CDD505-2E9C-101B-9397-08002B2CF9AE}" pid="4" name="CASESLISTTMP1">
    <vt:lpwstr>6078308;17929065;20450175;492472;491626;5887664;20012910</vt:lpwstr>
  </property>
  <property fmtid="{D5CDD505-2E9C-101B-9397-08002B2CF9AE}" pid="5" name="CITY">
    <vt:lpwstr>י-ם</vt:lpwstr>
  </property>
  <property fmtid="{D5CDD505-2E9C-101B-9397-08002B2CF9AE}" pid="6" name="DATE">
    <vt:lpwstr>20081102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משה דרורי</vt:lpwstr>
  </property>
  <property fmtid="{D5CDD505-2E9C-101B-9397-08002B2CF9AE}" pid="10" name="LAWLISTTMP1">
    <vt:lpwstr>74874/006</vt:lpwstr>
  </property>
  <property fmtid="{D5CDD505-2E9C-101B-9397-08002B2CF9AE}" pid="11" name="LAWLISTTMP2">
    <vt:lpwstr>70301/144.b;007.a</vt:lpwstr>
  </property>
  <property fmtid="{D5CDD505-2E9C-101B-9397-08002B2CF9AE}" pid="12" name="LAWLISTTMP3">
    <vt:lpwstr>4216/007.c</vt:lpwstr>
  </property>
  <property fmtid="{D5CDD505-2E9C-101B-9397-08002B2CF9AE}" pid="13" name="LAWYER">
    <vt:lpwstr>יעל רוזנמן;טליה רם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METAKZER">
    <vt:lpwstr>קרן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>עונשין</vt:lpwstr>
  </property>
  <property fmtid="{D5CDD505-2E9C-101B-9397-08002B2CF9AE}" pid="34" name="NOSE13">
    <vt:lpwstr/>
  </property>
  <property fmtid="{D5CDD505-2E9C-101B-9397-08002B2CF9AE}" pid="35" name="NOSE14">
    <vt:lpwstr/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21">
    <vt:lpwstr>עבירות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/>
  </property>
  <property fmtid="{D5CDD505-2E9C-101B-9397-08002B2CF9AE}" pid="45" name="NOSE24">
    <vt:lpwstr/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31">
    <vt:lpwstr>החזקת נשק שלא כדין</vt:lpwstr>
  </property>
  <property fmtid="{D5CDD505-2E9C-101B-9397-08002B2CF9AE}" pid="52" name="NOSE310">
    <vt:lpwstr/>
  </property>
  <property fmtid="{D5CDD505-2E9C-101B-9397-08002B2CF9AE}" pid="53" name="NOSE32">
    <vt:lpwstr>מדיניות ענישה: שיקולים</vt:lpwstr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תפ</vt:lpwstr>
  </property>
  <property fmtid="{D5CDD505-2E9C-101B-9397-08002B2CF9AE}" pid="65" name="PROCNUM">
    <vt:lpwstr>207</vt:lpwstr>
  </property>
  <property fmtid="{D5CDD505-2E9C-101B-9397-08002B2CF9AE}" pid="66" name="PROCYEAR">
    <vt:lpwstr>08</vt:lpwstr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390120081102</vt:lpwstr>
  </property>
  <property fmtid="{D5CDD505-2E9C-101B-9397-08002B2CF9AE}" pid="70" name="TYPE_N_DATE">
    <vt:lpwstr>39020081102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