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19902-12-16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ואזנה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  <w:r>
              <w:rPr>
                <w:rFonts w:cs="Arial" w:ascii="Arial" w:hAnsi="Arial"/>
                <w:b/>
                <w:bCs/>
                <w:rtl w:val="true"/>
              </w:rPr>
              <w:t>''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 עמי קובו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לירז ואזנה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ענבר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b/>
          <w:bCs/>
          <w:color w:val="000000"/>
        </w:rPr>
      </w:pPr>
      <w:bookmarkStart w:id="6" w:name="ABSTRACT_START"/>
      <w:bookmarkEnd w:id="6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ייבוא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19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נוסח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חדש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השתל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1973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בתאריך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23.11.16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טס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לפרנקפורט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בגרמניה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בתאריך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27.11.16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טס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חזרה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מפרנקפורט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ובתאריך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28.11.16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נחת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בנמל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התעופה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גוריון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כשהוא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נושא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עמו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מזוודה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שנמסרה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ידי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אחרים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בחו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שזהותם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אינה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ידועה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ובתוכה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מסוכן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קוקאין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מוסלק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בתוך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שבע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חבילות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אטומות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בנייר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כסף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מאחורי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תחתית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כפולה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עשויה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מעץ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במשקל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כולל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6175.95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גרם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נטו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בשווי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2.4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מיליון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7" w:name="ABSTRACT_END"/>
      <w:bookmarkEnd w:id="7"/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הצהירה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להטיל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חופשיה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בטיעוניה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המבחן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תעודת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בחשבונאות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הנדסאי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ולהשלים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בהנדסת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גויס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בתפקיד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ושוחרר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במסעדה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למעצרו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משאית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מעורערים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וחסרי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היעדרות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ממושכת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התגרשו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נותק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הספיק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שהרוויח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הלוואה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מהבנק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נדחתה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הלוואה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שפרסמה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בעיתון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בהלוואה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מהשוק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האפור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בהחזרי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ההלוואה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והטרדות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הכסף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מזוודה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מגרמניה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למחיקת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המזוודה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כרוכים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מעורבותו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הפלילית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מאפיינת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הנורמטיבי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והרחיק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הדרגתי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בסיוע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למניעים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שבשורש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ביכולתו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התבוננות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הסגור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והמופנם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פיתח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עומדים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בהתמודדות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דחק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מושפעים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המעורערת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שחווה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ונכונות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בזולתו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כיוון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בעיניו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כחולשה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קוגניטיביות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הלימודי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התעסוקתי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והמשפחתי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חרוץ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חדור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שאיפות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במישור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התעסוקתי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השקעה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בלימודיו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המקצועיים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ותמיכה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הותירו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שהשפיעו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הגמשה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הפנימיים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והחיצוניים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וכוחות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פנימיים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לקידום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בכיוונים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ומגלה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לטפל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בחלקיו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המכשילים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אפשרות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שילובו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הכלא</w:t>
      </w:r>
      <w:r>
        <w:rPr>
          <w:rFonts w:cs="David" w:ascii="David" w:hAnsi="David"/>
          <w:color w:val="000000"/>
          <w:rtl w:val="true"/>
        </w:rPr>
        <w:t xml:space="preserve">.   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ארבעה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ארוז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הוחבא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המזוודה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להכביר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ההשפעה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ההרסנית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שמשתמשים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נגזרו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במיוחס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להרחיק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להתמודד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דחק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שקולות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כותלי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מכלול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מרתיע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ופסילת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נהיגה</w:t>
      </w:r>
      <w:r>
        <w:rPr>
          <w:rFonts w:cs="David" w:ascii="David" w:hAnsi="David"/>
          <w:color w:val="000000"/>
          <w:rtl w:val="true"/>
        </w:rPr>
        <w:t xml:space="preserve">.   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בארץ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משטרת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הופץ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זוהי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אינדיקציה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העיקרי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הנהנה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העיקרי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המוברח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קורבן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בלדרים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שהובילו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בעקבות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תמיכתו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בקשתו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הלוואה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מהבנק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נדחתה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העוסקת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הלוואות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האפור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הצליח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ההלוואה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והטרדות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שלבסוף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הוצעה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ההצעה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המזוודה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למחיקת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כרוכים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ובאיזו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והפחד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וגרמו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שיפוטי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יקר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לטפל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בחלקיו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המכשילים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ומציב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31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זוגית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להביא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התגרשו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הפרנסה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כתפיו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ונורמטיבי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באגף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ומתפקד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כמשגיח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במהלכה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קורסים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בהצלחה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ניכר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משתדל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דרכו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3.5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לנסיבותיו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שחווה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לגילו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הצעיר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יחסית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לנטילת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ולשאר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הפרמטרים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פורטו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להעדיפו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מפסילת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נהיגה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הנלווים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מסוכנים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נזקי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למכורים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נופלים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ונזקים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עקיפים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הנגרמים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רכישתם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הנלוות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3117/12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ארביב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6.9.12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אכן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בחברתנו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מלחמת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חורמה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שיגזרו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במאבק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להדברת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הנגע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ההרתעתי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כגון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". 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Arial" w:hAnsi="Arial" w:cs="Arial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לנקוט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המעורבים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בשרשרת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הבלדרים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ההיררכיה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7044/11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עבד</w:t>
      </w:r>
      <w:r>
        <w:rPr>
          <w:rFonts w:ascii="David" w:hAnsi="David"/>
          <w:bCs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נ</w:t>
      </w:r>
      <w:r>
        <w:rPr>
          <w:rFonts w:cs="David" w:ascii="David" w:hAnsi="David"/>
          <w:bCs/>
          <w:color w:val="000000"/>
          <w:rtl w:val="true"/>
        </w:rPr>
        <w:t xml:space="preserve">' </w:t>
      </w:r>
      <w:r>
        <w:rPr>
          <w:rFonts w:ascii="David" w:hAnsi="David"/>
          <w:bCs/>
          <w:color w:val="000000"/>
          <w:rtl w:val="true"/>
        </w:rPr>
        <w:t>מדינת</w:t>
      </w:r>
      <w:r>
        <w:rPr>
          <w:rFonts w:ascii="David" w:hAnsi="David"/>
          <w:bCs/>
          <w:color w:val="000000"/>
          <w:rtl w:val="true"/>
        </w:rPr>
        <w:t xml:space="preserve"> </w:t>
      </w:r>
      <w:r>
        <w:rPr>
          <w:rFonts w:ascii="David" w:hAnsi="David"/>
          <w:bCs/>
          <w:color w:val="000000"/>
          <w:rtl w:val="true"/>
        </w:rPr>
        <w:t>ישראל</w:t>
      </w:r>
      <w:r>
        <w:rPr>
          <w:rFonts w:ascii="David" w:hAnsi="David"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17.6.12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לנקוט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המעורבים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בשרשרת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למיגור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התופעה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המערערים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כבלדרים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בראש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שרשרת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שהשיטה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במרכז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התופעה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נשענת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נכונותם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המערערים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ושכמותם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האמורות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ייבוא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לתחומי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אפקטיבית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השותפים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למבצעי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ההברחה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המודעים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הכרוכות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במכלול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שתאיין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כדאיות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האסורים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קילוגרם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לארץ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להשפעותיו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הנדל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יונה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4.7.12</w:t>
      </w:r>
      <w:r>
        <w:rPr>
          <w:color w:val="000000"/>
          <w:rtl w:val="true"/>
        </w:rPr>
        <w:t>) (</w:t>
      </w:r>
      <w:r>
        <w:rPr>
          <w:color w:val="000000"/>
          <w:rtl w:val="true"/>
        </w:rPr>
        <w:t>פסקה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הקוקאין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נחשב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בכדי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השפעותיו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ההתמכרות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שטמון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אופוריה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האופוריה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ההתרסקות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שמתאפיינת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בתשישות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דיכאון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ממושך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וצורך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שהמוח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מסתגל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במהירות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לאפקט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האופוריה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וגדלות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מהסם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הגדלת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שנגרמת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פרנויה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פאניקה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ושיבוש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החשמלית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חוזרת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בחברה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ולהשתמש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לחפש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למימון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רכישת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דווקא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הידרדרות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בתפקוד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והקוגנטיבי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קוקאין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b/>
          <w:b/>
          <w:rtl w:val="true"/>
        </w:rPr>
        <w:t>ב</w:t>
      </w:r>
      <w:hyperlink r:id="rId15">
        <w:r>
          <w:rPr>
            <w:rStyle w:val="Hyperlink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b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u w:val="single"/>
          </w:rPr>
          <w:t>8031/10</w:t>
        </w:r>
      </w:hyperlink>
      <w:r>
        <w:rPr>
          <w:bCs/>
          <w:rtl w:val="true"/>
        </w:rPr>
        <w:t xml:space="preserve"> </w:t>
      </w:r>
      <w:r>
        <w:rPr>
          <w:bCs/>
          <w:rtl w:val="true"/>
        </w:rPr>
        <w:t>צ</w:t>
      </w:r>
      <w:r>
        <w:rPr>
          <w:bCs/>
          <w:rtl w:val="true"/>
        </w:rPr>
        <w:t>'</w:t>
      </w:r>
      <w:r>
        <w:rPr>
          <w:bCs/>
          <w:rtl w:val="true"/>
        </w:rPr>
        <w:t>אבז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bCs/>
          <w:rtl w:val="true"/>
        </w:rPr>
        <w:t xml:space="preserve"> </w:t>
      </w:r>
      <w:r>
        <w:rPr>
          <w:b/>
          <w:rtl w:val="true"/>
        </w:rPr>
        <w:t>(</w:t>
      </w:r>
      <w:r>
        <w:rPr>
          <w:b/>
        </w:rPr>
        <w:t>1.3.12</w:t>
      </w:r>
      <w:r>
        <w:rPr>
          <w:b/>
          <w:rtl w:val="true"/>
        </w:rPr>
        <w:t xml:space="preserve">), </w:t>
      </w:r>
      <w:r>
        <w:rPr>
          <w:b/>
          <w:b/>
          <w:rtl w:val="true"/>
        </w:rPr>
        <w:t>התקבל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ערעורן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שתי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נאשמות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הורשעו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בעבירות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קשירת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קשר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לפשע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וייבוא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סם</w:t>
      </w:r>
      <w:r>
        <w:rPr>
          <w:b/>
          <w:rtl w:val="true"/>
        </w:rPr>
        <w:t xml:space="preserve">. </w:t>
      </w:r>
      <w:r>
        <w:rPr>
          <w:rtl w:val="true"/>
        </w:rPr>
        <w:t>הנאשמות</w:t>
      </w:r>
      <w:r>
        <w:rPr>
          <w:rtl w:val="true"/>
        </w:rPr>
        <w:t xml:space="preserve">, </w:t>
      </w:r>
      <w:r>
        <w:rPr>
          <w:rtl w:val="true"/>
        </w:rPr>
        <w:t>אזרחיות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 xml:space="preserve">,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בלדריות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מבוליביה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בלעו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/>
        <w:t>60,000</w:t>
      </w:r>
      <w:r>
        <w:rPr>
          <w:rtl w:val="true"/>
        </w:rPr>
        <w:t xml:space="preserve"> </w:t>
      </w:r>
      <w:r>
        <w:rPr>
          <w:rtl w:val="true"/>
        </w:rPr>
        <w:t>יורו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בקירוב</w:t>
      </w:r>
      <w:r>
        <w:rPr>
          <w:rtl w:val="true"/>
        </w:rPr>
        <w:t xml:space="preserve">.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-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ארוזים</w:t>
      </w:r>
      <w:r>
        <w:rPr>
          <w:rtl w:val="true"/>
        </w:rPr>
        <w:t xml:space="preserve">, </w:t>
      </w:r>
      <w:r>
        <w:rPr>
          <w:rtl w:val="true"/>
        </w:rPr>
        <w:t>והביאו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הנאשמות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צעירות</w:t>
      </w:r>
      <w:r>
        <w:rPr>
          <w:rtl w:val="true"/>
        </w:rPr>
        <w:t xml:space="preserve">, </w:t>
      </w:r>
      <w:r>
        <w:rPr>
          <w:rtl w:val="true"/>
        </w:rPr>
        <w:t>אימהות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עונשן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4008/11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גוארדיה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6.3.12</w:t>
      </w:r>
      <w:r>
        <w:rPr>
          <w:rtl w:val="true"/>
        </w:rPr>
        <w:t xml:space="preserve">),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בוליביה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800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55</w:t>
      </w:r>
      <w:r>
        <w:rPr>
          <w:b/>
          <w:bCs/>
          <w:rtl w:val="true"/>
        </w:rPr>
        <w:t xml:space="preserve">  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3022/15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גרינשפן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7.11.16</w:t>
      </w:r>
      <w:r>
        <w:rPr>
          <w:rtl w:val="true"/>
        </w:rPr>
        <w:t xml:space="preserve">),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200</w:t>
      </w:r>
      <w:r>
        <w:rPr/>
        <w:t>.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קוקאין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5813/14</w:t>
        </w:r>
      </w:hyperlink>
      <w:r>
        <w:rPr>
          <w:rtl w:val="true"/>
        </w:rPr>
        <w:t xml:space="preserve"> </w:t>
      </w:r>
      <w:r>
        <w:rPr>
          <w:b/>
          <w:bCs/>
        </w:rPr>
        <w:t>Pedraza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13.7.15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-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נידונה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bookmarkStart w:id="8" w:name="Text1"/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3931/13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באום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bookmarkEnd w:id="8"/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10.6.14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כשבגופו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71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קפסולות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שהכילו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קוקאין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במשקל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כ</w:t>
      </w:r>
      <w:r>
        <w:rPr>
          <w:rFonts w:cs="Century" w:ascii="Century" w:hAnsi="Century"/>
          <w:b/>
          <w:bCs/>
          <w:rtl w:val="true"/>
        </w:rPr>
        <w:t>-</w:t>
      </w:r>
      <w:r>
        <w:rPr>
          <w:rFonts w:cs="Century" w:ascii="Century" w:hAnsi="Century"/>
          <w:b/>
          <w:bCs/>
        </w:rPr>
        <w:t>556</w:t>
      </w:r>
      <w:r>
        <w:rPr>
          <w:rFonts w:cs="Century" w:ascii="Century" w:hAnsi="Century"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גרם</w:t>
      </w:r>
      <w:r>
        <w:rPr>
          <w:rFonts w:ascii="Century" w:hAnsi="Century" w:cs="Century"/>
          <w:b/>
          <w:b/>
          <w:bCs/>
          <w:rtl w:val="true"/>
        </w:rPr>
        <w:t xml:space="preserve"> </w:t>
      </w:r>
      <w:r>
        <w:rPr>
          <w:rFonts w:ascii="Century" w:hAnsi="Century" w:cs="Century"/>
          <w:b/>
          <w:b/>
          <w:bCs/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737-10-13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Lopez</w:t>
      </w:r>
      <w:r>
        <w:rPr/>
        <w:t xml:space="preserve"> (6.11.14)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3.47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רופף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13718-09-16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מרסל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26.6.17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ברזיל</w:t>
      </w:r>
      <w:r>
        <w:rPr>
          <w:rtl w:val="true"/>
        </w:rPr>
        <w:t xml:space="preserve">, </w:t>
      </w:r>
      <w:r>
        <w:rPr>
          <w:rtl w:val="true"/>
        </w:rPr>
        <w:t>טס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3.03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56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 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25478-06-16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חלייהו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19.4.17</w:t>
      </w:r>
      <w:r>
        <w:rPr>
          <w:rtl w:val="true"/>
        </w:rPr>
        <w:t xml:space="preserve">),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55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515-02-11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קויספה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18.5.11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1,731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33745-01-13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דסונה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28.10.13</w:t>
      </w:r>
      <w:r>
        <w:rPr>
          <w:rtl w:val="true"/>
        </w:rPr>
        <w:t xml:space="preserve">),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ברזיל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כבלדרית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קוקאין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במזוודתה</w:t>
      </w:r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נידונה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56230-11-15</w:t>
        </w:r>
      </w:hyperlink>
      <w:r>
        <w:rPr>
          <w:rtl w:val="true"/>
        </w:rPr>
        <w:t>‏ ‏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טימיס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28.6.16</w:t>
      </w:r>
      <w:r>
        <w:rPr>
          <w:rtl w:val="true"/>
        </w:rPr>
        <w:t xml:space="preserve">),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נאשמת</w:t>
      </w:r>
      <w:r>
        <w:rPr>
          <w:rtl w:val="true"/>
        </w:rPr>
        <w:t xml:space="preserve">,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1.013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נדונה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6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 xml:space="preserve">:  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התכנון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שקדם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למעשיו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לגרמניה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המזוודה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שזהותם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ידועה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להביאה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תכולתה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ארצה</w:t>
      </w:r>
      <w:r>
        <w:rPr>
          <w:color w:val="000000"/>
          <w:rtl w:val="true"/>
        </w:rPr>
        <w:t xml:space="preserve">.  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חלקו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היחסי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ומידת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ההשפעה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שולחי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ידועה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מהווים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החוליה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המרכזית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בתחום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וראויים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להתעלם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שתפקידו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הסתכם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בבלדרות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מאפשר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והפצתו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תפקידו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החוליה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המרכזית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בשרשרת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שתפקידו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למשל</w:t>
      </w:r>
      <w:r>
        <w:rPr>
          <w:rFonts w:cs="Times New Roman"/>
          <w:color w:val="000000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737-10-13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לופז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6.11.14</w:t>
      </w:r>
      <w:r>
        <w:rPr>
          <w:color w:val="000000"/>
          <w:rtl w:val="true"/>
        </w:rPr>
        <w:t>)).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הנזק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צפוי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להיגרם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מגיעים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סוחרי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ומופצים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לציבור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וכמותו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שהביאו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לבצע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מטיעוני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ובאמו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נקלע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ולחובות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הצליח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כשבקשתו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להלוואה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מהבנק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נדחתה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הלוואה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בעיתון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הסתבר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בהלוואה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מהשוק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האפור</w:t>
      </w:r>
      <w:r>
        <w:rPr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הלחצים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שהופעלה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יבולע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לבקשת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המיוחס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למחיקת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נוסף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המוטל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להדגיש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עקרון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העיקרון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מצדיק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שמוטל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לינארי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ייבוא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לגידול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בבלדרים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יודעים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המדויקת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נושאים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9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4.5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7.5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באגף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מתפקד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כמשגיח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קורסים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בהצלחה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וניכר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מוטיבציה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אמיתית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לטפל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בחלקיו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המכשילים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והבנה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למניעים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שבשורש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בהתמודדות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דחק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ונכונות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להצדיק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למאמציו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30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1986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בזוגיות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שנתיים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הוריו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גרושים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נותק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בכלכלת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המורחבת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ובמשפחתו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במיוחס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כמתואר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השתלב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מוטיבציה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להמשיך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מורכבת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לאלימות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להיעדרות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ממושכת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בגיל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שוחרר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מהצבא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כלוחם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והמשיך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color w:val="000000"/>
          <w:rtl w:val="true"/>
        </w:rPr>
        <w:t>כמפורט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היקלעות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האפור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שאיפות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דפוסי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והתנהגות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לחובתו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באשמה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למעשיו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דחק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ולחץ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החלטות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ונכונות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מרתיע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בהינתן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למטרת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כעתירת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נוכח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ותקופת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הממושכת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הנגזרת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ולהסתפק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לפסול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רישיון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משתמש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57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28.11.16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לאחר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היות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חלוט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הסם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יושמד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 w:before="0" w:after="120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ד</w:t>
      </w:r>
      <w:r>
        <w:rPr>
          <w:rFonts w:cs="David" w:ascii="David" w:hAnsi="David"/>
          <w:color w:val="000000"/>
          <w:sz w:val="22"/>
          <w:szCs w:val="22"/>
          <w:rtl w:val="true"/>
        </w:rPr>
        <w:t>''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19902-12-16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לירז ואזנה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  <w:b w:val="false"/>
      <w:bCs w:val="false"/>
    </w:rPr>
  </w:style>
  <w:style w:type="character" w:styleId="WW8Num3z1">
    <w:name w:val="WW8Num3z1"/>
    <w:qFormat/>
    <w:rPr>
      <w:rFonts w:cs="David"/>
      <w:b w:val="false"/>
      <w:bCs w:val="false"/>
    </w:rPr>
  </w:style>
  <w:style w:type="character" w:styleId="WW8Num3z2">
    <w:name w:val="WW8Num3z2"/>
    <w:qFormat/>
    <w:rPr>
      <w:rFonts w:cs="Times New Roman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1">
    <w:name w:val="כותרת 1 תו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4">
    <w:name w:val="כותרת 4 תו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Style12">
    <w:name w:val="כותרת עליונה תו"/>
    <w:qFormat/>
    <w:rPr>
      <w:rFonts w:ascii="Times New Roman" w:hAnsi="Times New Roman" w:eastAsia="Times New Roman" w:cs="David"/>
      <w:sz w:val="24"/>
      <w:szCs w:val="24"/>
    </w:rPr>
  </w:style>
  <w:style w:type="character" w:styleId="Style13">
    <w:name w:val="כותרת תחתונה תו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Style14">
    <w:name w:val="טקסט הערה תו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5">
    <w:name w:val="טקסט בלונים תו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6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7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c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4216/19a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case/5583030" TargetMode="External"/><Relationship Id="rId13" Type="http://schemas.openxmlformats.org/officeDocument/2006/relationships/hyperlink" Target="http://www.nevo.co.il/case/5598765" TargetMode="External"/><Relationship Id="rId14" Type="http://schemas.openxmlformats.org/officeDocument/2006/relationships/hyperlink" Target="http://www.nevo.co.il/case/5738608" TargetMode="External"/><Relationship Id="rId15" Type="http://schemas.openxmlformats.org/officeDocument/2006/relationships/hyperlink" Target="http://www.nevo.co.il/case/6119015" TargetMode="External"/><Relationship Id="rId16" Type="http://schemas.openxmlformats.org/officeDocument/2006/relationships/hyperlink" Target="http://www.nevo.co.il/case/5931190" TargetMode="External"/><Relationship Id="rId17" Type="http://schemas.openxmlformats.org/officeDocument/2006/relationships/hyperlink" Target="http://www.nevo.co.il/case/20243562" TargetMode="External"/><Relationship Id="rId18" Type="http://schemas.openxmlformats.org/officeDocument/2006/relationships/hyperlink" Target="http://www.nevo.co.il/case/17948116" TargetMode="External"/><Relationship Id="rId19" Type="http://schemas.openxmlformats.org/officeDocument/2006/relationships/hyperlink" Target="http://www.nevo.co.il/case/7653052" TargetMode="External"/><Relationship Id="rId20" Type="http://schemas.openxmlformats.org/officeDocument/2006/relationships/hyperlink" Target="http://www.nevo.co.il/case/8250440" TargetMode="External"/><Relationship Id="rId21" Type="http://schemas.openxmlformats.org/officeDocument/2006/relationships/hyperlink" Target="http://www.nevo.co.il/case/21784149" TargetMode="External"/><Relationship Id="rId22" Type="http://schemas.openxmlformats.org/officeDocument/2006/relationships/hyperlink" Target="http://www.nevo.co.il/case/21931790" TargetMode="External"/><Relationship Id="rId23" Type="http://schemas.openxmlformats.org/officeDocument/2006/relationships/hyperlink" Target="http://www.nevo.co.il/case/2908604" TargetMode="External"/><Relationship Id="rId24" Type="http://schemas.openxmlformats.org/officeDocument/2006/relationships/hyperlink" Target="http://www.nevo.co.il/case/4584774" TargetMode="External"/><Relationship Id="rId25" Type="http://schemas.openxmlformats.org/officeDocument/2006/relationships/hyperlink" Target="http://www.nevo.co.il/case/20752147" TargetMode="External"/><Relationship Id="rId26" Type="http://schemas.openxmlformats.org/officeDocument/2006/relationships/hyperlink" Target="http://www.nevo.co.il/law/70301/40i" TargetMode="External"/><Relationship Id="rId27" Type="http://schemas.openxmlformats.org/officeDocument/2006/relationships/hyperlink" Target="http://www.nevo.co.il/case/8250440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jc" TargetMode="External"/><Relationship Id="rId30" Type="http://schemas.openxmlformats.org/officeDocument/2006/relationships/hyperlink" Target="http://www.nevo.co.il/law/70301/40ja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2018-05-08T13:09:00Z</dcterms:created>
  <dc:creator> </dc:creator>
  <dc:description/>
  <cp:keywords/>
  <dc:language>en-IL</dc:language>
  <cp:lastModifiedBy>run</cp:lastModifiedBy>
  <dcterms:modified xsi:type="dcterms:W3CDTF">2018-05-08T13:09:00Z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לירז ואזנה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5583030;5598765;5738608;6119015;5931190;20243562;17948116;7653052;8250440:2;21784149;21931790;2908604;4584774;20752147</vt:lpwstr>
  </property>
  <property fmtid="{D5CDD505-2E9C-101B-9397-08002B2CF9AE}" pid="9" name="CITY">
    <vt:lpwstr>מרכז</vt:lpwstr>
  </property>
  <property fmtid="{D5CDD505-2E9C-101B-9397-08002B2CF9AE}" pid="10" name="DATE">
    <vt:lpwstr>20171016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ד''ר עמי קובו</vt:lpwstr>
  </property>
  <property fmtid="{D5CDD505-2E9C-101B-9397-08002B2CF9AE}" pid="14" name="LAWLISTTMP1">
    <vt:lpwstr>4216/013;019a</vt:lpwstr>
  </property>
  <property fmtid="{D5CDD505-2E9C-101B-9397-08002B2CF9AE}" pid="15" name="LAWLISTTMP2">
    <vt:lpwstr>70301/040i;40jc;40ja</vt:lpwstr>
  </property>
  <property fmtid="{D5CDD505-2E9C-101B-9397-08002B2CF9AE}" pid="16" name="LAWYER">
    <vt:lpwstr>קרן ענבר;אתנה אדרי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19902</vt:lpwstr>
  </property>
  <property fmtid="{D5CDD505-2E9C-101B-9397-08002B2CF9AE}" pid="23" name="NEWPARTB">
    <vt:lpwstr>12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390020171016</vt:lpwstr>
  </property>
  <property fmtid="{D5CDD505-2E9C-101B-9397-08002B2CF9AE}" pid="35" name="TYPE_N_DATE">
    <vt:lpwstr>39020171016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