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713"/>
        <w:gridCol w:w="100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בקריית שמונה</w:t>
            </w:r>
          </w:p>
        </w:tc>
      </w:tr>
      <w:tr>
        <w:trPr>
          <w:trHeight w:val="337" w:hRule="atLeast"/>
        </w:trPr>
        <w:tc>
          <w:tcPr>
            <w:tcW w:w="771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34607-03-17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הגליל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והגולן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דגאישה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0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6"/>
                <w:szCs w:val="26"/>
              </w:rPr>
            </w:pPr>
            <w:r>
              <w:rPr>
                <w:rFonts w:cs="FrankRuehl"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רות שפילברג כהן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מרום הגליל והגולן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before="120" w:after="120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עאהד דגאישה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before="12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שאפפו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ובנתוניו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החיוביים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ומבקש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יוגבל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ככלל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החיוביים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שהוחלט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 אישום ורקע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 הודה והורשע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בכתב אישום מתוקן שייחס לו עבירות </w:t>
      </w:r>
      <w:r>
        <w:rPr>
          <w:rFonts w:ascii="Calibri" w:hAnsi="Calibri" w:cs="Calibri"/>
          <w:b/>
          <w:b/>
          <w:bCs/>
          <w:rtl w:val="true"/>
        </w:rPr>
        <w:t>עסקה אחרת 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 xml:space="preserve">לפי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</w:t>
        </w:r>
      </w:hyperlink>
      <w:r>
        <w:rPr>
          <w:rFonts w:cs="Calibri" w:ascii="Calibri" w:hAnsi="Calibri"/>
          <w:rtl w:val="true"/>
        </w:rPr>
        <w:t xml:space="preserve"> + </w:t>
      </w:r>
      <w:hyperlink r:id="rId10">
        <w:r>
          <w:rPr>
            <w:rStyle w:val="Hyperlink"/>
            <w:rFonts w:cs="Calibri" w:ascii="Calibri" w:hAnsi="Calibri"/>
            <w:color w:val="0000FF"/>
          </w:rPr>
          <w:t>19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נוסח חדש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 xml:space="preserve">החזקת סמים מסוכנים שלא לצריכה עצמית </w:t>
      </w:r>
      <w:r>
        <w:rPr>
          <w:rFonts w:ascii="Calibri" w:hAnsi="Calibri" w:cs="Calibri"/>
          <w:rtl w:val="true"/>
        </w:rPr>
        <w:t xml:space="preserve">– לפי סעיף </w:t>
      </w:r>
      <w:hyperlink r:id="rId12"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 לפקודת הסמים המסוכנים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 פי המיוחס לו בכתב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11/3/17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סמוך לשעה </w:t>
      </w:r>
      <w:r>
        <w:rPr>
          <w:rFonts w:cs="Calibri" w:ascii="Calibri" w:hAnsi="Calibri"/>
        </w:rPr>
        <w:t>00:30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 מסיבת טבע שהתקיימה ביער הפקאן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 לעיר קריית שמונה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ניגש אל הנאשם שוטר מסווה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ושאל אותו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אתה יכול לצבוע אותי בפנים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והנאשם ענה לו בחיוב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בטרם החל הנאשם לצבוע את פני השוטר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שאל אותו השוטר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יש לך איך לארגן אותי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והנאשם ענה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מה אתה רוצה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 xml:space="preserve">השוטר השיב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אקסטה או בולים מה שיש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 xml:space="preserve">והנאשם אמר לו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יש לי אקסטה וחצי ואני מוכן למכור רק חצי מהאקסטה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וכשנשאל בכמה הוא מוכן למכור אותה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ענה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שבעים שקלים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העביר השוטר לנאשם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 xml:space="preserve">והנאשם החזיר לו שני שטרות של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כל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תוך שאמר לו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קח עליי האקסטה 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₪" </w:t>
      </w:r>
      <w:r>
        <w:rPr>
          <w:rFonts w:ascii="Calibri" w:hAnsi="Calibri" w:cs="Calibri"/>
          <w:rtl w:val="true"/>
        </w:rPr>
        <w:t xml:space="preserve">והעביר לשוטר כדור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אקסטה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המכיל סם מסוכן שזהותו וכמותו המדויקת אינם ידועים ל מאשימה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משנעצר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זרק מידיו נרתיק לבן שנתפס על ידי השוטרים ובתוכו נמצא </w:t>
      </w:r>
      <w:r>
        <w:rPr>
          <w:rFonts w:cs="Calibri" w:ascii="Calibri" w:hAnsi="Calibri"/>
        </w:rPr>
        <w:t>1.23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 של סם מסוכן מסוג קנבוס 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4.46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 של סם מסוכן מסוג חשיש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ועל גופו נמצא השטר בסך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שקיבל מהשוטר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7/7/17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 הצדדים להסדר טיעון לפיו כתב האישום 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הודה והורשע והופנה לקבלת תסקיר שרות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שאלת ביטול הרשעתו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המאשימה הצהיר כי עמדתם היא להרשיע וכי הם מגבילים את עצמם לעונש של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בדרך של עבודות שרות וענישה נלווית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 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יטען באופן חופשי לעניין 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 שרות המבחן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 פי 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הנאשם רווק בן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סיים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והציג מסמך המעיד על כך שנרשם להשלמת השכלה במרכז הלמידה בכפרו להשלמת בגרות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שירת שרות צבאי מלא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עובד כשכיר בחברת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תיא עבודות טרומי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וכן הנו בעל עסק פרטי להשכרת ציוד לחתונות שפתח בחודש יוני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דיווח על  בריאות פיזית ונפשית תקינה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שיתף כי צורך אלכוהול באופן מזדמן בעיקר בנסיבות חברתיות ושלל שימוש בסם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ביצע בדיקת שתן שהעידה על ניקיון מסמים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מסר בפני שרות המבחן כי נחשף לראשונה לסמים במהלך מסיבת הטבע על רקע האווירה ששררה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 המבחן מסר כי הנאשם נעדר עבר 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בהתייחסו לעבירות – מסר כי הגיע למסיבת הטבע יחד עם חבריו לשעבר מהצבא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רכש את הסם לשימושו העצמי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בבילוי החליט כי אינו רוצה לעשות בו שימוש וניסה למכור אותו לסוכן הסמוי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מסר כי בעת אירוע העבירה היה תחת השפעת אלכוהול ואינו זוכר פרטים מדויקים על 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ציין כי לא הייתה לו כוונה לסחור בסמים ושלל מניעים כלכליים בבסיס התנהגותו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מסר כי התנהגותו בעבירה אינה מאפיינת את חייו ואת התנהלותו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ודיווח כי הוריו התקשו לקבלה שכן היא נוגדת את ערכיה של 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מסר כי פעל ללא שיקול דעת לגבי השלכות מעשיו והוסיף כי פעל באופן אימפולסיבי כשרכש את הסם וגם כשמסר אותו לסוכן וכשהוא תחת השפעת אלכוהול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שרות המבחן התרשם כי הנאשם התקשה להעריך את מורכבות 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פעל בחוסר שיקול דעת ובסביבה חברתית בה אין גבולות ברורים נטה לפרוץ את גבולות 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מצבים כאלה עלולים להעלות את הסיכון להישנות ביצוע עבירות על ידו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שרות המבחן העריך כי הנאשם קיבל </w:t>
      </w:r>
      <w:r>
        <w:rPr>
          <w:rFonts w:ascii="Calibri" w:hAnsi="Calibri" w:cs="Calibri"/>
          <w:b/>
          <w:b/>
          <w:bCs/>
          <w:rtl w:val="true"/>
        </w:rPr>
        <w:t>אחריות פורמלית בלבד על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הכיר באופן מילולי בעבירות שביצע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 צער וחרטה וביטא הבנה ביחס למורכבות 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 עם זאת תלה את הסתבכותו בגורמים חיצוניים כגון צריכת האלכוהול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שלל כוונה לסחור בסמים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 המבחן התרשם כי מדובר בנאשם בעל יכולות תפקודיות טובות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שומר על יציבות במסגרות חייו ושביטא שאיפות מקצועיות ולימודיות לעתיד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בהערכת סיכויי שיקומו ציין שרות המבחן את התרשמותו כי הנאשם הבין את חומרת התנהגותו וניכר כי ההליך המשפטי היווה עבורו גורם מרתיע וחידד את גבולות החוק עבורו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בבחינת גורמי הסיכון מסר שרות המבחן כי מעורבותו בפלילים מעידה על קושי אצל הנאשם בזיהוי מצבי סיכון ומבטאת דפוסים אימפולסיביים וחוסר שיקול דעת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הביע בפני שרות המבחן את שאיפותיו להמשיך ללימודים מתקדמים ותיאר פגיעה עתידית שתיגרם לו בתחום התעסוקתי כתוצאה מהרשעתו וכן הביע שאיפה להתגייס למשטרה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 עם זאת הוא לא הציג מסמכים קונקרטיים המעידים על פגיעה כאמור ועל כן שרות המבחן לא בא בהמלצה לבטל את הרשעתו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שלל נזקקות טיפולית ומסר כי מאסר בדרך של עבודות שרות עלול לקטוע את רצף התקדמותו במישור התעסוקתי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 המבחן סבר כי הטלת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צ בהיקף נרחב עשוי להוות עבורו עונש חינוכי הרתעתי והמליץ להטיל עליו צו בהיקף של </w:t>
      </w:r>
      <w:r>
        <w:rPr>
          <w:rFonts w:cs="Calibri" w:ascii="Calibri" w:hAnsi="Calibri"/>
        </w:rPr>
        <w:t>350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 והתחייבות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22/10/17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 הצדדים לעונש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טיעוני 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 המאשימה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המאשימה התנגד להמלצת שרות המבחן בדבר הטלת </w:t>
      </w:r>
      <w:r>
        <w:rPr>
          <w:rFonts w:cs="Calibri" w:ascii="Calibri" w:hAnsi="Calibri"/>
        </w:rPr>
        <w:t>350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התייחס למעשיו של הנאשם לוחומרתם וטען כי הרשעתו של הנאשם בדין לא תשפיע עליו ועל עתידו שכן הוא עובד בעסק להשכרת ציוד לחתונות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המאשימה ביקש להרשיע את הנאשם ולהטיל עליו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בדרך של עבודות 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 ופסילת רישיון נהיגה בפועל ועל תנאי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טיעוני 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 הנאשם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הנאשם התחיל וציין שהרשום בכתב האישום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יש לי אקסטה וחצי ואני מוכן למכור רק חצי אקסטה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מעיד שהחומר היה לשימושו העצמי של הנאשם וכשנשאל מה המחיר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וענה</w:t>
      </w:r>
      <w:r>
        <w:rPr>
          <w:rFonts w:cs="Calibri" w:ascii="Calibri" w:hAnsi="Calibri"/>
          <w:rtl w:val="true"/>
        </w:rPr>
        <w:t xml:space="preserve">: " </w:t>
      </w: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 xml:space="preserve"> ₪", </w:t>
      </w:r>
      <w:r>
        <w:rPr>
          <w:rFonts w:ascii="Calibri" w:hAnsi="Calibri" w:cs="Calibri"/>
          <w:rtl w:val="true"/>
        </w:rPr>
        <w:t>ציין את  המחיר בו קנה את הכדור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טען כי האמור בתסקיר שהינו חיובי במהותו עומד בסתירה לכך שלא הומלץ על אי הרשעה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טען כי ההרשעה עלולה לפגוע בתעסוקתו של הנאשם בעתיד ולהפריע להליך שיקומו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ציין כי הנאשם עובד באופן זמני בעסק המשפחתי וכי הוא מתכוון לעבוד באבטחה כסטודנט או להתגייס למשטרה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 ציין כי הנאשם עובד במפעל אקרשטיין והוא עלול להיות מפוטר במידה ויורשע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הגיש המלצות לעיון בית המשפט על שירותו הצבאי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ממעסיקו הנוכחי ומהמועצה המקומית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ביקש לבטל את הרשעתו שכן מדובר בנאשם נעדר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הודה בהזדמנות הראשונה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חסך מזמנו של בית המשפט וכי התחרט על 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 כי הרשעה תפגע בנאשם ובשיקומו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הסנגור עתר להטיל </w:t>
      </w:r>
      <w:r>
        <w:rPr>
          <w:rFonts w:cs="Calibri" w:ascii="Calibri" w:hAnsi="Calibri"/>
        </w:rPr>
        <w:t>350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 ללא הרשעה והציע להוסיף קנס מנהלי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דברי הנאשם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ציין כי השתחרר מהצבא לפני שנה ושמונה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וזו העבירה הראשונה שלו עליה הוא מצטער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הוסיף כי כל העתיד לפניו וכי אינו מעשן ואינה שותה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שאלת ההרשעה בדין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הכלל בהליך הפלילי הוא כי נאשם בגיר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שהוכחה אשמתו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יורשע בדין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הימנעות מהרשעה הינה חריג לכלל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שהנו מוצדק רק במקרים נדירים וחריגים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 אין יחס סביר בין הנזק הצפוי לנאשם מן ההרשעה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יש לקבוע כי הוא ממשי וחריף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 היעדר חומרתה של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שניתן להימנע מהרשעת מבצעה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 שהדבר יפגע באינטרס הציבורי ובערך המוגן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850" w:end="85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הכלל המנחה לגבי הימנעות מהרשעה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 ב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2083/96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תמר כתב נגד 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21.08.97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 נקבע כי הימנעות מהרשעה תהיה מוצדקת רק בהתקיים שני תנאים מצטברים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85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ראשית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 ההרשעה לפגוע פגיעה חמורה בשיקום 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ושנית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סוג העבירה מאפשר לוותר בנסיבות המקרה המסוים על ההרשעה בלי לפגוע באופן מהותי בשיקולי הענישה</w:t>
      </w:r>
      <w:r>
        <w:rPr>
          <w:rFonts w:cs="Calibri" w:ascii="Calibri" w:hAnsi="Calibri"/>
          <w:b/>
          <w:bCs/>
          <w:rtl w:val="true"/>
        </w:rPr>
        <w:t xml:space="preserve">.."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2513/96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ויקטור שמש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02.09.96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 כי ניתן להסתפק במבחן בלי 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רק במקרים מיוחדים ויוצאי דופן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הימנעות מהרשעה על ידי בית המשפט כאשר אין לכך צידוק ממשי מפרה את הכלל בדבר הרשעה ובכך פוגעים גם בעקרון השוויון בפני החוק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 האמור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 לומר כי השאלה אם ניתן להימנע מהרשעת נאשם נענית תוך איזון הדדי בין שני שיקולים שמשקלם משפיע זה על זה – ככל שהעבירה חמורה 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נסיבותיה 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ופגיעתה בערכים ובמוסכמות החברתיות גבוהה 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 הימנעות מהרשעה של מבצעה תהיה פחות סבירה ומוצדקת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ותתאפשר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בכלל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רק מקום בו תוכח פגיעה ניכרת וקשה בעתידו של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חומרת העבירה ונסיבותיה</w:t>
      </w:r>
      <w:r>
        <w:rPr>
          <w:rFonts w:ascii="Calibri" w:hAnsi="Calibri" w:cs="Calibri"/>
          <w:rtl w:val="true"/>
        </w:rPr>
        <w:t xml:space="preserve"> – הנאשם עשה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עסקה אחרת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במהלך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מסיבת טבע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בכך שמכר לסוכן משטרתי כדור אקסטה המכיל סם שזהותו וכמותו אינה ידועה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תמורת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תיאור האירוע בכתב האישום מלמד על עסקת סמים שאיננה ברף חומרה גבוה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והיא נטולת מאפיינים המצביעים על סחר שיטתי למטרת כסף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יש לציין כי באותו כדור שנמכר לשוטר תמורת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לא נמצא בסופו של דבר סם 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ולכן העבירה בה הורשע הנאשם איננה </w:t>
      </w:r>
      <w:r>
        <w:rPr>
          <w:rFonts w:cs="Calibri" w:ascii="Calibri" w:hAnsi="Calibri"/>
          <w:rtl w:val="true"/>
        </w:rPr>
        <w:t>,</w:t>
      </w:r>
      <w:r>
        <w:rPr>
          <w:rFonts w:ascii="Calibri" w:hAnsi="Calibri" w:cs="Calibri"/>
          <w:rtl w:val="true"/>
        </w:rPr>
        <w:t>סחר 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אם כאמור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עסקה אחרת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בסם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התנהגותו של הנאשם מאופיינת בהעברת אותו כדור לשוטר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 שנראה כהתרועעות במסיבה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אגב צביעת פנים ושיחה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 כאקט שיטתי במטרה לסחור ולהפיץ סם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שלישית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אצל הנאשם נמצא אומנם סם שהחזיק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לא דובר בסמי הזייה 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אם רק בסמים מסוג קנביס וחשיש בכמות קטנה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 נמצאו אצל הנאשם סממני סחר דוגמת אריזות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רשימות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או כסף מזומן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זולת השטר שקיבל מהשוטר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 לפיכך – בעבירת סמים שאיננה לצריכה 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 איננה מסווגת אל העבירות הקלות ביותר בתחום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בתוך התחום החמור יותר של עבירות 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מצוי האירוע הפלילי בדרגת חומרה נמוכה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עבירות בתחום הסמים פוגעות בערכים המוגנים של בריאות הציבור ושלומו הפיזי והנפשי מפני הנזקים הישירים והעקיפים הנגרמים עקב השימוש בסמים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 המשפט חזר והדגיש את הצורך לעקור את נגע הסמים מהשורש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סחר וכן שימוש בסמים טומנים בחובם פוטנציאל לנזק עצום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רק למעורבים הישירים בביצוע העבירות אלא לחברה כולה – צרכן 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משפחתו והנפגעים העקיפים מהפעילות העבריינית שנלווית פעמים רבות לעבירות הסמים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בעקיפין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פוגעות עבירות הסמים גם בערכים מוגנים 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שהנם שמירה על בטחון הציבור ועל רכוש 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קיים קשר מוכח בין צריכת סמים לסוגיהם לבין ביצוע עבירות 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שנעברות על רקע הכורח למימון הסמים על ידי המכורים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 לבין עבירות נהיגה תחת השפעת סמים או התנהגויות 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הפוגעות בביטחון הכללי בחברה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חומרתן של עבירות עסקה אחרת בסם והחזקת סמים שלא לצריכה עצמית נלמדת גם מהעונש שקבע המחוקק בצידה של כל עבירה –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ראו לעניין זה את הדברים שנאמרו ב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972/11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יניב יונה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04.07.12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1440" w:end="1134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79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את נגע הסמים יש לעקור מן השורש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ייצור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הפצה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סחר וכמובן גם שימוש בסמים – כל אלו מסבים נזק עצום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הנזק נגרם לא רק למעגל הסגור של המעורבים הישירים בביצוע העבירות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 גם לחברה בכללותה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start="850" w:end="79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...</w:t>
      </w:r>
    </w:p>
    <w:p>
      <w:pPr>
        <w:pStyle w:val="Normal"/>
        <w:spacing w:lineRule="auto" w:line="360"/>
        <w:ind w:start="1440" w:end="794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למאבק בנגע הסמים יש שותפים רבים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חלקם מתמקדים בחינוך מניעתי ובהסברה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אחרים מסייעים בהליכי הגמילה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לצידם פועלים גם אנשי אכיפת החוק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שתפקידם לסכל את עבירות הסמים וללכוד את העבריינים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אף בית המשפט נוטל חלק חשוב במאבק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באמצעות הטלת עונש מרתיע על מי שהורשע בעבירות סמים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בכל זאת תוך מתן משקל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 xml:space="preserve">בין היתר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לכמות הסם ואיכותו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טיב עבירת הסמים שבוצעה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תרומתו של הנאשם להתגשמות העבירה ועברו הפלילי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start="1440" w:end="1134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וכן את 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עמית 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3172/13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עלא סואעד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07.01.14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85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וגופים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נוספים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רבות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ספור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נאמרו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מחוליות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סיזיפי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מכבידה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לחיסול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הנגע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ביקוש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היצע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במדינות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תוחלת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לחסל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לחלוטין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להקטין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היקפו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ולצמצם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נזקיו</w:t>
      </w:r>
      <w:r>
        <w:rPr>
          <w:rFonts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שימוש והפצה של כדורי סם במסיבות הנם תופעה נפוצה ומסוכנת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במקרים קשים ומצערים גורמת לפגיעה 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ואפילו מוות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למשתמשי הסמים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משטרת ישראל פועלת למיגור תופעת הפצת הסמים באירועים דומים לזה בו עסקינן 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נתפס מבצע עבירת עסקת סמים עם שוטר מוסווה בתפקיד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 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 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משא ומתן קצר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 הנאשם בערכים 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מדובר בפגיעה נמוכה עד בינונית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יחסית לטווח עבריינות הסמים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אדגיש כי על אף היעדרם של סממנים חמורים לגבי הפצת 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עדיין לא מדובר בעבירה קלה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נעשתה עסקת סמים על המשתמע ממונח 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ניתן לסכם ולומר כי 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העבירה בה הורשע הנאשם מחייבת הרשעה בדין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בבואו של בית המשפט לבחון את הנזק העלול להיגרם 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הנאשם להתייחס לנזק מוחשי קונקרטי ולא לאפשרויות תיאורטיות לפיהן ייגרם לנאשם נזק 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 לעניין זה את הדברים שנאמרו ב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9118/12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אלכסנדר פריגין נגד 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03.01.13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850"/>
        <w:jc w:val="both"/>
        <w:rPr>
          <w:rFonts w:ascii="Calibri" w:hAnsi="Calibri" w:cs="Calibri"/>
          <w:b/>
          <w:bCs/>
          <w:spacing w:val="10"/>
        </w:rPr>
      </w:pPr>
      <w:r>
        <w:rPr>
          <w:rFonts w:cs="Calibri" w:ascii="Calibri" w:hAnsi="Calibri"/>
          <w:b/>
          <w:bCs/>
          <w:spacing w:val="10"/>
          <w:rtl w:val="true"/>
        </w:rPr>
        <w:t>"</w:t>
      </w:r>
      <w:r>
        <w:rPr>
          <w:rFonts w:ascii="Calibri" w:hAnsi="Calibri" w:cs="Calibri"/>
          <w:b/>
          <w:b/>
          <w:bCs/>
          <w:spacing w:val="10"/>
          <w:rtl w:val="true"/>
        </w:rPr>
        <w:t>לא מצאתי כל פגם בעמדתו של בית המשפט המחוזי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לפיה יש להתייחס לנזק המוחשי</w:t>
      </w:r>
      <w:r>
        <w:rPr>
          <w:rFonts w:cs="Calibri" w:ascii="Calibri" w:hAnsi="Calibri"/>
          <w:b/>
          <w:bCs/>
          <w:spacing w:val="10"/>
          <w:rtl w:val="true"/>
        </w:rPr>
        <w:t>-</w:t>
      </w:r>
      <w:r>
        <w:rPr>
          <w:rFonts w:ascii="Calibri" w:hAnsi="Calibri" w:cs="Calibri"/>
          <w:b/>
          <w:b/>
          <w:bCs/>
          <w:spacing w:val="10"/>
          <w:rtl w:val="true"/>
        </w:rPr>
        <w:t>קונקרטי העלול להיגרם למבקש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ואין להידרש לאפשרויות תיאורטיות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לפיהן עלול להיגרם לו נזק כלשהו בעתיד</w:t>
      </w:r>
      <w:r>
        <w:rPr>
          <w:rFonts w:cs="Calibri" w:ascii="Calibri" w:hAnsi="Calibri"/>
          <w:b/>
          <w:bCs/>
          <w:spacing w:val="10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10"/>
          <w:rtl w:val="true"/>
        </w:rPr>
        <w:t>קבלת גישתו זו של המבקש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תחייב את בית המשפט להידרש לתרחישים תיאורטיים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שאין לדעת אם יתממשו בעתיד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ולא ברור כלל עד כמה תהיה להרשעה בדין השפעה על התכנותם של אותם תרחישים</w:t>
      </w:r>
      <w:r>
        <w:rPr>
          <w:rFonts w:cs="Calibri" w:ascii="Calibri" w:hAnsi="Calibri"/>
          <w:b/>
          <w:bCs/>
          <w:spacing w:val="10"/>
          <w:rtl w:val="true"/>
        </w:rPr>
        <w:t>.".</w:t>
      </w:r>
    </w:p>
    <w:p>
      <w:pPr>
        <w:pStyle w:val="Normal"/>
        <w:spacing w:lineRule="auto" w:line="360"/>
        <w:ind w:start="850" w:end="850"/>
        <w:jc w:val="both"/>
        <w:rPr>
          <w:rFonts w:ascii="Calibri" w:hAnsi="Calibri" w:cs="Calibri"/>
          <w:b/>
          <w:bCs/>
          <w:spacing w:val="10"/>
        </w:rPr>
      </w:pPr>
      <w:r>
        <w:rPr>
          <w:rFonts w:cs="Calibri" w:ascii="Calibri" w:hAnsi="Calibri"/>
          <w:b/>
          <w:bCs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נטען כי הרשעתו של הנאשם תפגע בהליך שיקומו וכן בעתידו שכן הוא מעוניין להתגייס למשטרה או לעבוד באבטחה כסטודנט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 כוחו של הנאשם ציין כי אין ביכולתו להציג מסמכים המעידים על כוונה להתגייס למשטרה שכן אין מסמכים כאלה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 כל טענה על רצון להתקבל למקום עבודה עתידי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תוכיח את קיומה של פגיעה קונקרטית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ישנו צורך בהוכחת כוונה אמיתית ורצינית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להוכיח כי נעשו פעולות וננקטו צעדים במטרה לנסות ולהתקבל לאותו מקום עבודה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הביע שאיפה להמשיך וללמוד ולעבוד בעתיד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אין ערובה כי הוא יחליט בסופו של דבר להתגייס דווקא למשטרה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נכון לעת 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 הטיעונים 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נרשם להשלמת בגרות בכפרו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ועבד בעסק פרטי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 גם כשכיר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טענותיו לגבי תכניות אחרות נמצאו בלתי קונקרטיות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מעבר לנדרש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ומבלי להיכנס לשיקולי ההעסקה במשטרת ישראל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לתמוהה אם צעיר שלחובתו רישום פלילי ללא הרשעה בעבירת עסקת 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יימצא מתאים לגיוס כשוטר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 כל ערובה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לא הוצגה כל ראייה שזו היא התמונה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כיום עובד הנאשם בשני מקומות שהרשעה פלילית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 הנראה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תפגע בהמשך תעסוקתו בהם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לאור כל האמור 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הרשעתו של הנאשם נותרת על כנה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מלאכת גזירת העונש נעשית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פי הוראות תיקון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בשני שלבים עיקריים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לקבוע את מתחם הענישה הראוי לעבירה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מתן ביטוי מרכזי לעיקרון 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בהתחשבות בערכים המוגנים בעבירה ובמידת הפגיעה בערכים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 הענישה הנוהגת ובהתאם לנסיבות הקשורות לביצוע 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להציב את העונש בתחומי המתחם שנקבע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פי נסיבות שאינן קשורות בביצוע 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לבחון את מתקיימים שיקולים אשר מצדיקים סטייה מתחומי המתחם שנקבע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התייחסתי לערכים המוגנים ולנסיבותיו של המקרה וכעת אסקור בדוגמאות את מדיניות הענישה בעבירות מהסוג הנדון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מדיניות הענישה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עיון בפסיקה שניתנה בעבירות סחר בסמים ועסקה אחרת בסם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מעלה כי ניתנה ענישה מגוונת המתחשבת בנסיבותיו של כל מקרה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31347-08-14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נגד אברהים בשיטי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10.12.14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 במכירת סם מסוג קנאביס בשתי 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במשקל </w:t>
      </w:r>
      <w:r>
        <w:rPr>
          <w:rFonts w:cs="Calibri" w:ascii="Calibri" w:hAnsi="Calibri"/>
        </w:rPr>
        <w:t>97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 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גרם וכן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טבליות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 xml:space="preserve">נגזרו עליו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עבודות שרות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מאסר על תנאי 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אשדוד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44292-05-10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אלכסיי גלינובסקי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09.02.12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הודה והורשע בעבירות עסקה אחרת בסם והחזקת סמים שלא לצריכה 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כיבד הסדר טיעון אליו הגיעו הצדדים ו</w:t>
      </w:r>
      <w:r>
        <w:rPr>
          <w:rFonts w:ascii="Calibri" w:hAnsi="Calibri" w:cs="Calibri"/>
          <w:u w:val="single"/>
          <w:rtl w:val="true"/>
        </w:rPr>
        <w:t xml:space="preserve">האריך מאסר מותנה שעמד לחובתו של הנאשם למשך </w:t>
      </w:r>
      <w:r>
        <w:rPr>
          <w:rFonts w:cs="Calibri" w:ascii="Calibri" w:hAnsi="Calibri"/>
          <w:u w:val="single"/>
        </w:rPr>
        <w:t>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חודשים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מאסר על תנאי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קנס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התחייבות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צו פיקוח לשנה ופסילת רישיון על תנאי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אשדוד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1358-05-11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יאן מטטוב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10.09.12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 והורשע בביצוע עבירת עסקה אחרת בסם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 xml:space="preserve">בית המשפט גזר עליו </w:t>
      </w:r>
      <w:r>
        <w:rPr>
          <w:rFonts w:cs="Calibri" w:ascii="Calibri" w:hAnsi="Calibri"/>
          <w:u w:val="single"/>
        </w:rPr>
        <w:t>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לריצוי בדרך של עבודות שרות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מאסר על תנאי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קנס ופסילה על 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כפר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סבא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38654-02-13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מאגד שלוף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05.03.14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הודה והורשע בעבירות החזקת סמים שלא לצריכה עצמית וניסיון לעסקה אחרת בסם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 xml:space="preserve">בית המשפט גזר עליו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בפועל ועונשים 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אשדוד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33759-07-12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ודים אזימוב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13.02.13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הודה והורשע בעבירת עסקה אחרת בסם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בית המשפט כיבד הסדר טיעון אליו הגיעו הצדדים וגזר עליו חודשיים מאסר בפועל לריצוי בדרך של עבודות שרות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שני מאסרים על תנאי והתחייבות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  <w:tab/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עכו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39589-07-13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נגד קנאר אסדי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16.10.13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מכר לסוכן משטרתי בשתי הזדמנויות שונות סם מסוג חשיש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פעם אחת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 xml:space="preserve">בכמות של </w:t>
      </w:r>
      <w:r>
        <w:rPr>
          <w:rFonts w:cs="Calibri" w:ascii="Calibri" w:hAnsi="Calibri"/>
        </w:rPr>
        <w:t>1.34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גרם ובנוסף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טבליות </w:t>
      </w:r>
      <w:r>
        <w:rPr>
          <w:rFonts w:cs="Calibri" w:ascii="Calibri" w:hAnsi="Calibri"/>
        </w:rPr>
        <w:t>MDPV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ובפעם השנייה – </w:t>
      </w:r>
      <w:r>
        <w:rPr>
          <w:rFonts w:cs="Calibri" w:ascii="Calibri" w:hAnsi="Calibri"/>
        </w:rPr>
        <w:t>5.44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 חשיש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טבליות </w:t>
      </w:r>
      <w:r>
        <w:rPr>
          <w:rFonts w:cs="Calibri" w:ascii="Calibri" w:hAnsi="Calibri"/>
        </w:rPr>
        <w:t>MDPV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 שתי הרשעות קודמות בעבירות 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 xml:space="preserve">בית המשפט גזר עליו </w:t>
      </w:r>
      <w:r>
        <w:rPr>
          <w:rFonts w:cs="Calibri" w:ascii="Calibri" w:hAnsi="Calibri"/>
          <w:u w:val="single"/>
        </w:rPr>
        <w:t>10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בפועל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מאסר על תנאי 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.</w:t>
        <w:tab/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אביב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יפו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52916-07-10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נגד אנגל פוקס ואח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07.06.12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הורשע בעבירה של סחר בסם מסוכן מסוג חשיש במשקל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 xml:space="preserve">בית המשפט גזר עליו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על תנאי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קנס ופסילת רישיון נהיגה על 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הורשע בעבירה של סחר בסם ובעבירה של החזקת סם לצריכה 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לחובתו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 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בית המשפט גזר עליו מאסר על תנאי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קנס ופסילה על תנאי מלהחזיק רישיון 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  <w:tab/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רמלה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48125-05-11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אבי ספיבק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11.11.12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הורשע בשני אישומים כשבכל אחד מהם יוחס לו סחר בסם 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במשקל </w:t>
      </w:r>
      <w:r>
        <w:rPr>
          <w:rFonts w:cs="Calibri" w:ascii="Calibri" w:hAnsi="Calibri"/>
        </w:rPr>
        <w:t>3.66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גרם ובמשקל של </w:t>
      </w:r>
      <w:r>
        <w:rPr>
          <w:rFonts w:cs="Calibri" w:ascii="Calibri" w:hAnsi="Calibri"/>
        </w:rPr>
        <w:t>4.73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לחובתו עבר פלילי בגין עבירה של היעדרות מו השירות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 xml:space="preserve">בית המשפט גזר עליו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בעבודות שרות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>.</w:t>
        <w:tab/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54706-01-13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אברהם חביב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09.09.13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 בארבעה אישומים של סחר בסם 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שיבוש שמהלכי משפט ואחזקת סמים לצריכה 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 xml:space="preserve">נגזרו עליו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בפועל לריצוי בדרך של עבודות שרות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.</w:t>
        <w:tab/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21605-07-13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בילאל אל אעסם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24.11.13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 בשלוש עבירות של סחר בסם מסוכן ובעבירה של החזקת סם לשימוש עצמי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 xml:space="preserve">בית המשפט גזר עליו </w:t>
      </w:r>
      <w:r>
        <w:rPr>
          <w:rFonts w:cs="Calibri" w:ascii="Calibri" w:hAnsi="Calibri"/>
          <w:u w:val="single"/>
        </w:rPr>
        <w:t>18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בפועל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מאסר על תנאי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פסילה על תנאי והתחייבות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גם בעבירת החזקת סמים שלא לצריכה עצמית ניתנה קשת רחבה של עונשים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המתחשבת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בכמות וסוג הסם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במקרים הדומים 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עוסקים בסמים מסוג קנאביס או חשיש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נגזרו עונשים החל ממאסרים מותנים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ועד מאסרים קצרים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ראו לעניין זה את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10423/09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ניצר שורר נגד 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26.04.10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8374/06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עמיר גילילוב נגד 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12.12.06</w:t>
      </w:r>
      <w:r>
        <w:rPr>
          <w:rFonts w:cs="Calibri" w:ascii="Calibri" w:hAnsi="Calibri"/>
          <w:rtl w:val="true"/>
        </w:rPr>
        <w:t xml:space="preserve">),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באר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39557-01-14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פרג דעיס נגד 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30.04.14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רמלה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42543-06-14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קובי בלו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03.01.16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טבריה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51933-05-12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אלון בוטבול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27.03.14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פתח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תקווה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37340-06-12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ליאור בוחניק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04.02.14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קריית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12111-12-12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אמיר נאסר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02.09.13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פתח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תקווה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24156-11-12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מור גבריאל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15.01.13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טבריה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764-04-09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נגד חננאל מורינו 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25.06.09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לאור כל האמור לעיל ובנסיבותיו של מקרה זה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שנופל בחומרתו מרובם של אירועי 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עסקה אחרת</w:t>
      </w:r>
      <w:r>
        <w:rPr>
          <w:rFonts w:cs="Calibri" w:ascii="Calibri" w:hAnsi="Calibri"/>
          <w:b/>
          <w:bCs/>
          <w:u w:val="single"/>
          <w:rtl w:val="true"/>
        </w:rPr>
        <w:t xml:space="preserve">" </w:t>
      </w:r>
      <w:r>
        <w:rPr>
          <w:rFonts w:ascii="Calibri" w:hAnsi="Calibri" w:cs="Calibri"/>
          <w:b/>
          <w:b/>
          <w:bCs/>
          <w:u w:val="single"/>
          <w:rtl w:val="true"/>
        </w:rPr>
        <w:t>בסם שהוזכרו לעיל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אני קובעת כי מתחם העונש ההולם הוא בין מאסר על תנאי ועד </w:t>
      </w:r>
      <w:r>
        <w:rPr>
          <w:rFonts w:cs="Calibri" w:ascii="Calibri" w:hAnsi="Calibri"/>
          <w:b/>
          <w:bCs/>
          <w:u w:val="single"/>
        </w:rPr>
        <w:t>10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 מאסר לריצוי בפועל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 עונשו של הנאשם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בגזירת עונשו של 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בית המשפט רשאי להתחשב בהתקיימות נסיבות שאינן קשורות בביצוע העבירה כמפורט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ל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ובלבד שהעונש שייקבע לא יחרוג ממתחם העונש ההולם שנקבע 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מדובר בנאשם צעיר בן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 במיוחס לו בכתב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וחסך מזמנו של בית המשפט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נעדר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השתחרר לפני שנה ושמונה חודשים מהצבא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תסקיר שרות המבחן היה חיובי במהותו לגבי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תואר כמי שמנהל אורח חיים מתפקד וכי ההליך המשפטי היווה עבורו גורם מרתיע ומציב 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שרות המבחן העריך כי הנאשם לקח אחריות פורמלית בלבד על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 עם זאת ביטא צער וחרטה על מעורבותו והבין את הפסול בהם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 נתוניו החיוביים במהותם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 שהחלטתי לא לבטל את הרשעתו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החלטתי למקם את עונשו בתחתית המתחם שקבעתי 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לאור כל האמור 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 גוזרת את עונשו של הנאשם 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ארבעה חודשי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ואולם הנאשם לא יישא עונש זה אלא אם יעבור במהלך תקופה של שלוש שנים מהיום עבירות לפי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שעניינן איננו צריכה עצמית 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על סך </w:t>
      </w:r>
      <w:r>
        <w:rPr>
          <w:rFonts w:cs="Calibri" w:ascii="Calibri" w:hAnsi="Calibri"/>
        </w:rPr>
        <w:t>1,000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הקנס ישולם עד ליום </w:t>
      </w:r>
      <w:r>
        <w:rPr>
          <w:rFonts w:cs="Calibri" w:ascii="Calibri" w:hAnsi="Calibri"/>
        </w:rPr>
        <w:t>10/12/17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חודשיים פסילה על תנאי מלקבל 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 להחזיק רישיון נהיגה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והתנאי הוא שלא יעבור במהלך תקופה של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מהיום עבירות לפי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חתימה על התחייבות על סך 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להימנע במהלך תקופה של שלוש שנים מהיום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מלעבור עבירות לפי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במידה ולא יחתום כאמור תוך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ייאסר ליומיים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כסלו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Cs/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רות שפילברג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34607-03-17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תביעות מרום הגליל והגולן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עאהד דגאישה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/19a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.;7.c" TargetMode="External"/><Relationship Id="rId13" Type="http://schemas.openxmlformats.org/officeDocument/2006/relationships/hyperlink" Target="http://www.nevo.co.il/case/5810781" TargetMode="External"/><Relationship Id="rId14" Type="http://schemas.openxmlformats.org/officeDocument/2006/relationships/hyperlink" Target="http://www.nevo.co.il/case/17916229" TargetMode="External"/><Relationship Id="rId15" Type="http://schemas.openxmlformats.org/officeDocument/2006/relationships/hyperlink" Target="http://www.nevo.co.il/case/5738608" TargetMode="External"/><Relationship Id="rId16" Type="http://schemas.openxmlformats.org/officeDocument/2006/relationships/hyperlink" Target="http://www.nevo.co.il/case/6987521" TargetMode="External"/><Relationship Id="rId17" Type="http://schemas.openxmlformats.org/officeDocument/2006/relationships/hyperlink" Target="http://www.nevo.co.il/case/561194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17978777" TargetMode="External"/><Relationship Id="rId20" Type="http://schemas.openxmlformats.org/officeDocument/2006/relationships/hyperlink" Target="http://www.nevo.co.il/case/5019601" TargetMode="External"/><Relationship Id="rId21" Type="http://schemas.openxmlformats.org/officeDocument/2006/relationships/hyperlink" Target="http://www.nevo.co.il/case/2597122" TargetMode="External"/><Relationship Id="rId22" Type="http://schemas.openxmlformats.org/officeDocument/2006/relationships/hyperlink" Target="http://www.nevo.co.il/case/6548369" TargetMode="External"/><Relationship Id="rId23" Type="http://schemas.openxmlformats.org/officeDocument/2006/relationships/hyperlink" Target="http://www.nevo.co.il/case/3857750" TargetMode="External"/><Relationship Id="rId24" Type="http://schemas.openxmlformats.org/officeDocument/2006/relationships/hyperlink" Target="http://www.nevo.co.il/case/7803012" TargetMode="External"/><Relationship Id="rId25" Type="http://schemas.openxmlformats.org/officeDocument/2006/relationships/hyperlink" Target="http://www.nevo.co.il/case/4521236" TargetMode="External"/><Relationship Id="rId26" Type="http://schemas.openxmlformats.org/officeDocument/2006/relationships/hyperlink" Target="http://www.nevo.co.il/case/4517523" TargetMode="External"/><Relationship Id="rId27" Type="http://schemas.openxmlformats.org/officeDocument/2006/relationships/hyperlink" Target="http://www.nevo.co.il/case/5642705" TargetMode="External"/><Relationship Id="rId28" Type="http://schemas.openxmlformats.org/officeDocument/2006/relationships/hyperlink" Target="http://www.nevo.co.il/case/7784331" TargetMode="External"/><Relationship Id="rId29" Type="http://schemas.openxmlformats.org/officeDocument/2006/relationships/hyperlink" Target="http://www.nevo.co.il/case/6169989" TargetMode="External"/><Relationship Id="rId30" Type="http://schemas.openxmlformats.org/officeDocument/2006/relationships/hyperlink" Target="http://www.nevo.co.il/case/6128041" TargetMode="External"/><Relationship Id="rId31" Type="http://schemas.openxmlformats.org/officeDocument/2006/relationships/hyperlink" Target="http://www.nevo.co.il/case/11259435" TargetMode="External"/><Relationship Id="rId32" Type="http://schemas.openxmlformats.org/officeDocument/2006/relationships/hyperlink" Target="http://www.nevo.co.il/case/18679901" TargetMode="External"/><Relationship Id="rId33" Type="http://schemas.openxmlformats.org/officeDocument/2006/relationships/hyperlink" Target="http://www.nevo.co.il/case/5074126" TargetMode="External"/><Relationship Id="rId34" Type="http://schemas.openxmlformats.org/officeDocument/2006/relationships/hyperlink" Target="http://www.nevo.co.il/case/3505224" TargetMode="External"/><Relationship Id="rId35" Type="http://schemas.openxmlformats.org/officeDocument/2006/relationships/hyperlink" Target="http://www.nevo.co.il/case/4087341" TargetMode="External"/><Relationship Id="rId36" Type="http://schemas.openxmlformats.org/officeDocument/2006/relationships/hyperlink" Target="http://www.nevo.co.il/case/4039620" TargetMode="External"/><Relationship Id="rId37" Type="http://schemas.openxmlformats.org/officeDocument/2006/relationships/hyperlink" Target="http://www.nevo.co.il/case/4416812" TargetMode="External"/><Relationship Id="rId38" Type="http://schemas.openxmlformats.org/officeDocument/2006/relationships/hyperlink" Target="http://www.nevo.co.il/law/70301/40j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law/4216" TargetMode="External"/><Relationship Id="rId42" Type="http://schemas.openxmlformats.org/officeDocument/2006/relationships/hyperlink" Target="http://www.nevo.co.il/law/4216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2017-12-07T09:40:00Z</dcterms:created>
  <dc:creator> </dc:creator>
  <dc:description/>
  <cp:keywords/>
  <dc:language>en-IL</dc:language>
  <cp:lastModifiedBy>orly</cp:lastModifiedBy>
  <dcterms:modified xsi:type="dcterms:W3CDTF">2017-12-07T09:40:00Z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שלוחת תביעות מרום הגליל והגולן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עאהד דגאישה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5810781;17916229;5738608;6987521;5611948;17978777;5019601;2597122;6548369;3857750;7803012;4521236;4517523;5642705;7784331;6169989;6128041;11259435;18679901;5074126;3505224;4087341;4039620;4416812</vt:lpwstr>
  </property>
  <property fmtid="{D5CDD505-2E9C-101B-9397-08002B2CF9AE}" pid="9" name="CITY">
    <vt:lpwstr>ק"ש</vt:lpwstr>
  </property>
  <property fmtid="{D5CDD505-2E9C-101B-9397-08002B2CF9AE}" pid="10" name="DATE">
    <vt:lpwstr>20171128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רות שפילברג כהן</vt:lpwstr>
  </property>
  <property fmtid="{D5CDD505-2E9C-101B-9397-08002B2CF9AE}" pid="14" name="LAWLISTTMP1">
    <vt:lpwstr>4216/013;019a;007.a;007.c</vt:lpwstr>
  </property>
  <property fmtid="{D5CDD505-2E9C-101B-9397-08002B2CF9AE}" pid="15" name="LAWLISTTMP2">
    <vt:lpwstr>70301/40ja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עומרי</vt:lpwstr>
  </property>
  <property fmtid="{D5CDD505-2E9C-101B-9397-08002B2CF9AE}" pid="23" name="NEWPARTA">
    <vt:lpwstr>34607</vt:lpwstr>
  </property>
  <property fmtid="{D5CDD505-2E9C-101B-9397-08002B2CF9AE}" pid="24" name="NEWPARTB">
    <vt:lpwstr>03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מדיניות ענישה: אי-הרשעה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8991;11690</vt:lpwstr>
  </property>
  <property fmtid="{D5CDD505-2E9C-101B-9397-08002B2CF9AE}" pid="60" name="PADIDATE">
    <vt:lpwstr>20171207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380120171128</vt:lpwstr>
  </property>
  <property fmtid="{D5CDD505-2E9C-101B-9397-08002B2CF9AE}" pid="70" name="TYPE_N_DATE">
    <vt:lpwstr>38020171128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