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3834"/>
        <w:gridCol w:w="403"/>
        <w:gridCol w:w="325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5" w:type="dxa"/>
            <w:gridSpan w:val="2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cs="FrankRuehl;Times New Roman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6678-12-20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שטרית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56" w:type="dxa"/>
            <w:gridSpan w:val="2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cs="FrankRuehl;Times New Roman"/>
                <w:b/>
                <w:bCs/>
                <w:sz w:val="28"/>
                <w:szCs w:val="28"/>
              </w:rPr>
            </w:pPr>
            <w:r>
              <w:rPr>
                <w:rFonts w:cs="FrankRueh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;Times New Roman"/>
                <w:b/>
                <w:bCs/>
                <w:sz w:val="28"/>
                <w:szCs w:val="28"/>
              </w:rPr>
            </w:pPr>
            <w:r>
              <w:rPr>
                <w:rFonts w:cs="FrankRueh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r>
              <w:rPr>
                <w:rFonts w:cs="Times New Roman;Times New Roman"/>
                <w:b/>
                <w:bCs/>
                <w:rtl w:val="true"/>
              </w:rPr>
              <w:t xml:space="preserve"> 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מעין בן ארי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37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לילך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שטיבל</w:t>
            </w:r>
          </w:p>
        </w:tc>
        <w:tc>
          <w:tcPr>
            <w:tcW w:w="335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r>
              <w:rPr>
                <w:rFonts w:cs="Arial;Arial" w:ascii="Arial;Arial" w:hAnsi="Arial;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4237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שניר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שטרית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שחר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חצרוני</w:t>
            </w:r>
          </w:p>
        </w:tc>
        <w:tc>
          <w:tcPr>
            <w:tcW w:w="335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r>
              <w:rPr>
                <w:rFonts w:cs="Arial;Arial" w:ascii="Arial;Arial" w:hAnsi="Arial;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bookmarkStart w:id="3" w:name="LawTable"/>
      <w:bookmarkEnd w:id="3"/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1973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</w:rPr>
      </w:pPr>
      <w:hyperlink r:id="rId5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ד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'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</w:rPr>
        <w:t>5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u w:val="none"/>
          </w:rPr>
          <w:t>34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כא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color w:val="0000FF"/>
        </w:rPr>
      </w:pPr>
      <w:r>
        <w:rPr>
          <w:rFonts w:cs="FrankRuehl;Times New Roman" w:ascii="FrankRuehl;Times New Roman" w:hAnsi="FrankRuehl;Times New Roman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6" w:name="ABSTRACT_START"/>
      <w:bookmarkEnd w:id="6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החזקת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מסוכן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לצריכה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עצמית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בהתחשב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במכלול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הוטלו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למשך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9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בדרך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מותנה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למשך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קנס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כספי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7,000</w:t>
      </w:r>
      <w:r>
        <w:rPr>
          <w:rFonts w:cs="FrankRuehl;Times New Roman"/>
          <w:szCs w:val="26"/>
          <w:rtl w:val="true"/>
        </w:rPr>
        <w:t xml:space="preserve"> ₪ </w:t>
      </w:r>
      <w:r>
        <w:rPr>
          <w:rFonts w:cs="FrankRuehl;Times New Roman"/>
          <w:szCs w:val="26"/>
          <w:rtl w:val="true"/>
        </w:rPr>
        <w:t>או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תמורתם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צו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מבחן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בסיס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הודאתו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בעובדות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כתב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אישום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מתוקן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החזקת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מסוכן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לצריכה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עצמית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המחוזי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כדלהלן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כאשר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סמים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ומידת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הפגיעה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החברתי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נגזרות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מהצורך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להילחם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בנגע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ומהשלכותיו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ההרסניות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החברה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בכללותה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מידת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הפגיעה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החברתי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תהא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מושפעת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מכמות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וסוגו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כאשר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מקובל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לנקוט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המבחינה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המחזיקים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לשימוש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עצמי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המחזיקים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לצריכה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עצמית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הסוחרים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בו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כמו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המחזיקים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הנחשבים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קלים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דוגמת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חשיש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קנבוס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המחזיקים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מסוגים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הנחשבים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יותר</w:t>
      </w:r>
      <w:r>
        <w:rPr>
          <w:rFonts w:cs="FrankRuehl;Times New Roman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בענייננו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ביטוי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בקביעת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לכך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החזיק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סוגים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שאינם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נחשבים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קלים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וזאת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בכמות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המוכרת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לצריכה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עצמית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(</w:t>
      </w:r>
      <w:r>
        <w:rPr>
          <w:rFonts w:cs="FrankRuehl;Times New Roman"/>
          <w:szCs w:val="26"/>
          <w:rtl w:val="true"/>
        </w:rPr>
        <w:t>מאות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גרמים</w:t>
      </w:r>
      <w:r>
        <w:rPr>
          <w:rFonts w:cs="FrankRuehl;Times New Roman"/>
          <w:szCs w:val="26"/>
          <w:rtl w:val="true"/>
        </w:rPr>
        <w:t xml:space="preserve">). </w:t>
      </w:r>
      <w:r>
        <w:rPr>
          <w:rFonts w:cs="FrankRuehl;Times New Roman"/>
          <w:szCs w:val="26"/>
          <w:rtl w:val="true"/>
        </w:rPr>
        <w:t>בחינת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הנוהגת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דומות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מעלה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מנעד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מגוון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ורחב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וכולל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דרך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הכלל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הטלת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לעיתים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ממושכים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שמשכו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ועד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</w:rPr>
        <w:t>36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בחינת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הביאה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למסקנה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מתקיימות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אותן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ייחודיות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המצדיקות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משקל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לתהליך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השיקום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באופן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להימנע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מהטלת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הטלת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ברף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העליון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בהתחשב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במכלול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הנתונים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להטיל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למשך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9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בדרך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מותנה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למשך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קנס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כספי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7,000</w:t>
      </w:r>
      <w:r>
        <w:rPr>
          <w:rFonts w:cs="FrankRuehl;Times New Roman"/>
          <w:szCs w:val="26"/>
          <w:rtl w:val="true"/>
        </w:rPr>
        <w:t xml:space="preserve"> ₪ </w:t>
      </w:r>
      <w:r>
        <w:rPr>
          <w:rFonts w:cs="FrankRuehl;Times New Roman"/>
          <w:szCs w:val="26"/>
          <w:rtl w:val="true"/>
        </w:rPr>
        <w:t>או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3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תמורתם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צו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מבחן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;Arial" w:hAnsi="Arial;Arial" w:cs="Arial;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Arial;Arial" w:hAnsi="Arial;Arial" w:cs="Arial;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;Arial" w:hAnsi="Arial;Arial" w:cs="Arial;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;Arial" w:ascii="Arial;Arial" w:hAnsi="Arial;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;Times New Roman" w:hAnsi="Calibri;Times New Roman" w:cs="Calibri;Times New Roman"/>
          <w:b/>
          <w:bCs/>
          <w:u w:val="single"/>
        </w:rPr>
      </w:pPr>
      <w:r>
        <w:rPr>
          <w:rFonts w:ascii="Calibri;Times New Roman" w:hAnsi="Calibri;Times New Roman" w:cs="Calibri;Times New Roman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;Times New Roman" w:hAnsi="Calibri;Times New Roman" w:cs="Calibri;Times New Roman"/>
          <w:b/>
          <w:bCs/>
          <w:u w:val="single"/>
        </w:rPr>
      </w:pPr>
      <w:r>
        <w:rPr>
          <w:rFonts w:cs="Calibri;Times New Roman" w:ascii="Calibri;Times New Roman" w:hAnsi="Calibri;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הנאשם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הורשע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על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בסיס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הודאתו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בעובדות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כתב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אישום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מתוקן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במסגרת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הסכמה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דיונית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בעבירה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של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החזקת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סם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מסוכן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 xml:space="preserve"> שלא לצריכה עצמית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לפי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hyperlink r:id="rId10">
        <w:r>
          <w:rPr>
            <w:rStyle w:val="Hyperlink"/>
            <w:rFonts w:ascii="Calibri;Times New Roman" w:hAnsi="Calibri;Times New Roman" w:cs="Calibri;Times New Roman"/>
            <w:rtl w:val="true"/>
          </w:rPr>
          <w:t>סעיפים</w:t>
        </w:r>
        <w:r>
          <w:rPr>
            <w:rStyle w:val="Hyperlink"/>
            <w:rFonts w:ascii="Calibri;Times New Roman" w:hAnsi="Calibri;Times New Roman" w:cs="Calibri;Times New Roman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</w:rPr>
          <w:t>7</w:t>
        </w:r>
        <w:r>
          <w:rPr>
            <w:rStyle w:val="Hyperlink"/>
            <w:rFonts w:cs="Calibri;Times New Roman" w:ascii="Calibri;Times New Roman" w:hAnsi="Calibri;Times New Roman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rtl w:val="true"/>
          </w:rPr>
          <w:t>א</w:t>
        </w:r>
        <w:r>
          <w:rPr>
            <w:rStyle w:val="Hyperlink"/>
            <w:rFonts w:cs="Calibri;Times New Roman" w:ascii="Calibri;Times New Roman" w:hAnsi="Calibri;Times New Roman"/>
            <w:rtl w:val="true"/>
          </w:rPr>
          <w:t>)</w:t>
        </w:r>
      </w:hyperlink>
      <w:r>
        <w:rPr>
          <w:rFonts w:cs="Calibri;Times New Roman" w:ascii="Calibri;Times New Roman" w:hAnsi="Calibri;Times New Roman"/>
          <w:color w:val="000000"/>
          <w:rtl w:val="true"/>
        </w:rPr>
        <w:t xml:space="preserve"> </w:t>
      </w:r>
      <w:r>
        <w:rPr>
          <w:rFonts w:ascii="Calibri;Times New Roman" w:hAnsi="Calibri;Times New Roman" w:cs="Calibri;Times New Roman"/>
          <w:color w:val="000000"/>
          <w:rtl w:val="true"/>
        </w:rPr>
        <w:t>ו</w:t>
      </w:r>
      <w:r>
        <w:rPr>
          <w:rFonts w:cs="Calibri;Times New Roman" w:ascii="Calibri;Times New Roman" w:hAnsi="Calibri;Times New Roman"/>
          <w:color w:val="000000"/>
          <w:rtl w:val="true"/>
        </w:rPr>
        <w:t xml:space="preserve">- </w:t>
      </w:r>
      <w:hyperlink r:id="rId11">
        <w:r>
          <w:rPr>
            <w:rStyle w:val="Hyperlink"/>
            <w:rFonts w:cs="Calibri;Times New Roman" w:ascii="Calibri;Times New Roman" w:hAnsi="Calibri;Times New Roman"/>
          </w:rPr>
          <w:t>7</w:t>
        </w:r>
        <w:r>
          <w:rPr>
            <w:rStyle w:val="Hyperlink"/>
            <w:rFonts w:cs="Calibri;Times New Roman" w:ascii="Calibri;Times New Roman" w:hAnsi="Calibri;Times New Roman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rtl w:val="true"/>
          </w:rPr>
          <w:t>ג</w:t>
        </w:r>
        <w:r>
          <w:rPr>
            <w:rStyle w:val="Hyperlink"/>
            <w:rFonts w:cs="Calibri;Times New Roman" w:ascii="Calibri;Times New Roman" w:hAnsi="Calibri;Times New Roman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רישא </w:t>
      </w:r>
      <w:r>
        <w:rPr>
          <w:rFonts w:ascii="Calibri;Times New Roman" w:hAnsi="Calibri;Times New Roman" w:cs="Calibri;Times New Roman"/>
          <w:rtl w:val="true"/>
        </w:rPr>
        <w:t>ל</w:t>
      </w:r>
      <w:hyperlink r:id="rId12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המסוכנים</w:t>
        </w:r>
      </w:hyperlink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cs="Calibri;Times New Roman" w:ascii="Calibri;Times New Roman" w:hAnsi="Calibri;Times New Roman"/>
          <w:rtl w:val="true"/>
        </w:rPr>
        <w:t>[</w:t>
      </w:r>
      <w:r>
        <w:rPr>
          <w:rFonts w:ascii="Calibri;Times New Roman" w:hAnsi="Calibri;Times New Roman" w:cs="Calibri;Times New Roman"/>
          <w:rtl w:val="true"/>
        </w:rPr>
        <w:t>נוסח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חדש</w:t>
      </w:r>
      <w:r>
        <w:rPr>
          <w:rFonts w:cs="Calibri;Times New Roman" w:ascii="Calibri;Times New Roman" w:hAnsi="Calibri;Times New Roman"/>
          <w:rtl w:val="true"/>
        </w:rPr>
        <w:t xml:space="preserve">] </w:t>
      </w:r>
      <w:r>
        <w:rPr>
          <w:rFonts w:ascii="Calibri;Times New Roman" w:hAnsi="Calibri;Times New Roman" w:cs="Calibri;Times New Roman"/>
          <w:rtl w:val="true"/>
        </w:rPr>
        <w:t>תשל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ג</w:t>
      </w:r>
      <w:r>
        <w:rPr>
          <w:rFonts w:ascii="Calibri;Times New Roman" w:hAnsi="Calibri;Times New Roman" w:cs="Calibri;Times New Roman"/>
          <w:rtl w:val="true"/>
        </w:rPr>
        <w:t xml:space="preserve"> – </w:t>
      </w:r>
      <w:r>
        <w:rPr>
          <w:rFonts w:cs="Calibri;Times New Roman" w:ascii="Calibri;Times New Roman" w:hAnsi="Calibri;Times New Roman"/>
        </w:rPr>
        <w:t>1973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על פי עובדות כתב האישום המתוקן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ביום </w:t>
      </w:r>
      <w:r>
        <w:rPr>
          <w:rFonts w:cs="Calibri;Times New Roman" w:ascii="Calibri;Times New Roman" w:hAnsi="Calibri;Times New Roman"/>
        </w:rPr>
        <w:t>26/11/2020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החזיק הנאשם במקומות שונים בדירתו ברחוב אליפלט </w:t>
      </w:r>
      <w:r>
        <w:rPr>
          <w:rFonts w:cs="Calibri;Times New Roman" w:ascii="Calibri;Times New Roman" w:hAnsi="Calibri;Times New Roman"/>
        </w:rPr>
        <w:t>26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בתל אביב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סמים מסוכנים מסוג </w:t>
      </w:r>
      <w:r>
        <w:rPr>
          <w:rFonts w:cs="Calibri;Times New Roman" w:ascii="Calibri;Times New Roman" w:hAnsi="Calibri;Times New Roman"/>
        </w:rPr>
        <w:t>KETAMINE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ו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MD</w:t>
      </w:r>
      <w:r>
        <w:rPr>
          <w:rFonts w:cs="Calibri;Times New Roman" w:ascii="Calibri;Times New Roman" w:hAnsi="Calibri;Times New Roman"/>
        </w:rPr>
        <w:t>MA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בהתאם להסכמות בין הצדדים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המאשימה הגבילה עתירתה לעונש של </w:t>
      </w:r>
      <w:r>
        <w:rPr>
          <w:rFonts w:cs="Calibri;Times New Roman" w:ascii="Calibri;Times New Roman" w:hAnsi="Calibri;Times New Roman"/>
        </w:rPr>
        <w:t>20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 מאסר בפועל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ואילו ההגנה רשאית לטעון כראות עיניה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עוד הוסכם על חילוט כספים שנתפסו מהנאשם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-58"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 xml:space="preserve">בתסקיר מיום </w:t>
      </w:r>
      <w:r>
        <w:rPr>
          <w:rFonts w:cs="Calibri;Times New Roman" w:ascii="Calibri;Times New Roman" w:hAnsi="Calibri;Times New Roman"/>
        </w:rPr>
        <w:t>24/10/21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פורטו בהרחבה נסיבות חייו של הנאשם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בן </w:t>
      </w:r>
      <w:r>
        <w:rPr>
          <w:rFonts w:cs="Calibri;Times New Roman" w:ascii="Calibri;Times New Roman" w:hAnsi="Calibri;Times New Roman"/>
        </w:rPr>
        <w:t>29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נשוי ואב לילד בן </w:t>
      </w:r>
      <w:r>
        <w:rPr>
          <w:rFonts w:cs="Calibri;Times New Roman" w:ascii="Calibri;Times New Roman" w:hAnsi="Calibri;Times New Roman"/>
        </w:rPr>
        <w:t>3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אשר עובד כעת כקופאי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 xml:space="preserve">בשנת </w:t>
      </w:r>
      <w:r>
        <w:rPr>
          <w:rFonts w:cs="Calibri;Times New Roman" w:ascii="Calibri;Times New Roman" w:hAnsi="Calibri;Times New Roman"/>
        </w:rPr>
        <w:t>2005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נכח הנאשם בזירת פיגוע התאבדות בשוק חדרה במסגרתו נפצע אחיו באורח קשה ונותר משותק לצמיתות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למראות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ובצל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לסבול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טראומטיים</w:t>
      </w:r>
      <w:r>
        <w:rPr>
          <w:rtl w:val="true"/>
        </w:rPr>
        <w:t xml:space="preserve">, </w:t>
      </w:r>
      <w:r>
        <w:rPr>
          <w:rtl w:val="true"/>
        </w:rPr>
        <w:t>שהחמירו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הידרדרות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והשפעותיו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58"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הנאשם אובחן כסובל מהפרעה פוסט</w:t>
      </w:r>
      <w:r>
        <w:rPr>
          <w:rFonts w:cs="Calibri;Times New Roman" w:ascii="Calibri;Times New Roman" w:hAnsi="Calibri;Times New Roman"/>
          <w:rtl w:val="true"/>
        </w:rPr>
        <w:t>-</w:t>
      </w:r>
      <w:r>
        <w:rPr>
          <w:rFonts w:ascii="Calibri;Times New Roman" w:hAnsi="Calibri;Times New Roman" w:cs="Calibri;Times New Roman"/>
          <w:rtl w:val="true"/>
        </w:rPr>
        <w:t>טראומתית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צורך קנביס באישור ונתון במעקב פסיכיאטרי ובטיפול פסיכולוגי</w:t>
      </w:r>
      <w:r>
        <w:rPr>
          <w:rFonts w:cs="Calibri;Times New Roman" w:ascii="Calibri;Times New Roman" w:hAnsi="Calibri;Times New Roman"/>
          <w:rtl w:val="true"/>
        </w:rPr>
        <w:t>.</w:t>
      </w:r>
    </w:p>
    <w:p>
      <w:pPr>
        <w:pStyle w:val="Normal"/>
        <w:spacing w:lineRule="auto" w:line="360"/>
        <w:ind w:start="-58"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שירות המבחן מציין כי ממסמכים שהתקבלו על ידי המומחה בפסיכיאטריה עולה כי הנאשם פיתח סימנים דיסוציאטיביים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ואף הפרעות שינה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מצבי חרדה וירידה כללית בתפקוד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לשיטת הפסיכיאטר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תקופת המעצר אף החמירה את מצבו הנפשי</w:t>
      </w:r>
      <w:r>
        <w:rPr>
          <w:rFonts w:cs="Calibri;Times New Roman" w:ascii="Calibri;Times New Roman" w:hAnsi="Calibri;Times New Roman"/>
          <w:rtl w:val="true"/>
        </w:rPr>
        <w:t>.</w:t>
      </w:r>
    </w:p>
    <w:p>
      <w:pPr>
        <w:pStyle w:val="Normal"/>
        <w:spacing w:lineRule="auto" w:line="360"/>
        <w:ind w:start="-58"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spacing w:lineRule="auto" w:line="360"/>
        <w:ind w:start="-58"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אשר למיוחס לו בכתב האישום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נטל הנאשם אחריות מלאה והביע חרטה עמוקה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והסביר ביצוע העבירה על רקע קושי כלכלי אליו נקלע ומתח נפשי שבעטיים יצר קשרים עם אנשים שוליים מאזור מגוריו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על מנת להרוויח 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כסף קל</w:t>
      </w:r>
      <w:r>
        <w:rPr>
          <w:rFonts w:cs="Calibri;Times New Roman" w:ascii="Calibri;Times New Roman" w:hAnsi="Calibri;Times New Roman"/>
          <w:rtl w:val="true"/>
        </w:rPr>
        <w:t>".</w:t>
      </w:r>
    </w:p>
    <w:p>
      <w:pPr>
        <w:pStyle w:val="Normal"/>
        <w:spacing w:lineRule="auto" w:line="360"/>
        <w:ind w:start="-58"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tl w:val="true"/>
        </w:rPr>
        <w:t>עם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שהצביעו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, </w:t>
      </w:r>
      <w:r>
        <w:rPr>
          <w:rtl w:val="true"/>
        </w:rPr>
        <w:t>המשמש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מאושר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ומפוקח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בעקביות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נתרם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>.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נוירו</w:t>
      </w:r>
      <w:r>
        <w:rPr>
          <w:rtl w:val="true"/>
        </w:rPr>
        <w:t>-</w:t>
      </w:r>
      <w:r>
        <w:rPr>
          <w:rtl w:val="true"/>
        </w:rPr>
        <w:t>פסיכולוג</w:t>
      </w:r>
      <w:r>
        <w:rPr>
          <w:rtl w:val="true"/>
        </w:rPr>
        <w:t xml:space="preserve">, </w:t>
      </w:r>
      <w:r>
        <w:rPr>
          <w:rtl w:val="true"/>
        </w:rPr>
        <w:t>מומחה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בפסיכולוגיה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שבועי</w:t>
      </w:r>
      <w:r>
        <w:rPr>
          <w:rtl w:val="true"/>
        </w:rPr>
        <w:t xml:space="preserve">, </w:t>
      </w:r>
      <w:r>
        <w:rPr>
          <w:rtl w:val="true"/>
        </w:rPr>
        <w:t>שנותן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לקשייו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ותפור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tl w:val="true"/>
        </w:rPr>
        <w:t>בבוא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ודחק</w:t>
      </w:r>
      <w:r>
        <w:rPr>
          <w:rtl w:val="true"/>
        </w:rPr>
        <w:t xml:space="preserve">, </w:t>
      </w:r>
      <w:r>
        <w:rPr>
          <w:rtl w:val="true"/>
        </w:rPr>
        <w:t>וקושי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בנורמות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ועמדות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לימודית</w:t>
      </w:r>
      <w:r>
        <w:rPr>
          <w:rtl w:val="true"/>
        </w:rPr>
        <w:t xml:space="preserve">, </w:t>
      </w:r>
      <w:r>
        <w:rPr>
          <w:rtl w:val="true"/>
        </w:rPr>
        <w:t>משפחתית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ותעסוקתית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הפוסט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מפגין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היענות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והתגייסות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ממוטיבציה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 xml:space="preserve">, </w:t>
      </w:r>
      <w:r>
        <w:rPr>
          <w:rtl w:val="true"/>
        </w:rPr>
        <w:t>רצונו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ולקדם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מיטיב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מייצב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ומפחית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ונסיגה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סיכום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Times New Roman"/>
          <w:rtl w:val="true"/>
        </w:rPr>
        <w:t xml:space="preserve"> </w:t>
      </w:r>
      <w:r>
        <w:rPr/>
        <w:t>10/1/19</w:t>
      </w:r>
      <w:r>
        <w:rPr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רודינסקי</w:t>
      </w:r>
      <w:r>
        <w:rPr>
          <w:rtl w:val="true"/>
        </w:rPr>
        <w:t xml:space="preserve">, </w:t>
      </w:r>
      <w:r>
        <w:rPr>
          <w:rtl w:val="true"/>
        </w:rPr>
        <w:t>מומחה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לפסיכיאטריה</w:t>
      </w:r>
      <w:r>
        <w:rPr>
          <w:rtl w:val="true"/>
        </w:rPr>
        <w:t xml:space="preserve">; </w:t>
      </w:r>
      <w:r>
        <w:rPr>
          <w:rtl w:val="true"/>
        </w:rPr>
        <w:t>מסמך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רודינסקי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Times New Roman"/>
          <w:rtl w:val="true"/>
        </w:rPr>
        <w:t xml:space="preserve"> </w:t>
      </w:r>
      <w:r>
        <w:rPr/>
        <w:t>11/1/21</w:t>
      </w:r>
      <w:r>
        <w:rPr>
          <w:rtl w:val="true"/>
        </w:rPr>
        <w:t xml:space="preserve">; </w:t>
      </w:r>
      <w:r>
        <w:rPr>
          <w:rtl w:val="true"/>
        </w:rPr>
        <w:t>מסמך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מומחה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בנוירופסיכולוגיה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Times New Roman"/>
          <w:rtl w:val="true"/>
        </w:rPr>
        <w:t xml:space="preserve"> </w:t>
      </w:r>
      <w:r>
        <w:rPr/>
        <w:t>25/10/21</w:t>
      </w:r>
      <w:r>
        <w:rPr>
          <w:rtl w:val="true"/>
        </w:rPr>
        <w:t xml:space="preserve">; </w:t>
      </w:r>
      <w:r>
        <w:rPr>
          <w:rtl w:val="true"/>
        </w:rPr>
        <w:t>אסמכתאות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לזכאות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; </w:t>
      </w:r>
      <w:r>
        <w:rPr>
          <w:rtl w:val="true"/>
        </w:rPr>
        <w:t>ומסמכים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מהמסמכים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בשנת</w:t>
      </w:r>
      <w:r>
        <w:rPr>
          <w:rFonts w:cs="Times New Roman;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;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tl w:val="true"/>
        </w:rPr>
        <w:t xml:space="preserve">, </w:t>
      </w:r>
      <w:r>
        <w:rPr>
          <w:rtl w:val="true"/>
        </w:rPr>
        <w:t>ונחשף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למראה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גופות</w:t>
      </w:r>
      <w:r>
        <w:rPr>
          <w:rtl w:val="true"/>
        </w:rPr>
        <w:t xml:space="preserve">, </w:t>
      </w:r>
      <w:r>
        <w:rPr>
          <w:rtl w:val="true"/>
        </w:rPr>
        <w:t>ופינה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למראות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סחב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לאמבולנס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ובעקבותיו</w:t>
      </w:r>
      <w:r>
        <w:rPr>
          <w:rtl w:val="true"/>
        </w:rPr>
        <w:t xml:space="preserve">, </w:t>
      </w:r>
      <w:r>
        <w:rPr>
          <w:rtl w:val="true"/>
        </w:rPr>
        <w:t>פיתח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דיסוציאטיביים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חוויות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מראות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המנעותית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בראשית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;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תדירות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פלאשבקים</w:t>
      </w:r>
      <w:r>
        <w:rPr>
          <w:rtl w:val="true"/>
        </w:rPr>
        <w:t xml:space="preserve">" </w:t>
      </w:r>
      <w:r>
        <w:rPr>
          <w:rtl w:val="true"/>
        </w:rPr>
        <w:t>עלתה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לתדירות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;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דיכאוניים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הבינאישי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שיפר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;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במסמך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Times New Roman"/>
          <w:rtl w:val="true"/>
        </w:rPr>
        <w:t xml:space="preserve"> </w:t>
      </w:r>
      <w:r>
        <w:rPr/>
        <w:t>11/1/21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rtl w:val="true"/>
        </w:rPr>
        <w:t>אחרי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בהרגשתו</w:t>
      </w:r>
      <w:r>
        <w:rPr>
          <w:rtl w:val="true"/>
        </w:rPr>
        <w:t xml:space="preserve">: </w:t>
      </w:r>
      <w:r>
        <w:rPr>
          <w:rtl w:val="true"/>
        </w:rPr>
        <w:t>מרגיש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במתח</w:t>
      </w:r>
      <w:r>
        <w:rPr>
          <w:rtl w:val="true"/>
        </w:rPr>
        <w:t xml:space="preserve">, </w:t>
      </w:r>
      <w:r>
        <w:rPr>
          <w:rtl w:val="true"/>
        </w:rPr>
        <w:t>מצבי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פאניקה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דריכות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;Times New Roman"/>
          <w:rtl w:val="true"/>
        </w:rPr>
        <w:t xml:space="preserve">  </w:t>
      </w:r>
      <w:r>
        <w:rPr>
          <w:rtl w:val="true"/>
        </w:rPr>
        <w:t>להירדם</w:t>
      </w:r>
      <w:r>
        <w:rPr>
          <w:rtl w:val="true"/>
        </w:rPr>
        <w:t xml:space="preserve">, </w:t>
      </w:r>
      <w:r>
        <w:rPr>
          <w:rtl w:val="true"/>
        </w:rPr>
        <w:t>חולם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חלומות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מפחידים</w:t>
      </w:r>
      <w:r>
        <w:rPr>
          <w:rtl w:val="true"/>
        </w:rPr>
        <w:t xml:space="preserve">, </w:t>
      </w:r>
      <w:r>
        <w:rPr>
          <w:rtl w:val="true"/>
        </w:rPr>
        <w:t>פלאשבקים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עוצמתיים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;Times New Roman"/>
          <w:rtl w:val="true"/>
        </w:rPr>
        <w:t xml:space="preserve"> </w:t>
      </w:r>
      <w:r>
        <w:rPr/>
        <w:t>miro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נוצר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בתסמינים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מאז</w:t>
      </w:r>
      <w:r>
        <w:rPr>
          <w:rFonts w:cs="Times New Roman;Times New Roman"/>
          <w:rtl w:val="true"/>
        </w:rPr>
        <w:t xml:space="preserve"> </w:t>
      </w:r>
      <w:r>
        <w:rPr/>
        <w:t>15/3/21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נוירו</w:t>
      </w:r>
      <w:r>
        <w:rPr>
          <w:rtl w:val="true"/>
        </w:rPr>
        <w:t>-</w:t>
      </w:r>
      <w:r>
        <w:rPr>
          <w:rtl w:val="true"/>
        </w:rPr>
        <w:t>פסיכולוגי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בפסיכולוגיה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), </w:t>
      </w:r>
      <w:r>
        <w:rPr>
          <w:rtl w:val="true"/>
        </w:rPr>
        <w:t>כשהוא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ומגיע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בהתמדה</w:t>
      </w:r>
      <w:r>
        <w:rPr>
          <w:rtl w:val="true"/>
        </w:rPr>
        <w:t xml:space="preserve">. </w:t>
      </w:r>
      <w:r>
        <w:rPr>
          <w:rtl w:val="true"/>
        </w:rPr>
        <w:t>המסמך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מהתקפי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בשינה</w:t>
      </w:r>
      <w:r>
        <w:rPr>
          <w:rtl w:val="true"/>
        </w:rPr>
        <w:t xml:space="preserve">, </w:t>
      </w:r>
      <w:r>
        <w:rPr>
          <w:rtl w:val="true"/>
        </w:rPr>
        <w:t>צמצום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בדימוי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הימנעויות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ממצבים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tl w:val="true"/>
        </w:rPr>
        <w:t xml:space="preserve">. </w:t>
      </w:r>
      <w:r>
        <w:rPr>
          <w:rtl w:val="true"/>
        </w:rPr>
        <w:t>המטפל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rtl w:val="true"/>
        </w:rPr>
        <w:t>שניר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/>
        <w:t>PTSD</w:t>
      </w:r>
      <w:r>
        <w:rPr>
          <w:rtl w:val="true"/>
        </w:rPr>
        <w:t xml:space="preserve">) </w:t>
      </w:r>
      <w:r>
        <w:rPr>
          <w:rtl w:val="true"/>
        </w:rPr>
        <w:t>כשהיא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וממושכת</w:t>
      </w:r>
      <w:r>
        <w:rPr>
          <w:rtl w:val="true"/>
        </w:rPr>
        <w:t xml:space="preserve">. </w:t>
      </w:r>
      <w:r>
        <w:rPr>
          <w:rtl w:val="true"/>
        </w:rPr>
        <w:t>שניר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דריכות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ומתח</w:t>
      </w:r>
      <w:r>
        <w:rPr>
          <w:rtl w:val="true"/>
        </w:rPr>
        <w:t xml:space="preserve">, </w:t>
      </w:r>
      <w:r>
        <w:rPr>
          <w:rtl w:val="true"/>
        </w:rPr>
        <w:t>מרבה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להתפרץ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בכעס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מקהות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מנותק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tl w:val="true"/>
        </w:rPr>
        <w:t xml:space="preserve">". </w:t>
      </w:r>
      <w:r>
        <w:rPr>
          <w:rtl w:val="true"/>
        </w:rPr>
        <w:t>המטפל</w:t>
      </w:r>
      <w:r>
        <w:rPr>
          <w:rtl w:val="true"/>
        </w:rPr>
        <w:t xml:space="preserve">, </w:t>
      </w:r>
      <w:r>
        <w:rPr>
          <w:rtl w:val="true"/>
        </w:rPr>
        <w:t>מתמקד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מתרשם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בשיפור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לחוקים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ולנורמות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המטפל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ולקדם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;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והשלכותיו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ונפשו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שמורכבות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שדרדרו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ותרמו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;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;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;Times New Roman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כאשר מדובר על החזקה של סמים מסוכנים מהסוג הנדון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במשקלים גבוהים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 xml:space="preserve">האינטרס הציבורי של גמול והרתעה </w:t>
      </w:r>
      <w:r>
        <w:rPr>
          <w:rFonts w:ascii="David;Malgun Gothic Semilight" w:hAnsi="David;Malgun Gothic Semilight"/>
          <w:rtl w:val="true"/>
        </w:rPr>
        <w:t>גובר</w:t>
      </w:r>
      <w:r>
        <w:rPr>
          <w:rFonts w:ascii="David;Malgun Gothic Semilight" w:hAnsi="David;Malgun Gothic Semilight"/>
          <w:rtl w:val="true"/>
        </w:rPr>
        <w:t xml:space="preserve"> על אינטרס השיקום</w:t>
      </w:r>
      <w:r>
        <w:rPr>
          <w:rFonts w:cs="David;Malgun Gothic Semilight" w:ascii="David;Malgun Gothic Semilight" w:hAnsi="David;Malgun Gothic Semilight"/>
          <w:rtl w:val="true"/>
        </w:rPr>
        <w:t>.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/>
          <w:rtl w:val="true"/>
        </w:rPr>
        <w:t>לפיכך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ascii="David;Malgun Gothic Semilight" w:hAnsi="David;Malgun Gothic Semilight"/>
          <w:rtl w:val="true"/>
        </w:rPr>
        <w:t>על אף ה</w:t>
      </w:r>
      <w:r>
        <w:rPr>
          <w:rFonts w:ascii="David;Malgun Gothic Semilight" w:hAnsi="David;Malgun Gothic Semilight"/>
          <w:rtl w:val="true"/>
        </w:rPr>
        <w:t>ה</w:t>
      </w:r>
      <w:r>
        <w:rPr>
          <w:rFonts w:ascii="David;Malgun Gothic Semilight" w:hAnsi="David;Malgun Gothic Semilight"/>
          <w:rtl w:val="true"/>
        </w:rPr>
        <w:t xml:space="preserve">ערכה למאמצי </w:t>
      </w:r>
      <w:r>
        <w:rPr>
          <w:rFonts w:ascii="David;Malgun Gothic Semilight" w:hAnsi="David;Malgun Gothic Semilight"/>
          <w:rtl w:val="true"/>
        </w:rPr>
        <w:t>ה</w:t>
      </w:r>
      <w:r>
        <w:rPr>
          <w:rFonts w:ascii="David;Malgun Gothic Semilight" w:hAnsi="David;Malgun Gothic Semilight"/>
          <w:rtl w:val="true"/>
        </w:rPr>
        <w:t>שיק</w:t>
      </w:r>
      <w:r>
        <w:rPr>
          <w:rFonts w:ascii="David;Malgun Gothic Semilight" w:hAnsi="David;Malgun Gothic Semilight"/>
          <w:rtl w:val="true"/>
        </w:rPr>
        <w:t>ו</w:t>
      </w:r>
      <w:r>
        <w:rPr>
          <w:rFonts w:ascii="David;Malgun Gothic Semilight" w:hAnsi="David;Malgun Gothic Semilight"/>
          <w:rtl w:val="true"/>
        </w:rPr>
        <w:t>ם</w:t>
      </w:r>
      <w:r>
        <w:rPr>
          <w:rFonts w:ascii="David;Malgun Gothic Semilight" w:hAnsi="David;Malgun Gothic Semilight"/>
          <w:rtl w:val="true"/>
        </w:rPr>
        <w:t xml:space="preserve"> בהם נקט הנאשם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/>
          <w:rtl w:val="true"/>
        </w:rPr>
        <w:t>לא ניתן להימנע מהטלת מאסר לריצוי מאחורי סורג ובריח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והליכי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;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והחריגות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לדרכו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המוצלחת</w:t>
      </w:r>
      <w:r>
        <w:rPr>
          <w:rtl w:val="true"/>
        </w:rPr>
        <w:t xml:space="preserve">, </w:t>
      </w:r>
      <w:r>
        <w:rPr>
          <w:rtl w:val="true"/>
        </w:rPr>
        <w:t>לנכונותו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שמיטיב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ולהשלכות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לערפול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שהחזקתם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;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;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בחודשי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להשפעת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בתסמינים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הפוסט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טראומתיים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ומותאם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המשלב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וליווי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נוירו</w:t>
      </w:r>
      <w:r>
        <w:rPr>
          <w:rtl w:val="true"/>
        </w:rPr>
        <w:t>-</w:t>
      </w:r>
      <w:r>
        <w:rPr>
          <w:rtl w:val="true"/>
        </w:rPr>
        <w:t>פסיכולוג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והמוטיבציה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המישורים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ולאמץ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מטופל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וחושש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;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ולפסיקה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0" w:after="0"/>
        <w:ind w:end="0"/>
        <w:contextualSpacing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כאשר מדובר בעבירות סמים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מדיניות הענישה ומידת הפגיעה בערך החברתי נגזרות מהצורך להילחם בנגע הסמים ומהשלכותיו ההרסניות על החברה בכללותה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 xml:space="preserve">ראה </w:t>
      </w:r>
      <w:hyperlink r:id="rId16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211/09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אזולאי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22/6/2010</w:t>
      </w:r>
      <w:r>
        <w:rPr>
          <w:rFonts w:cs="Calibri;Times New Roman" w:ascii="Calibri;Times New Roman" w:hAnsi="Calibri;Times New Roman"/>
          <w:rtl w:val="true"/>
        </w:rPr>
        <w:t xml:space="preserve">); </w:t>
      </w:r>
      <w:hyperlink r:id="rId17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3117/12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ארביב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6/9/2012</w:t>
      </w:r>
      <w:r>
        <w:rPr>
          <w:rFonts w:cs="Calibri;Times New Roman" w:ascii="Calibri;Times New Roman" w:hAnsi="Calibri;Times New Roman"/>
          <w:rtl w:val="true"/>
        </w:rPr>
        <w:t xml:space="preserve">); </w:t>
      </w:r>
      <w:hyperlink r:id="rId18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347/12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מרזוק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25/6/2012</w:t>
      </w:r>
      <w:r>
        <w:rPr>
          <w:rFonts w:cs="Calibri;Times New Roman" w:ascii="Calibri;Times New Roman" w:hAnsi="Calibri;Times New Roman"/>
          <w:rtl w:val="true"/>
        </w:rPr>
        <w:t xml:space="preserve">); </w:t>
      </w:r>
      <w:hyperlink r:id="rId19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1932/15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בן סעדון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17/4/2016</w:t>
      </w:r>
      <w:r>
        <w:rPr>
          <w:rFonts w:cs="Calibri;Times New Roman" w:ascii="Calibri;Times New Roman" w:hAnsi="Calibri;Times New Roman"/>
          <w:rtl w:val="true"/>
        </w:rPr>
        <w:t xml:space="preserve">)). </w:t>
      </w:r>
    </w:p>
    <w:p>
      <w:pPr>
        <w:pStyle w:val="Normal"/>
        <w:autoSpaceDE w:val="false"/>
        <w:spacing w:lineRule="auto" w:line="360" w:before="0" w:after="0"/>
        <w:ind w:end="0"/>
        <w:contextualSpacing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באשר למידת הפגיעה בערך החברתי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ברי כי זו תהא מושפעת מכמות הסם וסוגו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כאשר מקובל שיש לנקוט במדיניות המבחינה בין אלה המחזיקים בסמים לשימוש עצמי לבין אלה המחזיקים בסם שלא לצריכה עצמית או הסוחרים בו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כמו גם בין אלה המחזיקים סמים הנחשבים קלים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דוגמת חשיש או קנבוס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לבין אלה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המחזיקים בסמים מסוגים הנחשבים קשים יותר</w:t>
      </w:r>
      <w:r>
        <w:rPr>
          <w:rFonts w:cs="Calibri;Times New Roman" w:ascii="Calibri;Times New Roman" w:hAnsi="Calibri;Times New Roman"/>
          <w:rtl w:val="true"/>
        </w:rPr>
        <w:t xml:space="preserve">.  </w:t>
      </w:r>
    </w:p>
    <w:p>
      <w:pPr>
        <w:pStyle w:val="Normal"/>
        <w:autoSpaceDE w:val="false"/>
        <w:spacing w:lineRule="auto" w:line="360" w:before="0" w:after="0"/>
        <w:ind w:end="0"/>
        <w:contextualSpacing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נחשבים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המוכרת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משקלם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פרמטר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פרוץ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;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עצמת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וגודל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מכמות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שעמימותו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להשתקף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למנעד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שנודעת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;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המאשימה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;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כרף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tl w:val="true"/>
        </w:rPr>
        <w:t>בחינת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ורחב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אפנה לפסיקה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tl w:val="true"/>
        </w:rPr>
        <w:t>שחלקה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,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כדלקמן</w:t>
      </w:r>
      <w:r>
        <w:rPr>
          <w:rFonts w:cs="Calibri;Times New Roman" w:ascii="Calibri;Times New Roman" w:hAnsi="Calibri;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hyperlink r:id="rId22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8361/17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חליל עומר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11/7/2018</w:t>
      </w:r>
      <w:r>
        <w:rPr>
          <w:rFonts w:cs="Calibri;Times New Roman" w:ascii="Calibri;Times New Roman" w:hAnsi="Calibri;Times New Roman"/>
          <w:rtl w:val="true"/>
        </w:rPr>
        <w:t xml:space="preserve">), </w:t>
      </w:r>
      <w:r>
        <w:rPr>
          <w:rFonts w:ascii="Calibri;Times New Roman" w:hAnsi="Calibri;Times New Roman" w:cs="Calibri;Times New Roman"/>
          <w:rtl w:val="true"/>
        </w:rPr>
        <w:t xml:space="preserve">במסגרתו קבעה הערכאה דיונית מתחם של </w:t>
      </w:r>
      <w:r>
        <w:rPr>
          <w:rFonts w:cs="Calibri;Times New Roman" w:ascii="Calibri;Times New Roman" w:hAnsi="Calibri;Times New Roman"/>
        </w:rPr>
        <w:t>15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עד </w:t>
      </w:r>
      <w:r>
        <w:rPr>
          <w:rFonts w:cs="Calibri;Times New Roman" w:ascii="Calibri;Times New Roman" w:hAnsi="Calibri;Times New Roman"/>
        </w:rPr>
        <w:t>36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חודשי מאסר לנאשם שהחזיק </w:t>
      </w:r>
      <w:r>
        <w:rPr>
          <w:rFonts w:cs="Calibri;Times New Roman" w:ascii="Calibri;Times New Roman" w:hAnsi="Calibri;Times New Roman"/>
        </w:rPr>
        <w:t>701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טבליות סם מסוג </w:t>
      </w:r>
      <w:r>
        <w:rPr>
          <w:rFonts w:cs="Calibri;Times New Roman" w:ascii="Calibri;Times New Roman" w:hAnsi="Calibri;Times New Roman"/>
        </w:rPr>
        <w:t>MDMA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שלא לצריכה עצמית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הנאשם ערער על חומרת העונש אך לבסוף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בהמלצת בית המשפט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חזר בו מהערעור</w:t>
      </w:r>
      <w:r>
        <w:rPr>
          <w:rFonts w:cs="Calibri;Times New Roman" w:ascii="Calibri;Times New Roman" w:hAnsi="Calibri;Times New Roman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hyperlink r:id="rId23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2279/15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בורוחוב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31/1/2016</w:t>
      </w:r>
      <w:r>
        <w:rPr>
          <w:rFonts w:cs="Calibri;Times New Roman" w:ascii="Calibri;Times New Roman" w:hAnsi="Calibri;Times New Roman"/>
          <w:rtl w:val="true"/>
        </w:rPr>
        <w:t xml:space="preserve">) </w:t>
      </w:r>
      <w:r>
        <w:rPr>
          <w:rFonts w:ascii="Calibri;Times New Roman" w:hAnsi="Calibri;Times New Roman" w:cs="Calibri;Times New Roman"/>
          <w:rtl w:val="true"/>
        </w:rPr>
        <w:t>במסגרתו נדון נאשם שהורשע בעבירות של החזקת סם מסוכן מסוג חשיש לצריכה עצמית ובהחזקת כלים להכנת סם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ובאישום נוסף הורשע בעבירת החזקת</w:t>
      </w:r>
      <w:r>
        <w:rPr>
          <w:rFonts w:ascii="Calibri;Times New Roman" w:hAnsi="Calibri;Times New Roman" w:cs="Calibri;Times New Roman"/>
          <w:rtl w:val="true"/>
        </w:rPr>
        <w:t xml:space="preserve"> ס</w:t>
      </w:r>
      <w:r>
        <w:rPr>
          <w:rFonts w:ascii="Calibri;Times New Roman" w:hAnsi="Calibri;Times New Roman" w:cs="Calibri;Times New Roman"/>
          <w:rtl w:val="true"/>
        </w:rPr>
        <w:t>מים שלא לצריכה עצמית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באישום זה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דובר בסוגי סם מגוונים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בין היתר</w:t>
      </w:r>
      <w:r>
        <w:rPr>
          <w:rFonts w:ascii="Calibri;Times New Roman" w:hAnsi="Calibri;Times New Roman" w:cs="Calibri;Times New Roman"/>
          <w:rtl w:val="true"/>
        </w:rPr>
        <w:t xml:space="preserve"> קוקאין</w:t>
      </w:r>
      <w:r>
        <w:rPr>
          <w:rFonts w:ascii="Calibri;Times New Roman" w:hAnsi="Calibri;Times New Roman" w:cs="Calibri;Times New Roman"/>
          <w:rtl w:val="true"/>
        </w:rPr>
        <w:t xml:space="preserve"> במשקל כולל של כ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50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גרם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חשיש</w:t>
      </w:r>
      <w:r>
        <w:rPr>
          <w:rFonts w:ascii="Calibri;Times New Roman" w:hAnsi="Calibri;Times New Roman" w:cs="Calibri;Times New Roman"/>
          <w:rtl w:val="true"/>
        </w:rPr>
        <w:t xml:space="preserve"> במשקל כשל כ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17.5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גרם</w:t>
      </w:r>
      <w:r>
        <w:rPr>
          <w:rFonts w:ascii="Calibri;Times New Roman" w:hAnsi="Calibri;Times New Roman" w:cs="Calibri;Times New Roman"/>
          <w:rtl w:val="true"/>
        </w:rPr>
        <w:t xml:space="preserve"> ו</w:t>
      </w:r>
      <w:r>
        <w:rPr>
          <w:rFonts w:cs="Calibri;Times New Roman" w:ascii="Calibri;Times New Roman" w:hAnsi="Calibri;Times New Roman"/>
          <w:rtl w:val="true"/>
        </w:rPr>
        <w:t>-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cs="Calibri;Times New Roman" w:ascii="Calibri;Times New Roman" w:hAnsi="Calibri;Times New Roman"/>
        </w:rPr>
        <w:t>293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טבליות </w:t>
      </w:r>
      <w:r>
        <w:rPr>
          <w:rFonts w:cs="Calibri;Times New Roman" w:ascii="Calibri;Times New Roman" w:hAnsi="Calibri;Times New Roman"/>
        </w:rPr>
        <w:t>MDMA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שהיו מחולקים לאריזות רבות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ביחס לעבירת ההחזקה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קבעה הערכאה הדיונית מתחם של </w:t>
      </w:r>
      <w:r>
        <w:rPr>
          <w:rFonts w:cs="Calibri;Times New Roman" w:ascii="Calibri;Times New Roman" w:hAnsi="Calibri;Times New Roman"/>
        </w:rPr>
        <w:t>24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עד </w:t>
      </w:r>
      <w:r>
        <w:rPr>
          <w:rFonts w:cs="Calibri;Times New Roman" w:ascii="Calibri;Times New Roman" w:hAnsi="Calibri;Times New Roman"/>
        </w:rPr>
        <w:t>48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 מאסר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ערעור שהגיש הנאשם על חומרת העונש נדחה</w:t>
      </w:r>
      <w:r>
        <w:rPr>
          <w:rFonts w:cs="Calibri;Times New Roman" w:ascii="Calibri;Times New Roman" w:hAnsi="Calibri;Times New Roman"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ב</w:t>
      </w:r>
      <w:hyperlink r:id="rId24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עפ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י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ם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29138-07-17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בלאל ג</w:t>
      </w:r>
      <w:r>
        <w:rPr>
          <w:rFonts w:cs="Calibri;Times New Roman" w:ascii="Calibri;Times New Roman" w:hAnsi="Calibri;Times New Roman"/>
          <w:b/>
          <w:bCs/>
          <w:rtl w:val="true"/>
        </w:rPr>
        <w:t>'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ית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17/8/2017</w:t>
      </w:r>
      <w:r>
        <w:rPr>
          <w:rFonts w:cs="Calibri;Times New Roman" w:ascii="Calibri;Times New Roman" w:hAnsi="Calibri;Times New Roman"/>
          <w:rtl w:val="true"/>
        </w:rPr>
        <w:t xml:space="preserve">), </w:t>
      </w:r>
      <w:r>
        <w:rPr>
          <w:rFonts w:ascii="Calibri;Times New Roman" w:hAnsi="Calibri;Times New Roman" w:cs="Calibri;Times New Roman"/>
          <w:rtl w:val="true"/>
        </w:rPr>
        <w:t>נדון עניינו של המשיב שהורשע בהחזקת סם מסוכן שלא לצריכה עצמית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כך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החזיק המשיב </w:t>
      </w:r>
      <w:r>
        <w:rPr>
          <w:rFonts w:cs="Calibri;Times New Roman" w:ascii="Calibri;Times New Roman" w:hAnsi="Calibri;Times New Roman"/>
        </w:rPr>
        <w:t>12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פלטות סם מסוכן מסוג חשיש במשקל של </w:t>
      </w:r>
      <w:r>
        <w:rPr>
          <w:rFonts w:cs="Calibri;Times New Roman" w:ascii="Calibri;Times New Roman" w:hAnsi="Calibri;Times New Roman"/>
        </w:rPr>
        <w:t>1.188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ק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ג ברוטו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408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טבליות סם מסוכן מסוג </w:t>
      </w:r>
      <w:r>
        <w:rPr>
          <w:rFonts w:cs="Calibri;Times New Roman" w:ascii="Calibri;Times New Roman" w:hAnsi="Calibri;Times New Roman"/>
        </w:rPr>
        <w:t>MDMA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 xml:space="preserve">בית משפט השלום קבע מתחם הנע בין </w:t>
      </w:r>
      <w:r>
        <w:rPr>
          <w:rFonts w:cs="Calibri;Times New Roman" w:ascii="Calibri;Times New Roman" w:hAnsi="Calibri;Times New Roman"/>
        </w:rPr>
        <w:t>5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ועד </w:t>
      </w:r>
      <w:r>
        <w:rPr>
          <w:rFonts w:cs="Calibri;Times New Roman" w:ascii="Calibri;Times New Roman" w:hAnsi="Calibri;Times New Roman"/>
        </w:rPr>
        <w:t>16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חודשי מאסר וגזר על הנאשם </w:t>
      </w:r>
      <w:r>
        <w:rPr>
          <w:rFonts w:cs="Calibri;Times New Roman" w:ascii="Calibri;Times New Roman" w:hAnsi="Calibri;Times New Roman"/>
        </w:rPr>
        <w:t>9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 מאסר בפועל לצד ענישה נלווית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 xml:space="preserve">בערעור נקבע כי בנסיבות אלה יש להעמיד את מתחם העונש על </w:t>
      </w:r>
      <w:r>
        <w:rPr>
          <w:rFonts w:cs="Calibri;Times New Roman" w:ascii="Calibri;Times New Roman" w:hAnsi="Calibri;Times New Roman"/>
        </w:rPr>
        <w:t>10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ועד </w:t>
      </w:r>
      <w:r>
        <w:rPr>
          <w:rFonts w:cs="Calibri;Times New Roman" w:ascii="Calibri;Times New Roman" w:hAnsi="Calibri;Times New Roman"/>
        </w:rPr>
        <w:t>32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 מאסר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 xml:space="preserve">עונשו של המשיב הוחמר והוטל עליו </w:t>
      </w:r>
      <w:r>
        <w:rPr>
          <w:rFonts w:cs="Calibri;Times New Roman" w:ascii="Calibri;Times New Roman" w:hAnsi="Calibri;Times New Roman"/>
        </w:rPr>
        <w:t>14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 מאסר לצד ענישה נלווית</w:t>
      </w:r>
      <w:r>
        <w:rPr>
          <w:rFonts w:cs="Calibri;Times New Roman" w:ascii="Calibri;Times New Roman" w:hAnsi="Calibri;Times New Roman"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hyperlink r:id="rId25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י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ם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691-09-19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אחמד אידריס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19/10/2020</w:t>
      </w:r>
      <w:r>
        <w:rPr>
          <w:rFonts w:cs="Calibri;Times New Roman" w:ascii="Calibri;Times New Roman" w:hAnsi="Calibri;Times New Roman"/>
          <w:rtl w:val="true"/>
        </w:rPr>
        <w:t xml:space="preserve">) </w:t>
      </w:r>
      <w:r>
        <w:rPr>
          <w:rFonts w:ascii="Calibri;Times New Roman" w:hAnsi="Calibri;Times New Roman" w:cs="Calibri;Times New Roman"/>
          <w:rtl w:val="true"/>
        </w:rPr>
        <w:t xml:space="preserve">במסגרתו קבע בית המשפט מתחם של </w:t>
      </w:r>
      <w:r>
        <w:rPr>
          <w:rFonts w:cs="Calibri;Times New Roman" w:ascii="Calibri;Times New Roman" w:hAnsi="Calibri;Times New Roman"/>
        </w:rPr>
        <w:t>10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עד </w:t>
      </w:r>
      <w:r>
        <w:rPr>
          <w:rFonts w:cs="Calibri;Times New Roman" w:ascii="Calibri;Times New Roman" w:hAnsi="Calibri;Times New Roman"/>
        </w:rPr>
        <w:t>36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חודשי מאסר לנאשם שהחזיק לכל הפחות </w:t>
      </w:r>
      <w:r>
        <w:rPr>
          <w:rFonts w:cs="Calibri;Times New Roman" w:ascii="Calibri;Times New Roman" w:hAnsi="Calibri;Times New Roman"/>
        </w:rPr>
        <w:t>600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טבליות סם מסוג </w:t>
      </w:r>
      <w:r>
        <w:rPr>
          <w:rFonts w:cs="Calibri;Times New Roman" w:ascii="Calibri;Times New Roman" w:hAnsi="Calibri;Times New Roman"/>
        </w:rPr>
        <w:t>MDMA</w:t>
      </w:r>
      <w:r>
        <w:rPr>
          <w:rFonts w:cs="Calibri;Times New Roman" w:ascii="Calibri;Times New Roman" w:hAnsi="Calibri;Times New Roman"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hyperlink r:id="rId26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43983-05-19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ראובן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19/03/2020</w:t>
      </w:r>
      <w:r>
        <w:rPr>
          <w:rFonts w:cs="Calibri;Times New Roman" w:ascii="Calibri;Times New Roman" w:hAnsi="Calibri;Times New Roman"/>
          <w:rtl w:val="true"/>
        </w:rPr>
        <w:t xml:space="preserve">) </w:t>
      </w:r>
      <w:r>
        <w:rPr>
          <w:rFonts w:ascii="Calibri;Times New Roman" w:hAnsi="Calibri;Times New Roman" w:cs="Calibri;Times New Roman"/>
          <w:rtl w:val="true"/>
        </w:rPr>
        <w:t xml:space="preserve">במסגרתו קבע בית המשפט מתחם של </w:t>
      </w:r>
      <w:r>
        <w:rPr>
          <w:rFonts w:cs="Calibri;Times New Roman" w:ascii="Calibri;Times New Roman" w:hAnsi="Calibri;Times New Roman"/>
        </w:rPr>
        <w:t>18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עד </w:t>
      </w:r>
      <w:r>
        <w:rPr>
          <w:rFonts w:cs="Calibri;Times New Roman" w:ascii="Calibri;Times New Roman" w:hAnsi="Calibri;Times New Roman"/>
        </w:rPr>
        <w:t>42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 מאסר לנאשם שהחזיק בין היתר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cs="Calibri;Times New Roman" w:ascii="Calibri;Times New Roman" w:hAnsi="Calibri;Times New Roman"/>
        </w:rPr>
        <w:t>MDMA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במשקל של מעל </w:t>
      </w:r>
      <w:r>
        <w:rPr>
          <w:rFonts w:cs="Calibri;Times New Roman" w:ascii="Calibri;Times New Roman" w:hAnsi="Calibri;Times New Roman"/>
        </w:rPr>
        <w:t>300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גרם מחולק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cs="Calibri;Times New Roman" w:ascii="Calibri;Times New Roman" w:hAnsi="Calibri;Times New Roman"/>
        </w:rPr>
        <w:t>19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טבליות </w:t>
      </w:r>
      <w:r>
        <w:rPr>
          <w:rFonts w:cs="Calibri;Times New Roman" w:ascii="Calibri;Times New Roman" w:hAnsi="Calibri;Times New Roman"/>
        </w:rPr>
        <w:t>MDMA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קוקאין במשקל </w:t>
      </w:r>
      <w:r>
        <w:rPr>
          <w:rFonts w:cs="Calibri;Times New Roman" w:ascii="Calibri;Times New Roman" w:hAnsi="Calibri;Times New Roman"/>
        </w:rPr>
        <w:t>10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גרם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cs="Calibri;Times New Roman" w:ascii="Calibri;Times New Roman" w:hAnsi="Calibri;Times New Roman"/>
        </w:rPr>
        <w:t>KETAMINE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במשקל </w:t>
      </w:r>
      <w:r>
        <w:rPr>
          <w:rFonts w:cs="Calibri;Times New Roman" w:ascii="Calibri;Times New Roman" w:hAnsi="Calibri;Times New Roman"/>
        </w:rPr>
        <w:t>12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גרם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cs="Calibri;Times New Roman" w:ascii="Calibri;Times New Roman" w:hAnsi="Calibri;Times New Roman"/>
        </w:rPr>
        <w:t>56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בולים של סם מסוג </w:t>
      </w:r>
      <w:r>
        <w:rPr>
          <w:rFonts w:cs="Calibri;Times New Roman" w:ascii="Calibri;Times New Roman" w:hAnsi="Calibri;Times New Roman"/>
        </w:rPr>
        <w:t>LSD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וכן החזיק כלים להכנת סם</w:t>
      </w:r>
      <w:r>
        <w:rPr>
          <w:rFonts w:cs="Calibri;Times New Roman" w:ascii="Calibri;Times New Roman" w:hAnsi="Calibri;Times New Roman"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hyperlink r:id="rId27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24514-09-15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פורת ואח</w:t>
      </w:r>
      <w:r>
        <w:rPr>
          <w:rFonts w:cs="Calibri;Times New Roman" w:ascii="Calibri;Times New Roman" w:hAnsi="Calibri;Times New Roman"/>
          <w:b/>
          <w:bCs/>
          <w:rtl w:val="true"/>
        </w:rPr>
        <w:t>'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2/1/2017</w:t>
      </w:r>
      <w:r>
        <w:rPr>
          <w:rFonts w:cs="Calibri;Times New Roman" w:ascii="Calibri;Times New Roman" w:hAnsi="Calibri;Times New Roman"/>
          <w:rtl w:val="true"/>
        </w:rPr>
        <w:t xml:space="preserve">) </w:t>
      </w:r>
      <w:r>
        <w:rPr>
          <w:rFonts w:ascii="Calibri;Times New Roman" w:hAnsi="Calibri;Times New Roman" w:cs="Calibri;Times New Roman"/>
          <w:rtl w:val="true"/>
        </w:rPr>
        <w:t xml:space="preserve">במסגרתו הורשע הנאשם בעבירה של החזקת סמים מסוכנים שלא לצריכה עצמית בכך שהחזיק בארון בדירתו סם מסוג </w:t>
      </w:r>
      <w:r>
        <w:rPr>
          <w:rFonts w:cs="Calibri;Times New Roman" w:ascii="Calibri;Times New Roman" w:hAnsi="Calibri;Times New Roman"/>
        </w:rPr>
        <w:t>MDMA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במשקל </w:t>
      </w:r>
      <w:r>
        <w:rPr>
          <w:rFonts w:cs="Calibri;Times New Roman" w:ascii="Calibri;Times New Roman" w:hAnsi="Calibri;Times New Roman"/>
        </w:rPr>
        <w:t>901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גרם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ובמקומות שונים נוספים בדירה החזיק סם מסוג </w:t>
      </w:r>
      <w:r>
        <w:rPr>
          <w:rFonts w:cs="Calibri;Times New Roman" w:ascii="Calibri;Times New Roman" w:hAnsi="Calibri;Times New Roman"/>
        </w:rPr>
        <w:t>MDMA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במשקל </w:t>
      </w:r>
      <w:r>
        <w:rPr>
          <w:rFonts w:cs="Calibri;Times New Roman" w:ascii="Calibri;Times New Roman" w:hAnsi="Calibri;Times New Roman"/>
        </w:rPr>
        <w:t>1.49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גרם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סם מסוג קנבוס במשקל כולל של כ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117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גרם וסם מסוג קוקאין במשקל של </w:t>
      </w:r>
      <w:r>
        <w:rPr>
          <w:rFonts w:cs="Calibri;Times New Roman" w:ascii="Calibri;Times New Roman" w:hAnsi="Calibri;Times New Roman"/>
        </w:rPr>
        <w:t>0.85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גרם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 xml:space="preserve">נקבע כי סוג הסמים המוחזקים וכמותם מובילים לקביעת מתחם ענישה הנע בין </w:t>
      </w:r>
      <w:r>
        <w:rPr>
          <w:rFonts w:cs="Calibri;Times New Roman" w:ascii="Calibri;Times New Roman" w:hAnsi="Calibri;Times New Roman"/>
        </w:rPr>
        <w:t>18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ועד </w:t>
      </w:r>
      <w:r>
        <w:rPr>
          <w:rFonts w:cs="Calibri;Times New Roman" w:ascii="Calibri;Times New Roman" w:hAnsi="Calibri;Times New Roman"/>
        </w:rPr>
        <w:t>36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 מאסר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אך לבסוף נקט בית המשפט בענישה שהייתה תולדה של סטייה מהמתחם מטעמי שיקום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לאור כל המפורט לעיל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הגעתי למסקנה כי מתחם העונש ההולם נע בין מאסר שמשכו </w:t>
      </w:r>
      <w:r>
        <w:rPr>
          <w:rFonts w:cs="Calibri;Times New Roman" w:ascii="Calibri;Times New Roman" w:hAnsi="Calibri;Times New Roman"/>
        </w:rPr>
        <w:t>12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חודשים ועד ל</w:t>
      </w:r>
      <w:r>
        <w:rPr>
          <w:rFonts w:cs="Calibri;Times New Roman" w:ascii="Calibri;Times New Roman" w:hAnsi="Calibri;Times New Roman"/>
          <w:rtl w:val="true"/>
        </w:rPr>
        <w:t>-</w:t>
      </w:r>
      <w:r>
        <w:rPr>
          <w:rFonts w:cs="Calibri;Times New Roman" w:ascii="Calibri;Times New Roman" w:hAnsi="Calibri;Times New Roman"/>
        </w:rPr>
        <w:t>36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חודשים</w:t>
      </w:r>
      <w:r>
        <w:rPr>
          <w:rFonts w:cs="Calibri;Times New Roman" w:ascii="Calibri;Times New Roman" w:hAnsi="Calibri;Times New Roman"/>
          <w:rtl w:val="true"/>
        </w:rPr>
        <w:t xml:space="preserve">. 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;Times New Roman" w:hAnsi="Calibri;Times New Roman" w:cs="Calibri;Times New Roman"/>
          <w:b/>
          <w:bCs/>
        </w:rPr>
      </w:pPr>
      <w:r>
        <w:rPr>
          <w:rFonts w:ascii="Calibri;Times New Roman" w:hAnsi="Calibri;Times New Roman" w:cs="Calibri;Times New Roman"/>
          <w:b/>
          <w:b/>
          <w:bCs/>
          <w:rtl w:val="true"/>
        </w:rPr>
        <w:t>העונש המתאים ובחינת שיקולי שיקום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;Times New Roman" w:hAnsi="Calibri;Times New Roman" w:cs="Calibri;Times New Roman"/>
          <w:b/>
          <w:bCs/>
        </w:rPr>
      </w:pPr>
      <w:r>
        <w:rPr>
          <w:rFonts w:cs="Calibri;Times New Roman" w:ascii="Calibri;Times New Roman" w:hAnsi="Calibri;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בגזירת העונש המתאים לנאשם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יש להתחשב בנסיבות שאינן קשורות בביצוע העבירה</w:t>
      </w:r>
      <w:r>
        <w:rPr>
          <w:rFonts w:ascii="Calibri;Times New Roman" w:hAnsi="Calibri;Times New Roman" w:cs="Calibri;Times New Roman"/>
          <w:rtl w:val="true"/>
        </w:rPr>
        <w:t xml:space="preserve"> בהתאם </w:t>
      </w:r>
      <w:hyperlink r:id="rId28">
        <w:r>
          <w:rPr>
            <w:rStyle w:val="Hyperlink"/>
            <w:rFonts w:ascii="Calibri;Times New Roman" w:hAnsi="Calibri;Times New Roman" w:cs="Calibri;Times New Roman"/>
            <w:rtl w:val="true"/>
          </w:rPr>
          <w:t>לסעיף</w:t>
        </w:r>
        <w:r>
          <w:rPr>
            <w:rStyle w:val="Hyperlink"/>
            <w:rFonts w:ascii="Calibri;Times New Roman" w:hAnsi="Calibri;Times New Roman" w:cs="Calibri;Times New Roman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</w:rPr>
          <w:t>40</w:t>
        </w:r>
        <w:r>
          <w:rPr>
            <w:rStyle w:val="Hyperlink"/>
            <w:rFonts w:ascii="Calibri;Times New Roman" w:hAnsi="Calibri;Times New Roman" w:cs="Calibri;Times New Roman"/>
            <w:rtl w:val="true"/>
          </w:rPr>
          <w:t>יא</w:t>
        </w:r>
      </w:hyperlink>
      <w:r>
        <w:rPr>
          <w:rFonts w:ascii="Calibri;Times New Roman" w:hAnsi="Calibri;Times New Roman" w:cs="Calibri;Times New Roman"/>
          <w:rtl w:val="true"/>
        </w:rPr>
        <w:t xml:space="preserve"> ל</w:t>
      </w:r>
      <w:hyperlink r:id="rId29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העונשין</w:t>
        </w:r>
      </w:hyperlink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וכן לבחון האם עניינו של הנאשם מצדיק סטייה ממתחם העונש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מטעמי שיקום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tl w:val="true"/>
        </w:rPr>
        <w:t>מדובר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;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נשוי ואב לילד כב</w:t>
      </w:r>
      <w:r>
        <w:rPr>
          <w:rFonts w:ascii="Calibri;Times New Roman" w:hAnsi="Calibri;Times New Roman" w:cs="Calibri;Times New Roman"/>
          <w:rtl w:val="true"/>
        </w:rPr>
        <w:t xml:space="preserve">ן </w:t>
      </w:r>
      <w:r>
        <w:rPr>
          <w:rFonts w:cs="Calibri;Times New Roman" w:ascii="Calibri;Times New Roman" w:hAnsi="Calibri;Times New Roman"/>
        </w:rPr>
        <w:t>3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אשר הודה ונטל אחריות מלאה על מעשיו בהזדמנות הראשונה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כאשר שירות המבחן התרשם כי הוא נעדר דפוסים עברייניים</w:t>
      </w:r>
      <w:r>
        <w:rPr>
          <w:rFonts w:cs="Calibri;Times New Roman" w:ascii="Calibri;Times New Roman" w:hAnsi="Calibri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עובר למעצרו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עבר 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משברית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שאיבד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tl w:val="true"/>
        </w:rPr>
        <w:t xml:space="preserve">, </w:t>
      </w:r>
      <w:r>
        <w:rPr>
          <w:rtl w:val="true"/>
        </w:rPr>
        <w:t>כמצופה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החריפו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והרגשי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החרדות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ותסמיני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>–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שלוו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בדיכאון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שהנסיבות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במקובץ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שמתונה</w:t>
      </w:r>
      <w:r>
        <w:rPr>
          <w:rtl w:val="true"/>
        </w:rPr>
        <w:t xml:space="preserve">, </w:t>
      </w:r>
      <w:r>
        <w:rPr>
          <w:rtl w:val="true"/>
        </w:rPr>
        <w:t>מהמתחם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בעבירות החזקת סם שלא לצריכה עצמית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בדומה לעבירות סחר בסם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דרך כלל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עומדים שיקולי גמול והלימה כעקרונות מנחים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כאשר שיקולי שיקום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יכולים לגבור רק בכפוף לנסיבות המתאימות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ונתונים לשיקול דעתו של בית המשפט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 xml:space="preserve">ראה </w:t>
      </w:r>
      <w:hyperlink r:id="rId30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262/14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נאשף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22/1/2014</w:t>
      </w:r>
      <w:r>
        <w:rPr>
          <w:rFonts w:cs="Calibri;Times New Roman" w:ascii="Calibri;Times New Roman" w:hAnsi="Calibri;Times New Roman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לשון</w:t>
      </w:r>
      <w:r>
        <w:rPr>
          <w:rFonts w:cs="Times New Roman;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;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", </w:t>
      </w:r>
      <w:r>
        <w:rPr>
          <w:rtl w:val="true"/>
        </w:rPr>
        <w:t>עשויים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לגבור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;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7572/12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הזייל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23/10/12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הטוען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המגלה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;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14/7/2013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עדי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אורן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05/02/2015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בנכונותו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ascii="Calibri;Times New Roman" w:hAnsi="Calibri;Times New Roman" w:cs="Calibri;Times New Roman"/>
          <w:rtl w:val="true"/>
        </w:rPr>
        <w:t xml:space="preserve"> שיקום המצוי בתחילתו </w:t>
      </w:r>
      <w:r>
        <w:rPr>
          <w:rFonts w:cs="Calibri;Times New Roman" w:ascii="Calibri;Times New Roman" w:hAnsi="Calibri;Times New Roman"/>
          <w:rtl w:val="true"/>
        </w:rPr>
        <w:t>(</w:t>
      </w:r>
      <w:hyperlink r:id="rId36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747/14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אלי לוי נ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' 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מדינת ישראל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cs="Calibri;Times New Roman" w:ascii="Calibri;Times New Roman" w:hAnsi="Calibri;Times New Roman"/>
        </w:rPr>
        <w:t>11/2/2014</w:t>
      </w:r>
      <w:r>
        <w:rPr>
          <w:rFonts w:cs="Calibri;Times New Roman" w:ascii="Calibri;Times New Roman" w:hAnsi="Calibri;Times New Roman"/>
          <w:rtl w:val="true"/>
        </w:rPr>
        <w:t xml:space="preserve">)). </w:t>
      </w:r>
      <w:r>
        <w:rPr>
          <w:rtl w:val="true"/>
        </w:rPr>
        <w:t>תסקיר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שאדי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20/6/2007</w:t>
      </w:r>
      <w:r>
        <w:rPr>
          <w:rtl w:val="true"/>
        </w:rPr>
        <w:t xml:space="preserve">)). 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יזום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;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נרתם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והתמדה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למומחה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לפסיכולוגיה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מטופל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כמאובחן</w:t>
      </w:r>
      <w:r>
        <w:rPr>
          <w:rFonts w:cs="Times New Roman;Times New Roman"/>
          <w:rtl w:val="true"/>
        </w:rPr>
        <w:t xml:space="preserve"> </w:t>
      </w:r>
      <w:r>
        <w:rPr/>
        <w:t>PTSD</w:t>
      </w:r>
      <w:r>
        <w:rPr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מובנה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נודעת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המשולב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ובעיותיו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במסוכנות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מתרשמים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וחלה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הטבה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עסוק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וממוקד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בגורמים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מקדמים</w:t>
      </w:r>
      <w:r>
        <w:rPr>
          <w:rtl w:val="true"/>
        </w:rPr>
        <w:t xml:space="preserve">, </w:t>
      </w:r>
      <w:r>
        <w:rPr>
          <w:rtl w:val="true"/>
        </w:rPr>
        <w:t>ומלא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במוטיבציה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ולנתבם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ומשפחה</w:t>
      </w:r>
      <w:r>
        <w:rPr>
          <w:rtl w:val="true"/>
        </w:rPr>
        <w:t xml:space="preserve">, </w:t>
      </w:r>
      <w:r>
        <w:rPr>
          <w:rtl w:val="true"/>
        </w:rPr>
        <w:t>מגויס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רגשי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ופסיכיאטרי</w:t>
      </w:r>
      <w:r>
        <w:rPr>
          <w:rtl w:val="true"/>
        </w:rPr>
        <w:t xml:space="preserve">, </w:t>
      </w:r>
      <w:r>
        <w:rPr>
          <w:rtl w:val="true"/>
        </w:rPr>
        <w:t>נוקט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אקטיביות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לשיפור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- </w:t>
      </w:r>
      <w:r>
        <w:rPr>
          <w:rtl w:val="true"/>
        </w:rPr>
        <w:t>פעל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לשיפור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ששינה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שומר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מהתמודדות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לביצועם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פרוגנוזה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המפחיתים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u w:val="single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ממסמך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Times New Roman"/>
          <w:rtl w:val="true"/>
        </w:rPr>
        <w:t xml:space="preserve"> </w:t>
      </w:r>
      <w:r>
        <w:rPr/>
        <w:t>11/1/21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בהרגשתו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במתח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דמויי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פאניקה</w:t>
      </w:r>
      <w:r>
        <w:rPr>
          <w:rtl w:val="true"/>
        </w:rPr>
        <w:t xml:space="preserve">, </w:t>
      </w:r>
      <w:r>
        <w:rPr>
          <w:rtl w:val="true"/>
        </w:rPr>
        <w:t>דריכות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ונדודי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וסיכום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Times New Roman"/>
          <w:rtl w:val="true"/>
        </w:rPr>
        <w:t xml:space="preserve"> </w:t>
      </w:r>
      <w:r>
        <w:rPr/>
        <w:t>25/10/21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השבתו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לתעסוקה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רציפה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תתרום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להשתלבותו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שיקדם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להתרשמות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סבורתני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שמידתית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;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4/11/2021</w:t>
      </w:r>
      <w:r>
        <w:rPr>
          <w:rtl w:val="true"/>
        </w:rPr>
        <w:t xml:space="preserve">)). </w:t>
      </w:r>
      <w:r>
        <w:rPr>
          <w:rtl w:val="true"/>
        </w:rPr>
        <w:t>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שנוכח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אותותיו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David;Malgun Gothic Semilight"/>
          <w:color w:val="000000"/>
          <w:u w:val="single"/>
          <w:lang w:eastAsia="he-IL"/>
        </w:rPr>
      </w:pPr>
      <w:r>
        <w:rPr>
          <w:rFonts w:ascii="David;Malgun Gothic Semilight" w:hAnsi="David;Malgun Gothic Semilight"/>
          <w:color w:val="000000"/>
          <w:u w:val="single"/>
          <w:rtl w:val="true"/>
          <w:lang w:eastAsia="he-IL"/>
        </w:rPr>
        <w:t>לאור כל האמור</w:t>
      </w:r>
      <w:r>
        <w:rPr>
          <w:rFonts w:cs="David;Malgun Gothic Semilight" w:ascii="David;Malgun Gothic Semilight" w:hAnsi="David;Malgun Gothic Semilight"/>
          <w:color w:val="000000"/>
          <w:u w:val="single"/>
          <w:rtl w:val="true"/>
          <w:lang w:eastAsia="he-IL"/>
        </w:rPr>
        <w:t xml:space="preserve">, </w:t>
      </w:r>
      <w:r>
        <w:rPr>
          <w:rFonts w:ascii="David;Malgun Gothic Semilight" w:hAnsi="David;Malgun Gothic Semilight"/>
          <w:color w:val="000000"/>
          <w:u w:val="single"/>
          <w:rtl w:val="true"/>
          <w:lang w:eastAsia="he-IL"/>
        </w:rPr>
        <w:t>אני גוזרת על הנאשם את העונשים הבאים</w:t>
      </w:r>
      <w:r>
        <w:rPr>
          <w:rFonts w:cs="David;Malgun Gothic Semilight" w:ascii="David;Malgun Gothic Semilight" w:hAnsi="David;Malgun Gothic Semilight"/>
          <w:color w:val="000000"/>
          <w:u w:val="single"/>
          <w:rtl w:val="true"/>
          <w:lang w:eastAsia="he-IL"/>
        </w:rPr>
        <w:t>:</w:t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0"/>
        <w:ind w:hanging="360"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מאסר למשך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9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חודשים אשר ירוצו בדרך של עבודות שירות בהתאם לחוות דעת ממונה מיום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31/1/2022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.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תשומת הלב להערות הממונה בכל הנוגע למצבו הנפשי של הנאשם ומכסת השעות הפחותה המומלצת עקב כך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0"/>
        <w:ind w:hanging="360"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מאסר למשך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8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חודשים אותו לא ירצה אלא אם יעבור במשך שלוש שנים מהיום עבירה לפי פקודת הסמים מסוג פשע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0"/>
        <w:ind w:hanging="360"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קנס כספי בסך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7,000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 ₪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או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3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חודשי מאסר תמורתם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.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הקנס יופקד במזכירות בית המשפט עד ליום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15/12/21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.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ניתן לקזז הפקדות בתיק המעצר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 xml:space="preserve">אני מעמידה את הנאשם בפיקוח שרות המבחן לתקופה בת </w:t>
      </w:r>
      <w:r>
        <w:rPr>
          <w:rFonts w:cs="Arial;Arial" w:ascii="Arial;Arial" w:hAnsi="Arial;Arial"/>
        </w:rPr>
        <w:t>12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חודשים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הובהר לנאשם כי היה ויפר את צו המבחן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ניתן יהא להשיבו את עניינו לבית המשפט ולגזור את דינו מחדש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נוכח הסכמת הצדדים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-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אני מורה על חילוט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12,490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 ₪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ו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400$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שנתפסו מהנאשם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אני מורה על השבת רכבו של הנאשם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,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מאזדה מ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ר </w:t>
      </w:r>
      <w:r>
        <w:rPr>
          <w:rFonts w:cs="David;Malgun Gothic Semilight" w:ascii="David;Malgun Gothic Semilight" w:hAnsi="David;Malgun Gothic Semilight"/>
          <w:color w:val="000000"/>
          <w:lang w:eastAsia="he-IL"/>
        </w:rPr>
        <w:t>67-154-11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 xml:space="preserve"> 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לחזקתו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ניתן צו כללי ומוצגים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>זכות ערעור כחוק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</w:r>
    </w:p>
    <w:p>
      <w:pPr>
        <w:pStyle w:val="ListParagraph"/>
        <w:autoSpaceDE w:val="false"/>
        <w:spacing w:lineRule="auto" w:line="360" w:before="0" w:after="0"/>
        <w:ind w:start="1080" w:end="0"/>
        <w:contextualSpacing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ascii="David;Malgun Gothic Semilight" w:hAnsi="David;Malgun Gothic Semilight" w:cs="David;Malgun Gothic Semilight"/>
          <w:color w:val="000000"/>
          <w:u w:val="single"/>
          <w:rtl w:val="true"/>
          <w:lang w:eastAsia="he-IL"/>
        </w:rPr>
        <w:t>המזכירות</w:t>
      </w:r>
      <w:r>
        <w:rPr>
          <w:rFonts w:ascii="David;Malgun Gothic Semilight" w:hAnsi="David;Malgun Gothic Semilight" w:cs="David;Malgun Gothic Semilight"/>
          <w:color w:val="000000"/>
          <w:rtl w:val="true"/>
          <w:lang w:eastAsia="he-IL"/>
        </w:rPr>
        <w:t xml:space="preserve"> תשלח העתק לשירות מבחן</w:t>
      </w: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  <w:t>.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rFonts w:ascii="David;Malgun Gothic Semilight" w:hAnsi="David;Malgun Gothic Semilight" w:cs="David;Malgun Gothic Semilight"/>
          <w:color w:val="000000"/>
          <w:lang w:eastAsia="he-IL"/>
        </w:rPr>
      </w:pPr>
      <w:r>
        <w:rPr>
          <w:rFonts w:cs="David;Malgun Gothic Semilight" w:ascii="David;Malgun Gothic Semilight" w:hAnsi="David;Malgun Gothic Semilight"/>
          <w:color w:val="000000"/>
          <w:rtl w:val="true"/>
          <w:lang w:eastAsia="he-IL"/>
        </w:rPr>
      </w:r>
    </w:p>
    <w:p>
      <w:pPr>
        <w:pStyle w:val="Normal"/>
        <w:ind w:end="0"/>
        <w:jc w:val="start"/>
        <w:rPr>
          <w:b/>
          <w:bCs/>
        </w:rPr>
      </w:pPr>
      <w:bookmarkStart w:id="10" w:name="Nitan"/>
      <w:r>
        <w:rPr>
          <w:rFonts w:cs="Arial;Arial" w:ascii="Arial;Arial" w:hAnsi="Arial;Arial"/>
          <w:b/>
          <w:bCs/>
          <w:color w:val="FFFFFF"/>
          <w:sz w:val="2"/>
          <w:szCs w:val="2"/>
        </w:rPr>
        <w:t>5129371</w:t>
      </w:r>
      <w:r>
        <w:rPr>
          <w:rFonts w:ascii="Arial;Arial" w:hAnsi="Arial;Arial" w:cs="Arial;Arial"/>
          <w:b/>
          <w:b/>
          <w:bCs/>
          <w:rtl w:val="true"/>
        </w:rPr>
        <w:t>ניתן היום</w:t>
      </w:r>
      <w:r>
        <w:rPr>
          <w:rFonts w:cs="Arial;Arial" w:ascii="Arial;Arial" w:hAnsi="Arial;Arial"/>
          <w:b/>
          <w:bCs/>
          <w:rtl w:val="true"/>
        </w:rPr>
        <w:t xml:space="preserve">,  </w:t>
      </w:r>
      <w:r>
        <w:rPr>
          <w:rFonts w:ascii="Arial;Arial" w:hAnsi="Arial;Arial" w:cs="Arial;Arial"/>
          <w:b/>
          <w:b/>
          <w:bCs/>
          <w:rtl w:val="true"/>
        </w:rPr>
        <w:t>כ</w:t>
      </w:r>
      <w:r>
        <w:rPr>
          <w:rFonts w:cs="Arial;Arial" w:ascii="Arial;Arial" w:hAnsi="Arial;Arial"/>
          <w:b/>
          <w:bCs/>
          <w:rtl w:val="true"/>
        </w:rPr>
        <w:t>"</w:t>
      </w:r>
      <w:r>
        <w:rPr>
          <w:rFonts w:ascii="Arial;Arial" w:hAnsi="Arial;Arial" w:cs="Arial;Arial"/>
          <w:b/>
          <w:b/>
          <w:bCs/>
          <w:rtl w:val="true"/>
        </w:rPr>
        <w:t>א כסלו תשפ</w:t>
      </w:r>
      <w:r>
        <w:rPr>
          <w:rFonts w:cs="Arial;Arial" w:ascii="Arial;Arial" w:hAnsi="Arial;Arial"/>
          <w:b/>
          <w:bCs/>
          <w:rtl w:val="true"/>
        </w:rPr>
        <w:t>"</w:t>
      </w:r>
      <w:r>
        <w:rPr>
          <w:rFonts w:ascii="Arial;Arial" w:hAnsi="Arial;Arial" w:cs="Arial;Arial"/>
          <w:b/>
          <w:b/>
          <w:bCs/>
          <w:rtl w:val="true"/>
        </w:rPr>
        <w:t>ב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cs="Arial;Arial" w:ascii="Arial;Arial" w:hAnsi="Arial;Arial"/>
          <w:b/>
          <w:bCs/>
        </w:rPr>
        <w:t>25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 xml:space="preserve">נובמבר </w:t>
      </w:r>
      <w:r>
        <w:rPr>
          <w:rFonts w:cs="Arial;Arial" w:ascii="Arial;Arial" w:hAnsi="Arial;Arial"/>
          <w:b/>
          <w:bCs/>
        </w:rPr>
        <w:t>2021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במעמד הצדדים</w:t>
      </w:r>
      <w:r>
        <w:rPr>
          <w:rFonts w:cs="Arial;Arial" w:ascii="Arial;Arial" w:hAnsi="Arial;Arial"/>
          <w:b/>
          <w:bCs/>
          <w:rtl w:val="true"/>
        </w:rPr>
        <w:t xml:space="preserve">. </w:t>
      </w:r>
      <w:bookmarkEnd w:id="10"/>
    </w:p>
    <w:tbl>
      <w:tblPr>
        <w:tblpPr w:vertAnchor="text" w:horzAnchor="page" w:leftFromText="180" w:rightFromText="180" w:tblpX="2347" w:tblpY="17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;Times New Roman"/>
                <w:color w:val="FFFFFF"/>
                <w:sz w:val="2"/>
                <w:szCs w:val="2"/>
              </w:rPr>
            </w:pPr>
            <w:r>
              <w:rPr>
                <w:rFonts w:cs="Times New Roman;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;Times New Roman"/>
                <w:color w:val="FFFFFF"/>
                <w:sz w:val="2"/>
                <w:szCs w:val="2"/>
              </w:rPr>
            </w:pPr>
            <w:r>
              <w:rPr>
                <w:rFonts w:cs="Times New Roman;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מעין</w:t>
            </w:r>
            <w:r>
              <w:rPr>
                <w:rFonts w:cs="Times New Roman;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;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/>
      <w:r>
        <w:rPr>
          <w:rFonts w:cs="Times New Roman;Times New Roman"/>
          <w:rtl w:val="true"/>
        </w:rPr>
        <w:t xml:space="preserve">   </w:t>
      </w:r>
      <w:r>
        <w:rPr>
          <w:rtl w:val="true"/>
        </w:rPr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 xml:space="preserve">מעין בן ארי 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altName w:val="Times New Roman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</w:rPr>
    </w:pPr>
    <w:r>
      <w:rPr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Fonts w:cs="FrankRuehl;Times New Roman" w:ascii="FrankRuehl;Times New Roman" w:hAnsi="FrankRuehl;Times New Roman"/>
      </w:rPr>
      <w:fldChar w:fldCharType="separate"/>
    </w:r>
    <w:r>
      <w:rPr>
        <w:rtl w:val="true"/>
        <w:rFonts w:cs="FrankRuehl;Times New Roman" w:ascii="FrankRuehl;Times New Roman" w:hAnsi="FrankRuehl;Times New Roman"/>
      </w:rPr>
      <w:t>13</w:t>
    </w:r>
    <w:r>
      <w:rPr>
        <w:rtl w:val="true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</w:rPr>
    </w:pPr>
    <w:r>
      <w:rPr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תפ 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(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ת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"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א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)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6678-12-20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שניר שטרית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Malgun Gothic Semilight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;Times New Roman" w:hAnsi="Times New Roman;Times New Roman" w:eastAsia="Times New Roman;Times New Roman" w:cs="David;Malgun Gothic Semilight"/>
      <w:sz w:val="24"/>
      <w:szCs w:val="24"/>
    </w:rPr>
  </w:style>
  <w:style w:type="character" w:styleId="CharChar">
    <w:name w:val=" Char Char"/>
    <w:qFormat/>
    <w:rPr>
      <w:rFonts w:ascii="Times New Roman;Times New Roman" w:hAnsi="Times New Roman;Times New Roman" w:eastAsia="Times New Roman;Times New Roman" w:cs="David;Malgun Gothic Semilight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6" w:before="120" w:after="280"/>
      <w:ind w:hanging="0" w:start="720" w:end="0"/>
      <w:contextualSpacing/>
    </w:pPr>
    <w:rPr>
      <w:rFonts w:ascii="Calibri;Times New Roman" w:hAnsi="Calibri;Times New Roman" w:eastAsia="Calibri;Times New Roman" w:cs="Calibri;Times New Roman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i.5" TargetMode="External"/><Relationship Id="rId8" Type="http://schemas.openxmlformats.org/officeDocument/2006/relationships/hyperlink" Target="http://www.nevo.co.il/law/70301/34ka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0301/34k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698919" TargetMode="External"/><Relationship Id="rId17" Type="http://schemas.openxmlformats.org/officeDocument/2006/relationships/hyperlink" Target="http://www.nevo.co.il/case/5583030" TargetMode="External"/><Relationship Id="rId18" Type="http://schemas.openxmlformats.org/officeDocument/2006/relationships/hyperlink" Target="http://www.nevo.co.il/case/5571560" TargetMode="External"/><Relationship Id="rId19" Type="http://schemas.openxmlformats.org/officeDocument/2006/relationships/hyperlink" Target="http://www.nevo.co.il/case/20118363" TargetMode="External"/><Relationship Id="rId20" Type="http://schemas.openxmlformats.org/officeDocument/2006/relationships/hyperlink" Target="http://www.nevo.co.il/law/70301/40i.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3226242" TargetMode="External"/><Relationship Id="rId23" Type="http://schemas.openxmlformats.org/officeDocument/2006/relationships/hyperlink" Target="http://www.nevo.co.il/case/20151395" TargetMode="External"/><Relationship Id="rId24" Type="http://schemas.openxmlformats.org/officeDocument/2006/relationships/hyperlink" Target="http://www.nevo.co.il/case/22828581" TargetMode="External"/><Relationship Id="rId25" Type="http://schemas.openxmlformats.org/officeDocument/2006/relationships/hyperlink" Target="http://www.nevo.co.il/case/25999719" TargetMode="External"/><Relationship Id="rId26" Type="http://schemas.openxmlformats.org/officeDocument/2006/relationships/hyperlink" Target="http://www.nevo.co.il/case/25708829" TargetMode="External"/><Relationship Id="rId27" Type="http://schemas.openxmlformats.org/officeDocument/2006/relationships/hyperlink" Target="http://www.nevo.co.il/case/20571533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1269647" TargetMode="External"/><Relationship Id="rId31" Type="http://schemas.openxmlformats.org/officeDocument/2006/relationships/hyperlink" Target="http://www.nevo.co.il/law/70301/40d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601732" TargetMode="External"/><Relationship Id="rId34" Type="http://schemas.openxmlformats.org/officeDocument/2006/relationships/hyperlink" Target="http://www.nevo.co.il/case/6824952" TargetMode="External"/><Relationship Id="rId35" Type="http://schemas.openxmlformats.org/officeDocument/2006/relationships/hyperlink" Target="http://www.nevo.co.il/case/17089471" TargetMode="External"/><Relationship Id="rId36" Type="http://schemas.openxmlformats.org/officeDocument/2006/relationships/hyperlink" Target="http://www.nevo.co.il/case/11279208" TargetMode="External"/><Relationship Id="rId37" Type="http://schemas.openxmlformats.org/officeDocument/2006/relationships/hyperlink" Target="http://www.nevo.co.il/case/6011586" TargetMode="External"/><Relationship Id="rId38" Type="http://schemas.openxmlformats.org/officeDocument/2006/relationships/hyperlink" Target="http://www.nevo.co.il/case/27742715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2021-12-02T09:30:00Z</dcterms:created>
  <dc:creator> </dc:creator>
  <dc:description/>
  <cp:keywords/>
  <dc:language>en-IL</dc:language>
  <cp:lastModifiedBy>orly</cp:lastModifiedBy>
  <dcterms:modified xsi:type="dcterms:W3CDTF">2021-12-02T09:30:00Z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שניר שטרית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5698919;5583030;5571560;20118363;23226242;20151395;22828581;25999719;25708829;20571533;11269647;5601732;6824952;17089471;11279208;6011586;27742715</vt:lpwstr>
  </property>
  <property fmtid="{D5CDD505-2E9C-101B-9397-08002B2CF9AE}" pid="9" name="CITY">
    <vt:lpwstr>ת"א</vt:lpwstr>
  </property>
  <property fmtid="{D5CDD505-2E9C-101B-9397-08002B2CF9AE}" pid="10" name="DATE">
    <vt:lpwstr>20211125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מעין בן ארי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70301/34ka;040i.5;40ja;040d</vt:lpwstr>
  </property>
  <property fmtid="{D5CDD505-2E9C-101B-9397-08002B2CF9AE}" pid="16" name="LAWYER">
    <vt:lpwstr>לילך שטיבל;שחר חצרוני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6678</vt:lpwstr>
  </property>
  <property fmtid="{D5CDD505-2E9C-101B-9397-08002B2CF9AE}" pid="24" name="NEWPARTB">
    <vt:lpwstr>12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</vt:lpwstr>
  </property>
  <property fmtid="{D5CDD505-2E9C-101B-9397-08002B2CF9AE}" pid="60" name="PADIDATE">
    <vt:lpwstr>20211202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390120211125</vt:lpwstr>
  </property>
  <property fmtid="{D5CDD505-2E9C-101B-9397-08002B2CF9AE}" pid="70" name="TYPE_N_DATE">
    <vt:lpwstr>39020211125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