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73652-01-18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מכאוי</w:t>
            </w:r>
          </w:p>
          <w:p>
            <w:pPr>
              <w:pStyle w:val="Header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אוגוסט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2021</w:t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eastAsia="David"/>
        </w:rPr>
      </w:pPr>
      <w:r>
        <w:rPr>
          <w:rFonts w:eastAsia="David"/>
          <w:rtl w:val="true"/>
        </w:rPr>
        <w:t xml:space="preserve"> </w:t>
      </w:r>
    </w:p>
    <w:tbl>
      <w:tblPr>
        <w:bidiVisual w:val="true"/>
        <w:tblW w:w="8802" w:type="dxa"/>
        <w:jc w:val="start"/>
        <w:tblInd w:w="58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7"/>
        <w:gridCol w:w="6495"/>
      </w:tblGrid>
      <w:tr>
        <w:trPr>
          <w:trHeight w:val="724" w:hRule="atLeast"/>
          <w:cantSplit w:val="true"/>
        </w:trPr>
        <w:tc>
          <w:tcPr>
            <w:tcW w:w="8802" w:type="dxa"/>
            <w:gridSpan w:val="2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בני שגיא</w:t>
            </w:r>
          </w:p>
        </w:tc>
      </w:tr>
      <w:tr>
        <w:trPr>
          <w:trHeight w:val="724" w:hRule="atLeast"/>
          <w:cantSplit w:val="true"/>
        </w:trPr>
        <w:tc>
          <w:tcPr>
            <w:tcW w:w="230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/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495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ידי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ענת בן זאב ועו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שלי קוטין</w:t>
            </w:r>
          </w:p>
        </w:tc>
      </w:tr>
      <w:tr>
        <w:trPr/>
        <w:tc>
          <w:tcPr>
            <w:tcW w:w="8802" w:type="dxa"/>
            <w:gridSpan w:val="2"/>
            <w:tcBorders/>
            <w:vAlign w:val="center"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307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495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מחמד מכאוי 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ידי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ענבר קינן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19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480" w:before="120" w:after="120"/>
        <w:ind w:firstLine="360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6" w:name="ABSTRACT_START"/>
      <w:bookmarkEnd w:id="6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מורכבת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מבגרת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מפכחת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ומפרכת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והאינדיבידואלי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לאמץ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המלצת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העמדתו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הבניית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מסוכן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שגובשה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מיטב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מחלוקת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הממושך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המחלוקת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התמקדה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החריגה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דהיינו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ונקבעו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שנמכרה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בעסקאות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השונות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ופוגעות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בבריאותו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המשתמש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ולעיתים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הופך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ומושפעת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קוקאין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שעל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למשתמשים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שמפתחים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צרכניו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והתוצאות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הנובעות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רבות</w:t>
      </w:r>
      <w:r>
        <w:rPr>
          <w:rFonts w:cs="FrankRuehl"/>
          <w:szCs w:val="26"/>
          <w:rtl w:val="true"/>
        </w:rPr>
        <w:t xml:space="preserve">); </w:t>
      </w:r>
      <w:r>
        <w:rPr>
          <w:rFonts w:cs="FrankRuehl"/>
          <w:szCs w:val="26"/>
          <w:rtl w:val="true"/>
        </w:rPr>
        <w:t>מהכמויות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המשמעותיות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שמכר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המשטרתי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מנגישותו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לכמויות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האמורות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ומהתמורה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הכספית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ביוזמת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העסקאות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אקטיבי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ודומיננטי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הפוטנציאלי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מהפצת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הגדולה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שנמכר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ואולם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הקונקרטי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נמכרו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משטרתי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משתמשי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הקצה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שהוגשו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בעסקאות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50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בעסקאות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60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התחשבות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השיקומי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שגובשה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כלשהי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הודאת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לחיסכון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ולחיסכון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המשטרתי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הפנמת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ומאמציו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הניכרים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למוטב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מוצאת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מחזיר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שצבר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המורכבות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נקודת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הפתיחה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מילדותו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בעייתית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להתמכרותו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ולאלכוהול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השפעה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מכביד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נפתחו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שפורטו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ראיית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הנוספים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בפרשה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כלשהו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hyperlink r:id="rId7">
        <w:r>
          <w:rPr>
            <w:rStyle w:val="Hyperlink"/>
            <w:rFonts w:cs="FrankRuehl"/>
            <w:szCs w:val="26"/>
            <w:rtl w:val="true"/>
          </w:rPr>
          <w:t>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</w:rPr>
          <w:t>40</w:t>
        </w:r>
        <w:r>
          <w:rPr>
            <w:rStyle w:val="Hyperlink"/>
            <w:rFonts w:cs="FrankRuehl"/>
            <w:szCs w:val="26"/>
            <w:rtl w:val="true"/>
          </w:rPr>
          <w:t>ד</w:t>
        </w:r>
        <w:r>
          <w:rPr>
            <w:rStyle w:val="Hyperlink"/>
            <w:rFonts w:cs="FrankRuehl"/>
            <w:szCs w:val="26"/>
            <w:rtl w:val="true"/>
          </w:rPr>
          <w:t>(</w:t>
        </w:r>
        <w:r>
          <w:rPr>
            <w:rStyle w:val="Hyperlink"/>
            <w:rFonts w:cs="FrankRuehl"/>
            <w:szCs w:val="26"/>
            <w:rtl w:val="true"/>
          </w:rPr>
          <w:t>א</w:t>
        </w:r>
        <w:r>
          <w:rPr>
            <w:rStyle w:val="Hyperlink"/>
            <w:rFonts w:cs="FrankRuehl"/>
            <w:szCs w:val="26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8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שישתקם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מורכבת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מבגרת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מפכחת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ומפרכת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להיגמל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מהתמכרותו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ארוכות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בפרויקט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גמילה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אינטנסיבי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ומוצלח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בעקבותיו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שוחרר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לקהילה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סגורה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מהתסקירים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בקהילה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נתרם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הטיפולי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וקיבל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שסייעו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לעזוב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הקהילה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וחצי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שהשתלב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מיוזמתו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העירונית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להתמכרות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ובמקביל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חיובי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ממוטיבציה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מאמצים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הישגיו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הטיפוליים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ולשמר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ניקיונו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בחומרים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פסיכו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אקטיביים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הגירויים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הקיימים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בסביבתו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נראה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העמוק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באורח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ההתמכרותי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עוצמת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מחויבותו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לדבוק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החדשה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והנורמטיבית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להשתתף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במפגשים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הטיפוליים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הקבוצתיים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והפרטניים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נעזר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בגורמים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מקצועיים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ניקיון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ואלכוהול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ומתרחק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מגורמים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שוליים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משפחתו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הישגיו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השיקומיים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מנחישות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והמוטיבציה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הגבוהה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ניתנה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חוו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שמצאו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המתייצב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ובזמן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שומר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המגבילים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ממושכת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שנרשמה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ומאז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נפתחו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לדרדר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להשפעות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האינהרנטיות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הסוהר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בהישגי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והגמילה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שהושגו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שהיטיבו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ובאיזון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והאינדיבידואלי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לאמץ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המלצת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העמדתו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הישגיו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השיקומיים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להבטיח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ימעד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להחזירו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מחדש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בהישגים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השיקומיים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המשמעותיים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pacing w:lineRule="auto" w:line="480" w:before="120" w:after="120"/>
        <w:ind w:firstLine="360"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480" w:before="120" w:after="120"/>
        <w:ind w:firstLine="36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כללי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על יסוד הודאתו ב</w:t>
      </w:r>
      <w:r>
        <w:rPr>
          <w:rFonts w:ascii="Arial" w:hAnsi="Arial" w:cs="Arial"/>
          <w:rtl w:val="true"/>
        </w:rPr>
        <w:t xml:space="preserve">שתי </w:t>
      </w:r>
      <w:r>
        <w:rPr>
          <w:rFonts w:ascii="Arial" w:hAnsi="Arial" w:cs="Arial"/>
          <w:rtl w:val="true"/>
        </w:rPr>
        <w:t xml:space="preserve">עבירות של </w:t>
      </w:r>
      <w:r>
        <w:rPr>
          <w:rFonts w:ascii="Arial" w:hAnsi="Arial" w:cs="Arial"/>
          <w:rtl w:val="true"/>
        </w:rPr>
        <w:t>סחר בסם 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13</w:t>
        </w:r>
      </w:hyperlink>
      <w:r>
        <w:rPr>
          <w:rFonts w:cs="Arial" w:ascii="Arial" w:hAnsi="Arial"/>
          <w:rtl w:val="true"/>
        </w:rPr>
        <w:t xml:space="preserve"> </w:t>
      </w:r>
      <w:hyperlink r:id="rId10">
        <w:r>
          <w:rPr>
            <w:rStyle w:val="Hyperlink"/>
            <w:rFonts w:ascii="Arial" w:hAnsi="Arial" w:cs="Arial"/>
            <w:rtl w:val="true"/>
          </w:rPr>
          <w:t>וסעיף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19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r>
        <w:rPr>
          <w:rFonts w:ascii="Arial" w:hAnsi="Arial" w:cs="Arial"/>
          <w:rtl w:val="true"/>
        </w:rPr>
        <w:t>פקודת הסמים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הפקודה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הנאשם הודה בעובדות כתב האישום המקורי שלא במסגרת הסדר טיעון ומבלי שגובשה בין הצדדים הסכמה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ובהקשר זה טען כל צד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מיטב שיקול דעתו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פער הזמנים המשמעותי בין המועד בו הורשע הנאשם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2.10.2018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לבין המועד בו נגזר דינו נובע מהליך השיקום הממושך שעבר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שיפורט בהרחבה בהמשך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עובדות כתב האישום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עובדות </w:t>
      </w:r>
      <w:r>
        <w:rPr>
          <w:rFonts w:ascii="Arial" w:hAnsi="Arial" w:cs="Arial"/>
          <w:b/>
          <w:b/>
          <w:bCs/>
          <w:rtl w:val="true"/>
        </w:rPr>
        <w:t>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הנאשם לבין סוכן סמוי של משטרת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b/>
          <w:b/>
          <w:bCs/>
          <w:rtl w:val="true"/>
        </w:rPr>
        <w:t>הסוכן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קיימת היכרות מוקדמת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5.11.2017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16:06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 הסוכן הודעת ווטסאפ לנאשם במטרה לקדם מולו עסקת 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בין המועדים </w:t>
      </w:r>
      <w:r>
        <w:rPr>
          <w:rFonts w:cs="Arial" w:ascii="Arial" w:hAnsi="Arial"/>
        </w:rPr>
        <w:t>5.11.2017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3.12.2017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הוחלפו בין השניים הודעות ושיחות טלפוניות בקשר לעסקה האמורה כאשר ביום </w:t>
      </w:r>
      <w:r>
        <w:rPr>
          <w:rFonts w:cs="Arial" w:ascii="Arial" w:hAnsi="Arial"/>
        </w:rPr>
        <w:t>3.12.2017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סיכמו השניים את תנאי ומקום ביצוע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18:05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הסוכן לביתו של הנאשם והלה מסר לו </w:t>
      </w:r>
      <w:r>
        <w:rPr>
          <w:rFonts w:cs="Arial" w:ascii="Arial" w:hAnsi="Arial"/>
        </w:rPr>
        <w:t>20.09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של סם מסוכן מסוג קוקאין תמורת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זה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סחר בסם מסוכן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עובדות </w:t>
      </w:r>
      <w:r>
        <w:rPr>
          <w:rFonts w:ascii="Arial" w:hAnsi="Arial" w:cs="Arial"/>
          <w:b/>
          <w:b/>
          <w:bCs/>
          <w:rtl w:val="true"/>
        </w:rPr>
        <w:t>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23.12.2017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הנאשם אל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הודיע לו כי יש לו חומר חדש והשניים שוחחו על איכות ומחיר הסם וסיכמו להיות בקשר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יומיים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 הנאשם לסוכן תמונה הנחזית להיות תמונה של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היום וביום שלמחרת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שוחחו השניים על תנאי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26.12.2017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17:15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נפגשו השניים בנקודת המפגש שנקבעה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מסר הנאשם לסוכן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סם מסוכן מסוג קוקאין תמורת </w:t>
      </w:r>
      <w:r>
        <w:rPr>
          <w:rFonts w:cs="Arial" w:ascii="Arial" w:hAnsi="Arial"/>
        </w:rPr>
        <w:t>22,500</w:t>
      </w:r>
      <w:r>
        <w:rPr>
          <w:rFonts w:cs="Arial" w:ascii="Arial" w:hAnsi="Arial"/>
          <w:rtl w:val="true"/>
        </w:rPr>
        <w:t xml:space="preserve"> ₪.   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באישום זה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סחר בסם מסוכן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ההליך השיקומי שעבר הנאשם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עבר הליך שיקומי ממושך שהתפרש על פני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מקטעים שונים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הראשון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במהלך מעצרו השתלב במשך </w:t>
      </w:r>
      <w:r>
        <w:rPr>
          <w:rFonts w:cs="Arial" w:ascii="Arial" w:hAnsi="Arial"/>
          <w:b/>
          <w:bCs/>
          <w:u w:val="single"/>
        </w:rPr>
        <w:t>7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חודשים בפרויקט גמילה במסגרת שב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ס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השני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לאחר סיום ההליך השיקומי במסגרת המעצר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שוחרר על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ידי בית המשפט לקהילת 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אילנות</w:t>
      </w:r>
      <w:r>
        <w:rPr>
          <w:rFonts w:cs="Arial" w:ascii="Arial" w:hAnsi="Arial"/>
          <w:b/>
          <w:bCs/>
          <w:u w:val="single"/>
          <w:rtl w:val="true"/>
        </w:rPr>
        <w:t xml:space="preserve">", </w:t>
      </w:r>
      <w:r>
        <w:rPr>
          <w:rFonts w:ascii="Arial" w:hAnsi="Arial" w:cs="Arial"/>
          <w:b/>
          <w:b/>
          <w:bCs/>
          <w:u w:val="single"/>
          <w:rtl w:val="true"/>
        </w:rPr>
        <w:t>שם שהה במשך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</w:t>
      </w:r>
      <w:r>
        <w:rPr>
          <w:rFonts w:cs="Arial" w:ascii="Arial" w:hAnsi="Arial"/>
        </w:rPr>
        <w:t>15.11.2018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יום 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השלישי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לאחר שעזב את הקהילה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השתלב באופן עצמאי וביוזמתו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ביחידה העירונית לטיפול בנפגעי סמים בחולון שם הוא מטופל על היום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כשנה וחצי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ליוויו על ידי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הוגשו מספר רב של תסקירים</w:t>
      </w:r>
      <w:r>
        <w:rPr>
          <w:rFonts w:ascii="Arial" w:hAnsi="Arial" w:cs="Arial"/>
          <w:rtl w:val="true"/>
        </w:rPr>
        <w:t xml:space="preserve"> המלמדים על נתוניו של הנאשם ועל כברת הדרך השיקומית שעבר מאז מעצרו 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גרוש ואב לחמישה ילדים משלוש נשים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מתגורר בלוד בסמוך לבית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עמם מצוי בקשר קרוב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גדל במערכת משפחתית מורכבת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נחשף לסביבה עבריינית וסיגל לעצמו דפוסי התנהלות וחשיבה שוליים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מגיל צעיר החל לצרוך אלכוהול וקוקאין באופן קבוע ודפוסיו ההתמכרותיים תרמו למעורבותו השולית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שמונה אחים כאשר שבעה מתוכם סובלים מהתמכרות פעילה לחומרים פסיכואקטיביים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מעורבים בפלילים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וריצו עונשי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מצוי בקשר יציב עמם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הקשרים הזוגיים שניהל לאורך השנים היו בעייתיים והוא נתון לחובות כספיים כבדים לבנקים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גורמי ממסד ושוק אפור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בהתייחסותו לעבירות הנוכחיות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 הנאשם כי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שהתמכרותו לסמים העמיקה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נפגע תפקודו והוא היה עובד לסירוגין לאורך השנים בעבודות מזדמנות לשם סיפוק צרכיו המיידיים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סיפר כי בתקופה בה בוצעו העבירות נשוא 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עבד והיה זקוק לכסף עבור הסמים ועל כן כאמור עסק בעבירות סחר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הכסף שהרוויח שימש אותו לרכישת הסמים בלבד והוא לא שילם מזונות עבור ילדיו לאורך השנים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עבר פלילי מכביד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ריצוי עונשי מאסר קודמים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מיוזמתו להשתלב בהליכי גמילה מסמים ואלכוהול אולם אלו נפרשו על פני פרקי זמן קצרים ולמרבה הצער לא צלחו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ההליך הנוכחי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תחילה מקיומם של דפוסים עברייניים והתמכרותיים מושרשים וממוטיבציה לטיפול חיצונית בלבד ועל כן לא בא בהמלצה לשחרורו לקהילה טיפולית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שולב בפרויקט גמילה מסמים במסגרת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וניכר היה כי הוא מצליח להתבונן באופן ראשוני בהתנהגותו השולית לאורך השנים ומבטא רצון אותנטי לשקם את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כן הומלץ לשחררו לקהילת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אילנות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כחלופת 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התסקירים מלמדים כי השתלבותו של הנאשם בקהילת אילנות ידעה עליות ומורדות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המוטיבציה הראשונית לטיפול הייתה חיצונית ונבעה מחששו מתוצאות ההליך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ככל שהטיפול אותו החל עוד במסגרת כותלי בית המעצר התקדם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החל להפנים יותר את משמעותו עבורו וכי בכוחו ובאחריותו לבחור באיזה דרך עליו לצעוד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ההליך הטיפולי שעבר הנאשם כלל קבלת החוקים והמסגרת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עמידה בזמנים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קבלת סמכות והתייצבות במצבו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במהלך שהותו בקהילה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שיתף הנאשם פעולה באופן מלא עם הגורמים הטיפוליים ודרישות המסגרת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מסר בדיקות שתן נקיות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השתתף בקבוצות טיפוליות יומיות ובטיפול פרטני שבועי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שיתף מעולמו הפנימי וביטא מוטיבציה לערוך שינוי בחייו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חווה קשיים הקשורים לדפוסי התנהגות שסיגל לעצמו לאורך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התקשה בעמידה בגבולות ובהתמודדות עם דרישות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לעיתים גילה נוקשות מחשבתית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הטיפול הציף אצלו תחושות קשות ורגשיות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והיו מספר פעמים בהן ביקש להרים ידיים ולהפסיק את הטיפול אך בעידוד וחיזוק מצד הצוות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נשאר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שהייה של כשנה בקהילה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ועוד טרם הושלם ההליך השיקומי במתווה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הרגיל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בחר לעזוב את הקהילה והשתלב באופן עצמאי בטיפול ממשיך ביחידה לטיפול בנפגעי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בליווי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עזב את הקהילה מאחר שחש אכזבה וכעס כאשר לא קודם בשלבי הטיפול כפי שציפה חרף כל מאמציו בטיפול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תיאר כי אותה עת חש כי מיצה את ההליך הטיפולי בקהילה והיה בשל לטיפול אמבולטורי במסגרת יחידה עירונית לטיפול בנפגעי סמים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שיתף את שירות המבחן כי חל שיפור משמעותי במצבו מאז החל בהליך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הקשר עם ילדיו ובני משפחתו התחזק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מכיר בערכו של הטיפול שעבר וחושש מהאפשרות שישוב להשתמש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עמד הנאשם על קשייו הכלכליים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הפרידה מבת זוגו בעשר השנים האחרונות וחזרתו להתגורר בלוד בסמוך לבני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מהתסקירים האחרונים עולה כי הנאשם מטופל שלוש פעמים בשבוע ביחידה העירונית להתמכרויות ומקיים קשר קרוב עם העובד הסוציאלי שמטפל בו אשר מעניק לו כלים להתמודדות תקינה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תמיכה ואמפתיה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הדגיש כי חשוב לו להיות מטופל מחוץ לעיר לוד מאחר שאינו רוצה לבוא במגע עם אנשים שעשוי להכיר ועלולים להסיט אותו מהדרך השיקומית שבחר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וכחלק ממאמציו לשקם את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מקיים הסדר במסגרתו מחזיר חובות כספיים שצבר לאורך השנים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גורמי הטיפול ביחידה לטיפול בהתמכרויות אישרו כי הנאשם מגיע בקביעות למפגשים אשר מתקיימים ביחידה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 גם לשיחות הפרטניות עם העובד הסוציאלי ומוסר מדי שבוע בדיקות שתן נקיות משרידי סם או אלכוהול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הוא משתף פעולה בטיפול וניכר כי מבקש להיעזר בו באופן כנה לשם שיקום חייו</w:t>
      </w:r>
      <w:r>
        <w:rPr>
          <w:rFonts w:cs="Arial" w:ascii="Arial" w:hAnsi="Arial"/>
          <w:b/>
          <w:bCs/>
          <w:rtl w:val="true"/>
        </w:rPr>
        <w:t xml:space="preserve">.    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להתרשמות שירות המבחן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הנאשם מונע כיום ממוטיבציה פנימית כנה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מעוניין בעריכת שינוי בחייו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ומצוי בתהליך שינוי חיובי במסגרתו מצליח להגמיש עמדותיו ולבחון חלופות נוספות לפעולה במצבי קושי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ללא שימוש באלכוהול וסמים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כמו 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פועל באופן אחראי ועורך מאמצים רבים לשמר הישגיו הטיפוליים וניקיונו משימוש בחומרים פסיכו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אקטיביים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זאת חרף הגירויים הקיימים בסביבתו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ומגלה נכונות להמשיך בהליך הטיפולי ככל שיידרש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יסוד כלל הנתונים שפורטו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 שירות המבחן כי קיימת חשיבות להמשך מעורבותו כגורם טיפולי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לצד ענישה שיקומית בדרך של צו מבחן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עבודות שירות ומאסר על תנאי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התביעה </w:t>
      </w:r>
      <w:r>
        <w:rPr>
          <w:rFonts w:ascii="Arial" w:hAnsi="Arial" w:cs="Arial"/>
          <w:rtl w:val="true"/>
        </w:rPr>
        <w:t>הגישה גיליון הרשעותיו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ממנו עולה כי מעורבותו בפלילים החלה בהיותו כבן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ולחובתו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בין השנים </w:t>
      </w:r>
      <w:r>
        <w:rPr>
          <w:rFonts w:cs="Arial" w:ascii="Arial" w:hAnsi="Arial"/>
        </w:rPr>
        <w:t>1993-2015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בשורה ארוכה של עבירות 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הפרת הוראה חוקית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וסמים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עבירות אלה הוטלו עליו עונשים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מאסרים ממושכים מאחורי סורג ובריח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  <w:b/>
          <w:bCs/>
        </w:rPr>
        <w:t>35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חודשים בגין עבירות סמים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בגין עבירות רכוש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בגין עבירות אלימות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ההגנה </w:t>
      </w:r>
      <w:r>
        <w:rPr>
          <w:rFonts w:ascii="Arial" w:hAnsi="Arial" w:cs="Arial"/>
          <w:rtl w:val="true"/>
        </w:rPr>
        <w:t xml:space="preserve">הגישה במהלך ההליך שני מכתבים שכתב הנאשם לבית המשפט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10.11.2019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ומיום </w:t>
      </w:r>
      <w:r>
        <w:rPr>
          <w:rFonts w:cs="Arial" w:ascii="Arial" w:hAnsi="Arial"/>
        </w:rPr>
        <w:t>21.11.2019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בגדרם עמד על הסיבות לעזיבתו את הקהילה וביקש לאפשר לו למצות את הליך השיקום במסגרת שאינה סגורה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..."</w:t>
      </w:r>
      <w:r>
        <w:rPr>
          <w:rFonts w:ascii="Arial" w:hAnsi="Arial" w:cs="Arial"/>
          <w:b/>
          <w:b/>
          <w:bCs/>
          <w:rtl w:val="true"/>
        </w:rPr>
        <w:t>אני נלחמתי בכל הכוח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למרות שידעתי שקהילה זה לא דבר קל אבל מאד רציתי שינוי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כל חיי לא עשיתי שום צעד לשנות את דפוס החיים הכושלים שלי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בזבזתי שנים מחיי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את הגדילה של ילדיי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היום אני אבא ל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ילדים ושני נכדים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הבן הבכור שלי ממסד את חייו וגם הוא מתחתן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בשל כך לקחתי את עצמי בידיים והחלטתי בכל הכח להלחם על עצמי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לשנות דרך חיים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ונכנסתי לקהילה שאני מאד אסיר תודה למרות הכעסים שאני חש כעת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למדתי המון דברים טובים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למדתי לקבל דברים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לשתף ולתת מעצמי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אני יודע שיש לי עוד דרך ארוכה ללמוד וליישם ולשנות ואני מתכוון להמשיך את הטיפול בכל דרך אפשרית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טען כי במועד השתלבותו בקהילה נמסר לו כי מדובר בהליך שנמשך שנה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הובא לידיעתו כי הוא כולל גם מעבר להוסטל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כשסירב לעבור להוסטל החלו להקשות עליו במפגשים הקבוצתיים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לקחו ממנו תפקידים שהיה עושה במסגרת הקהילה ולמעשה עצרו את התקדמותו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זכה לאמירות גזעניות הנוגעות לקשר הזוגי שניהל עם אישה יהודייה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עקב כך חש תחושות של אכזבה והשפלה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הוסיף וכתב</w:t>
      </w:r>
      <w:r>
        <w:rPr>
          <w:rFonts w:cs="Arial" w:ascii="Arial" w:hAnsi="Arial"/>
          <w:rtl w:val="true"/>
        </w:rPr>
        <w:t>: ..."</w:t>
      </w:r>
      <w:r>
        <w:rPr>
          <w:rFonts w:ascii="Arial" w:hAnsi="Arial" w:cs="Arial"/>
          <w:b/>
          <w:b/>
          <w:bCs/>
          <w:rtl w:val="true"/>
        </w:rPr>
        <w:t>קשה לי מאד לחזור למקום הזה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פונה אליך ומתחנן שתבין את מצבי ולא נהרוס את כל מה שעברתי בתהליך הטיפול ועדיין רוצה ומבקש להמשיך במקום בקהילה או בהוסטל כמו שהומלץ</w:t>
      </w:r>
      <w:r>
        <w:rPr>
          <w:rFonts w:cs="Arial" w:ascii="Arial" w:hAnsi="Arial"/>
          <w:rtl w:val="true"/>
        </w:rPr>
        <w:t>".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המחלוקת וטיעוני הצדדים לעונש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כנקודת מוצא יודגש כי לא הייתה מחלוקת בין הצדדים שהליך השיקום הממושך שעבר הנאשם מצדיק חריגה ממתחם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והמחלוקת התמקדה בשאלת היקף החריגה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דהיינו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האם יש לגזור על הנאשם עונש שיחייב חזרה לבית הכלא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שמא ניתן להסתפק בעונש מאסר לריצוי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התביעה </w:t>
      </w:r>
      <w:r>
        <w:rPr>
          <w:rFonts w:ascii="Arial" w:hAnsi="Arial" w:cs="Arial"/>
          <w:rtl w:val="true"/>
        </w:rPr>
        <w:t>עמדה בטיעוניה על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כמות וסוג הסם שנמכר בכל אחד מהאישומים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הפגיעה בערכים המוגנים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חלקו המשמעותי והדומיננטי של הנאשם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 בעובדות כתב האישום ללא הסדר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החיסכון בזמן הציבורי ועברו הפלילי הכולל גם הרשעות בעבירות הרלוונטיות לענייננו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לשיטתה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בנסיבות המקרה נע באישום הראשון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ובאישום השני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והעונש לו הייתה עותרת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ברגיל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היה עומד על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 שיקולי השיקום סברה כי ניתן לחרוג מהמתחם ולהשית על הנאשם עונש כולל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בניכוי ימי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רכיבי ענישה נלווים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הליך השיקום שעבר הנאשם ראוי לציון והערכה במידה מוגבלת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שהנאשם עזב את הקהילה באמצע הדרך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דעת עצמו ובניגוד לעמדת גורמי הטיפול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והגם שהמשיך את ההליך באופן עצמאי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שהדבר לא נעשה בהתאם לתכנית השיקומית שהתווה לו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השיקום אינם יכולים להטות את הכף לענישה על 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ענישה בדרך של עבודות שירות איננה מתיישבת עם עיקרון אחידות הענישה ביחס לעונשים שהוטלו על נאשמים אחרים באותה פרשה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ההגנה </w:t>
      </w:r>
      <w:r>
        <w:rPr>
          <w:rFonts w:ascii="Arial" w:hAnsi="Arial" w:cs="Arial"/>
          <w:rtl w:val="true"/>
        </w:rPr>
        <w:t>בחרה להתמקד בטיעוניה בכברת הדרך השיקומית שעבר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בתחילת הדרך הנאשם היה חסר כוחות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בהמשך ביקש להיעצר עד תום ההליכים ועבר הליך גמילה מוצלח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משם עבר לשהות במשך כשנה בקהילה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השתלב באופן תקין וערך שינוי בדפוסי החשיבה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הגם שהנאשם בחר לעזוב את הקהילה טרם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נמצא במעצר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ממשיך מיוזמתו את הליך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משתתף בהתמדה בטיפול פרטני וקבוצתי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 בקשר עם גורמים טיפוליים ועם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ושומר על ניקיון מסמים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נכון שזו לא דרך המלך של שירות המבחן ולא המתווה של קהילות השיקום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אבל במבחן התוצאה הסופית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השאלה אם הצליח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לאו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ובינתיים הצליח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לשיטת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נע בין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נטען כי ענישה מאחורי סורג ובריח תגדע את ההליך השיקומי המוצלח שהושג עד 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להליך הטיפולי שעבר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הסנגורית עתרה לאימוץ המלצת שירות המבחן להשתת עונש מאסר לריצוי בדרך של עבודות שירות לצד צו מבחן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תיק זה מהווה חלק מפרשת 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ניתנו מספר גזרי דין ונקבעו מתחמי ענישה בהתאם למכלול השיקולים העומדים ביסוד קביעת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ביחס לכמות הסם שנמכרה בעסקאות השונות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הסמים שביצע הנאשם חמורות ופוגעות פגיעה קשה בשלום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בבריאותו ובאותם ערכים נלווים הנפגעים כתוצאה משימוש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שציינתי לא פעם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השימוש בסמים אינו רק עניינו של המשתמש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ולעיתים רבות הוא הופך לנטל על החברה שעה שהוא פועל בתחומי עבריינות נוספים על מנת לממן את צריכת הסם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עוצמת הפגיעה באותם ערכים מוגנים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ובהתאם לכך גם ההשפעה על המתחם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היא משמעותית ומושפעת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מסוג הסם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קוקאין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שעל נזקיו למשתמשים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התלות שמפתחים צרכניו והתוצאות החברתיות השליליות הנובעות משימוש בו נכתב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לי אלא להפנות בהקשר זה לעמדת בית המשפט העליון 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972/11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יונה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4.7.2012</w:t>
      </w:r>
      <w:r>
        <w:rPr>
          <w:rFonts w:cs="Arial" w:ascii="Arial" w:hAnsi="Arial"/>
          <w:rtl w:val="true"/>
        </w:rPr>
        <w:t xml:space="preserve">)); </w:t>
      </w:r>
      <w:r>
        <w:rPr>
          <w:rFonts w:ascii="Arial" w:hAnsi="Arial" w:cs="Arial"/>
          <w:rtl w:val="true"/>
        </w:rPr>
        <w:t>מהכמויות המשמעותיות שמכר הנאשם לסוכן המשטרתי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מנגישותו לכמויות האמורות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ומהתמורה הכספית הבלתי מבוטלת שקיבל בגינן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תמורת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תמורת </w:t>
      </w:r>
      <w:r>
        <w:rPr>
          <w:rFonts w:cs="Arial" w:ascii="Arial" w:hAnsi="Arial"/>
        </w:rPr>
        <w:t>22,500</w:t>
      </w:r>
      <w:r>
        <w:rPr>
          <w:rFonts w:cs="Arial" w:ascii="Arial" w:hAnsi="Arial"/>
          <w:rtl w:val="true"/>
        </w:rPr>
        <w:t xml:space="preserve"> ₪). </w:t>
      </w:r>
      <w:r>
        <w:rPr>
          <w:rFonts w:ascii="Arial" w:hAnsi="Arial" w:cs="Arial"/>
          <w:rtl w:val="true"/>
        </w:rPr>
        <w:t>הגם שהקשר הראשוני נוצר ביוזמת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חלקו של הנאשם בביצוע העסקאות היה אקטיבי ודומיננטי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כעולה מעובדות כתב האישום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קיימת גם חשיבות לנזק הפוטנציאלי המשמעותי שעלול היה להיגרם מהפצת הסם בשל הכמות הגדולה וסוג הסם שנמכר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לקחת בחשבון כי הנזק הקונקרטי נמנע מאחר שהסמים נמכרו לסוכן משטרתי ולא מצאו את דרכם לידי משתמשי הקצה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באשר למדיניות הענישה הנוהגת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כמותב אשר דן בכל התיקים שהוגשו בפרשה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קבעתי כי מתחמי הענישה בעסקאות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נעים בין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ומתחמי הענישה בעסקאות של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נעים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68294-01-18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נס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7.10.2018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יצוין כי העונש הסופי שנגזר על אותו נאשם שונה במסגרת ערעור שנדון בבית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זאת ללא התערבות במתחם שנקבע</w:t>
      </w:r>
      <w:r>
        <w:rPr>
          <w:rFonts w:cs="Arial" w:ascii="Arial" w:hAnsi="Arial"/>
          <w:rtl w:val="true"/>
        </w:rPr>
        <w:t xml:space="preserve">;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73635-01-18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אבאייב</w:t>
      </w:r>
      <w:r>
        <w:rPr>
          <w:rFonts w:ascii="Arial" w:hAnsi="Arial" w:cs="Arial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13.9.2018</w:t>
      </w:r>
      <w:r>
        <w:rPr>
          <w:rFonts w:cs="Arial" w:ascii="Arial" w:hAnsi="Arial"/>
          <w:rtl w:val="true"/>
        </w:rPr>
        <w:t xml:space="preserve">);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27612-02-19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קאראנטינאג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 xml:space="preserve">י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23.6.2019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וההפניות שם</w:t>
      </w:r>
      <w:r>
        <w:rPr>
          <w:rFonts w:cs="Arial" w:ascii="Arial" w:hAnsi="Arial"/>
          <w:rtl w:val="true"/>
        </w:rPr>
        <w:t xml:space="preserve">]. 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יסוד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לקבוע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 xml:space="preserve">בעניינו של האישום הראשון ינוע המתחם בין </w:t>
      </w:r>
      <w:r>
        <w:rPr>
          <w:rFonts w:cs="Arial" w:ascii="Arial" w:hAnsi="Arial"/>
          <w:b/>
          <w:bCs/>
        </w:rPr>
        <w:t>20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לבין </w:t>
      </w:r>
      <w:r>
        <w:rPr>
          <w:rFonts w:cs="Arial" w:ascii="Arial" w:hAnsi="Arial"/>
          <w:b/>
          <w:bCs/>
        </w:rPr>
        <w:t>47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ובעניינו של האישום השני ינוע המתחם בין </w:t>
      </w:r>
      <w:r>
        <w:rPr>
          <w:rFonts w:cs="Arial" w:ascii="Arial" w:hAnsi="Arial"/>
          <w:b/>
          <w:bCs/>
        </w:rPr>
        <w:t>30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 מאסר לבין </w:t>
      </w:r>
      <w:r>
        <w:rPr>
          <w:rFonts w:cs="Arial" w:ascii="Arial" w:hAnsi="Arial"/>
          <w:b/>
          <w:bCs/>
        </w:rPr>
        <w:t>60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spacing w:lineRule="auto" w:line="360" w:before="240" w:after="240"/>
        <w:ind w:start="360" w:end="0"/>
        <w:contextualSpacing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העונש המתאים לנאשם ללא התחשבות בהליך השיקומי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אדרש לקביעת העונש המתאים לנאשם מבלי ליתן משקל להליך השיקומי שעבר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בבואי לקבוע את העונש המתאים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ליתן משקל משמעותי להודאתו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שזה תוקן או מבלי שגובשה הסכמה עונשית כלשהי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הודאת הנאשם הובילה לחיסכון בזמן ציבורי ולחיסכון בעדותו של הסוכן המשטרתי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אך מעבר לכך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יש בהודאתו כדי ללמד על הפנמת הפסול במעשיו ומאמציו הניכרים לחזור למוטב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קבלת האחריות של הנאשם אינה מוצאת ביטוי רק במישור ההליך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הנאשם מגלה אחריות ומקיים הסדר במסגרתו מחזיר חובות כספיים שצבר לאורך השנים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תסקיר מיום </w:t>
      </w:r>
      <w:r>
        <w:rPr>
          <w:rFonts w:cs="Arial" w:ascii="Arial" w:hAnsi="Arial"/>
        </w:rPr>
        <w:t>17.2.2021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נסיבותיו האישיות המורכבות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שבאו לידי ביטוי בתסקירי שירות המבחן ובטיעוני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עומדים לזכותו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נקודת הפתיחה של הנאשם כבר מילדותו הייתה בעייתית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ומכלול העובדות והנתונים מלמדים כי להתמכרותו של הנאשם לסמים ולאלכוהול הייתה השפעה על ביצוע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הגם שעברו הפלילי של הנאשם מכביד וכולל כאמור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במגוון רחב של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שבגין חלקן הושתו עליו עונשי מאסר ממושכים מאחורי סורג ובריח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את הדעת לעובדה כי מתוך כלל ההרשעות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אחת היא בעבירות סמים אשר בוצעו לפני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 ביצע את העבירות נשוא התיק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נפתחו לו תיקים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העבר הפלילי פועל לחובת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משקלו בקביעת העונש המתאים הוא מתון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על יסוד כלל הנתונים שפורטו לעיל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ותוך ראיית העונשים הנוספים שנגזרו בפרשה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היה מקום להטיל על הנאשם עונש כולל של </w:t>
      </w:r>
      <w:r>
        <w:rPr>
          <w:rFonts w:cs="Arial" w:ascii="Arial" w:hAnsi="Arial"/>
          <w:b/>
          <w:bCs/>
        </w:rPr>
        <w:t>36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וזאת ככל שהנאשם לא היה עובר הליך שיקומי כלשהו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u w:val="single"/>
          <w:rtl w:val="true"/>
        </w:rPr>
        <w:t>סטייה משיקולי שיקום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Arial" w:hAnsi="Arial" w:cs="Arial"/>
          <w:b/>
          <w:bCs/>
          <w:u w:val="single"/>
        </w:rPr>
      </w:pPr>
      <w:hyperlink r:id="rId1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מאפשר לבית המשפט לחרוג ממתחם העונש ההולם שקבע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מצא כי הנאשם השתקם או כי יש סיכוי של ממש שישתקם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כעת נשאלת השאלה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כברת הדרך השיקומית שעבר הנאשם מצדיקה סטייה ממשית ממתחם העונש ההולם ומתן בכורה לשיקולי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נסיבות העבירה המחייבות ככלל מדיניות ענישה מחמירה ומרתיעה בדמות עונשי מאסר בפועל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עבר כברת דרך שיקומית מורכבת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מבגרת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מפכחת ומפרכת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שציינתי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זמן קצר לאחר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הנאשם רצון להיגמל מהתמכרותו לסמים שהייתה מנת חלקו במשך שנים ארוכות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השתלב במשך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בפרויקט גמילה אינטנסיבי ומוצלח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בעקבותיו שוחרר לקהילה סגורה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שהה במשך כשנה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מהתסקירים מתקבלת מסקנה כי הנאשם השתלב בקהילה באופן תקין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נתרם מההליך הטיפולי וקיבל במסגרתו כלים משמעותיים שסייעו לו בשינוי שערך ועודנו עורך בחייו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השלמת תכנית השיקום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בחר הנאשם לעזוב את הקהילה על דעת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הוא המשיך להתמיד בהליך השיקום באופן עצמאי תקופה נוספת של כשנה וחצי בכך שהשתלב מיוזמתו ביחידה העירונית להתמכרות ובמקביל נעזר בשירות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הליך אבחון ממושך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מצוי בתהליך שינוי חיובי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מונע ממוטיבציה פנימית 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פועל באופן אחראי ועורך מאמצים רבים לשמר הישגיו הטיפוליים ולשמר ניקיונו משימוש בחומרים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אקטיביים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הגירויים הקיימים בסביבתו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לטעמי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בדרך שעבר הנאשם כדי ללמד על השינוי העמוק והמשמעותי שערך באורח חייו ההתמכרותי ועל עוצמת מחויבותו לדבוק בדרכו החדשה והנורמטיבית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הנאשם מתמיד להשתתף במפגשים הטיפוליים הקבוצתיים והפרטניים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נעזר בגורמים טיפוליים מקצועיים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שומר על ניקיון מסמים ואלכוהול ומתרחק מגורמים שוליים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לרבות בני משפחתו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כדי לשמור על הישגיו השיקומיים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נוסף על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התרשמתי מנחישותו של הנאשם והמוטיבציה הגבוהה שלו לשינוי גם במסגרת ההליך המשפטי המתנהל בפניי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ניתנה בעניינו חוות דעת מאת הממונה על עבודות השירות שמצאו כשיר לריצוי עונשו בדרך זו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הוא המתייצב לכל הדיונים בעניינו 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במועד ובזמן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שומר על התנאים המגבילים בהם הוא נתון תקופה ממושכת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מעצר בית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מבלי שנרשמה כל הפרה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וכאמור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מאז ביצוע העבירות נשוא התיק שבפניי לא נפתחו לו תיקים נוספים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מחלוקת בין הצדדים כי נסיבות העניין מצדיקות חריגה ממתחם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כפי שציינתי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הוחזק במעצר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עד לשחרורו לקהילה הטיפולית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והתביעה עתרה להשתת עונש כולל של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בניכוי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שלשיטתה יש להעמיד את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תוספת המאסר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על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מאחורי סורג ובריח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בעוד שההגנה עתרה להשתת עונש כולל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בניכוי ימי 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תוספת המאסר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תעמוד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שירוצו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כהמלצת שירות המבחן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הפער המספרי בעתירות הצדדים לעונש עומד על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ואולם המחלוקת המהותית ביניהם נוגעת </w:t>
      </w:r>
      <w:r>
        <w:rPr>
          <w:rFonts w:ascii="David" w:hAnsi="David"/>
          <w:b/>
          <w:b/>
          <w:bCs/>
          <w:rtl w:val="true"/>
        </w:rPr>
        <w:t xml:space="preserve">לאופן ריצוי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תוספת המאסר</w:t>
      </w:r>
      <w:r>
        <w:rPr>
          <w:rFonts w:cs="David" w:ascii="David" w:hAnsi="David"/>
          <w:rtl w:val="true"/>
        </w:rPr>
        <w:t xml:space="preserve">". 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בנסיבות אלה קיים חשש כי החזרת הנאשם למאסר מאחורי סורג ובריח עלולה לדרדר אותו להשפעות השליליות האינהרנטיות של בית 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וכפועל יוצא מכך לפגוע בהישגי השיקום והגמילה שהושגו עד 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שהיטיבו לא רק עם הנאשם אלא עם החברה כולה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וכל זאת כשהפער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הצדדים לעניין גובה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תוספת המאסר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הוא מינורי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העליון עמד 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8092/04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חביב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10.9.2006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המשקל הנכבד שיש ליתן להליך שיקום מוצלח במסגרת שיקולי הענישה ועל הטעמים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טובת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האינטרס החברתי הרחב והחשיבות לטעת את התודעה שיש טעם בהשקעת משאבים במסגרת הליכי שיקום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בענייננו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גם אם חומרת העבירות בהן הורשע המערער ורקעו הפלילי המכביד הקודם היו מצדיקים במצב אחר עונש מחמיר ומאסר בפועל ארוך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הרי הישגי השיקום המיוחדים שהושגו כאן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וההשקעה הרבה – הן מצד המערער והן מצד מערכת הרווחה – שהביאה להישגים אלה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מצדיקים באיזון כולל מתן משקל נכבד לגורם זה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המסקנה הנובעת מכך היא כי אין מקום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בנסיבות ענין זה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להותיר את עונש המאסר בפועל על כנו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מחשש כי הוא עלול לדרדר את המערער להשפעות שליליות של גורמים עברייניים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ולשים לאל או לסכן את המאמצים הכבירים שהושקעו בשיקומו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ובאיזון הנדרש בין הצורך בענישה הולמת מן הצד האחד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האינטרס הציבורי והאינדיבידואלי של ענישה שיקומית מן הצד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מצאתי לאמץ את המלצת שירות המבחן ולהשית על הנאשם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שירוצו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העמדתו בצו 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בענישה זו כדי לשמר את הישגיו השיקומיים וגם להבטיח כי היה והנאשם ימעד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יהיה להחזירו לבית המשפט לצורך גזירת עונשו מחדש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ענישה זו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ניכוי תקופת מעצר העומדת על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 למעשה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בה כדי לפגוע באותם הישגים שיקומיים משמעותיים עליהם עמדתי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כולי תקווה כי הנאשם ישכיל לאחוז בהזדמנות שניתנה לו ויתמיד בדרכו החדשה והחיובית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סוף דבר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57"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האמור לעיל 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57" w:start="720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 xml:space="preserve">חודשי מאסר אשר ירוצו בעבודות שירות במפעל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חסד יד ביד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בדרך בית הדין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26.8.2021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08:30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שאז יתייצב הנאשם בפני הממונה לצורך ריצוי עונשו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57" w:start="720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אולם הנאשם לא יישא עונש זה אלא אם יעבור 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 עבירה על פקודת הסמים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57" w:start="720"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אולם הנאשם לא יישא עונש זה אלא אם יעבור תוך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מהיום עבירה על פקודת הסמים מסוג עוון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57" w:start="72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צו מבחן לתקופה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הובהר לנאשם כי היה ויפר את צו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יובא לבית המשפט כדי לגזור את דינו מחדש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57" w:start="72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אשר ישולם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 חודשיים ושווים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1.5.2022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אף שראוי היה לחייב את הנאשם בתשלום קנס המשקף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לכל הפחות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סכומי הכסף שקיבל בעסקאות 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ליתן ביטוי לכברת הדרך השיקומית גם בהיבט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התחשבות בעובדה כי משך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ולאורך הליך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יכול היה הנאשם לעבוד ולהתפרנס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בהסכמת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ייזקפו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שהופקדו כתנאי  ליציאת הנאשם לקהילה הטיפולית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 הקנס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שהיתרה בסך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תשולם ב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החל מיום </w:t>
      </w:r>
      <w:r>
        <w:rPr>
          <w:rFonts w:cs="David" w:ascii="David" w:hAnsi="David"/>
        </w:rPr>
        <w:t>1.5.22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240" w:after="240"/>
        <w:ind w:end="0"/>
        <w:contextualSpacing w:val="false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ניתן צו כללי למוצגים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לשיקול דעת התביעה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קצין 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זכות ערעור כחוק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המזכירות תשלח העתק גזר הדין לממונה על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12/08/2021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bookmarkEnd w:id="10"/>
    </w:p>
    <w:tbl>
      <w:tblPr>
        <w:tblpPr w:vertAnchor="text" w:horzAnchor="page" w:leftFromText="180" w:rightFromText="180" w:tblpX="-106" w:tblpY="8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eastAsia="he-IL"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73652-01-18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מכאוי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b w:val="false"/>
        <w:bCs w:val="false"/>
        <w:lang w:bidi="he-I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lang w:bidi="he-IL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d.a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/19a" TargetMode="External"/><Relationship Id="rId11" Type="http://schemas.openxmlformats.org/officeDocument/2006/relationships/hyperlink" Target="http://www.nevo.co.il/case/5738608" TargetMode="External"/><Relationship Id="rId12" Type="http://schemas.openxmlformats.org/officeDocument/2006/relationships/hyperlink" Target="http://www.nevo.co.il/case/23591124" TargetMode="External"/><Relationship Id="rId13" Type="http://schemas.openxmlformats.org/officeDocument/2006/relationships/hyperlink" Target="http://www.nevo.co.il/case/23597004" TargetMode="External"/><Relationship Id="rId14" Type="http://schemas.openxmlformats.org/officeDocument/2006/relationships/hyperlink" Target="http://www.nevo.co.il/case/25439387" TargetMode="External"/><Relationship Id="rId15" Type="http://schemas.openxmlformats.org/officeDocument/2006/relationships/hyperlink" Target="http://www.nevo.co.il/law/70301/40d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6120591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2021-08-24T08:55:00Z</dcterms:created>
  <dc:creator> </dc:creator>
  <dc:description/>
  <cp:keywords/>
  <dc:language>en-IL</dc:language>
  <cp:lastModifiedBy>orly</cp:lastModifiedBy>
  <dcterms:modified xsi:type="dcterms:W3CDTF">2021-08-24T08:55:00Z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מכאוי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5738608;23591124;23597004;25439387;6120591</vt:lpwstr>
  </property>
  <property fmtid="{D5CDD505-2E9C-101B-9397-08002B2CF9AE}" pid="9" name="CITY">
    <vt:lpwstr>ת"א</vt:lpwstr>
  </property>
  <property fmtid="{D5CDD505-2E9C-101B-9397-08002B2CF9AE}" pid="10" name="DATE">
    <vt:lpwstr>20210812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4216/013;019a</vt:lpwstr>
  </property>
  <property fmtid="{D5CDD505-2E9C-101B-9397-08002B2CF9AE}" pid="15" name="LAWLISTTMP2">
    <vt:lpwstr>70301/040d.a</vt:lpwstr>
  </property>
  <property fmtid="{D5CDD505-2E9C-101B-9397-08002B2CF9AE}" pid="16" name="LAWYER">
    <vt:lpwstr>ענת בן זאב;שלי קוטין;ענבר קינן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>73652</vt:lpwstr>
  </property>
  <property fmtid="{D5CDD505-2E9C-101B-9397-08002B2CF9AE}" pid="24" name="NEWPARTB">
    <vt:lpwstr>01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שיקום</vt:lpwstr>
  </property>
  <property fmtid="{D5CDD505-2E9C-101B-9397-08002B2CF9AE}" pid="50" name="NOSE310">
    <vt:lpwstr/>
  </property>
  <property fmtid="{D5CDD505-2E9C-101B-9397-08002B2CF9AE}" pid="51" name="NOSE32">
    <vt:lpwstr>הבניית שיקול הדעת השיפוטי בענישה</vt:lpwstr>
  </property>
  <property fmtid="{D5CDD505-2E9C-101B-9397-08002B2CF9AE}" pid="52" name="NOSE33">
    <vt:lpwstr>מדיניות ענישה: עבירות סמים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17420;15573;8991</vt:lpwstr>
  </property>
  <property fmtid="{D5CDD505-2E9C-101B-9397-08002B2CF9AE}" pid="60" name="PADIDATE">
    <vt:lpwstr>20210824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390120210812</vt:lpwstr>
  </property>
  <property fmtid="{D5CDD505-2E9C-101B-9397-08002B2CF9AE}" pid="70" name="TYPE_N_DATE">
    <vt:lpwstr>39020210812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