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1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08"/>
        <w:gridCol w:w="2444"/>
        <w:gridCol w:w="3423"/>
        <w:gridCol w:w="56"/>
        <w:gridCol w:w="187"/>
      </w:tblGrid>
      <w:tr>
        <w:trPr>
          <w:trHeight w:val="418" w:hRule="exact"/>
        </w:trPr>
        <w:tc>
          <w:tcPr>
            <w:tcW w:w="8718" w:type="dxa"/>
            <w:gridSpan w:val="5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gridSpan w:val="2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8864-08-18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מולא</w:t>
            </w:r>
          </w:p>
        </w:tc>
        <w:tc>
          <w:tcPr>
            <w:tcW w:w="3666" w:type="dxa"/>
            <w:gridSpan w:val="3"/>
            <w:tcBorders/>
          </w:tcPr>
          <w:p>
            <w:pPr>
              <w:pStyle w:val="Header"/>
              <w:snapToGrid w:val="false"/>
              <w:spacing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475" w:type="dxa"/>
            <w:gridSpan w:val="3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דניאל פיש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  <w:tc>
          <w:tcPr>
            <w:tcW w:w="243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608" w:type="dxa"/>
            <w:tcBorders/>
          </w:tcPr>
          <w:p>
            <w:pPr>
              <w:pStyle w:val="Normal"/>
              <w:spacing w:before="120" w:after="120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3" w:type="dxa"/>
            <w:gridSpan w:val="3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קרן לביא – מחלקת חקירות שוטרים</w:t>
            </w:r>
          </w:p>
        </w:tc>
        <w:tc>
          <w:tcPr>
            <w:tcW w:w="18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531" w:type="dxa"/>
            <w:gridSpan w:val="4"/>
            <w:tcBorders/>
            <w:vAlign w:val="center"/>
          </w:tcPr>
          <w:p>
            <w:pPr>
              <w:pStyle w:val="Normal"/>
              <w:spacing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  <w:tc>
          <w:tcPr>
            <w:tcW w:w="18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608" w:type="dxa"/>
            <w:tcBorders/>
          </w:tcPr>
          <w:p>
            <w:pPr>
              <w:pStyle w:val="Normal"/>
              <w:spacing w:before="120" w:after="120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3" w:type="dxa"/>
            <w:gridSpan w:val="3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עמיר מולא 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spacing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עדאל דבאח</w:t>
            </w:r>
          </w:p>
        </w:tc>
        <w:tc>
          <w:tcPr>
            <w:tcW w:w="18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7" w:name="ABSTRACT_START"/>
      <w:bookmarkEnd w:id="7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גניבה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2500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גניבה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עשיית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ייצוא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והפקה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תיווך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לעסקה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פזיזות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ורשלנות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בשטח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עירוני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רחב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צ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צ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ספורים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במרבית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בעסקת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ככאלה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שהצביעו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תשלום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2500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851" w:start="567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);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)(</w:t>
        </w:r>
      </w:hyperlink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); </w:t>
      </w:r>
      <w:r>
        <w:rPr>
          <w:rtl w:val="true"/>
        </w:rPr>
        <w:t>ייצוא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</w:rPr>
          <w:t>14</w:t>
        </w:r>
        <w:r>
          <w:rPr>
            <w:rStyle w:val="Hyperlink"/>
            <w:color w:val="0000FF"/>
            <w:u w:val="single"/>
            <w:rtl w:val="true"/>
          </w:rPr>
          <w:t xml:space="preserve">+ </w:t>
        </w:r>
        <w:r>
          <w:rPr>
            <w:rStyle w:val="Hyperlink"/>
            <w:color w:val="0000FF"/>
            <w:u w:val="single"/>
          </w:rPr>
          <w:t>19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)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992" w:start="567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בפלוגת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993" w:start="567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ו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חוסיין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5.6.13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5.12.06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4706-10-15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עומרי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23.11.15</w:t>
      </w:r>
      <w:r>
        <w:rPr>
          <w:rtl w:val="true"/>
        </w:rPr>
        <w:t xml:space="preserve">)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וגידול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16759-07-17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ביסמוט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15.10.18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39274-04-15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פיליפ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14.4.19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25165-10-10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סמחאן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17.7.11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1303/06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טליעה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בכפרו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הסנגור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הוספו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tl w:val="true"/>
        </w:rPr>
        <w:t xml:space="preserve">.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992"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992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992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ותכנן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tl w:val="true"/>
        </w:rPr>
        <w:t xml:space="preserve">. </w:t>
      </w:r>
      <w:r>
        <w:rPr>
          <w:rtl w:val="true"/>
        </w:rPr>
        <w:t>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992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992"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המידות</w:t>
      </w:r>
      <w:r>
        <w:rPr>
          <w:rtl w:val="true"/>
        </w:rPr>
        <w:t xml:space="preserve">, </w:t>
      </w:r>
      <w:r>
        <w:rPr>
          <w:rtl w:val="true"/>
        </w:rPr>
        <w:t>המשמעת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-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tl w:val="true"/>
        </w:rPr>
        <w:t xml:space="preserve">.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החופשה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לסיכומו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החלטתי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להטיל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rtl w:val="true"/>
        </w:rPr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27.10.19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קישון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rtl w:val="true"/>
        </w:rPr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ג</w:t>
      </w:r>
      <w:r>
        <w:rPr>
          <w:rtl w:val="true"/>
        </w:rPr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30.11.19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bookmarkStart w:id="11" w:name="Nitan"/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 אלול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2019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8864-08-18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עמיר מולא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10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338.a.5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6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4216/14" TargetMode="External"/><Relationship Id="rId12" Type="http://schemas.openxmlformats.org/officeDocument/2006/relationships/hyperlink" Target="http://www.nevo.co.il/law/4216/19" TargetMode="External"/><Relationship Id="rId13" Type="http://schemas.openxmlformats.org/officeDocument/2006/relationships/hyperlink" Target="http://www.nevo.co.il/law/70301/38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4216/6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/14;19" TargetMode="External"/><Relationship Id="rId20" Type="http://schemas.openxmlformats.org/officeDocument/2006/relationships/hyperlink" Target="http://www.nevo.co.il/law/4216/7.c" TargetMode="External"/><Relationship Id="rId21" Type="http://schemas.openxmlformats.org/officeDocument/2006/relationships/hyperlink" Target="http://www.nevo.co.il/law/70301/338.a.5" TargetMode="External"/><Relationship Id="rId22" Type="http://schemas.openxmlformats.org/officeDocument/2006/relationships/hyperlink" Target="http://www.nevo.co.il/law/70301/340a" TargetMode="External"/><Relationship Id="rId23" Type="http://schemas.openxmlformats.org/officeDocument/2006/relationships/hyperlink" Target="http://www.nevo.co.il/case/5821327" TargetMode="External"/><Relationship Id="rId24" Type="http://schemas.openxmlformats.org/officeDocument/2006/relationships/hyperlink" Target="http://www.nevo.co.il/case/21474520" TargetMode="External"/><Relationship Id="rId25" Type="http://schemas.openxmlformats.org/officeDocument/2006/relationships/hyperlink" Target="http://www.nevo.co.il/case/10443017" TargetMode="External"/><Relationship Id="rId26" Type="http://schemas.openxmlformats.org/officeDocument/2006/relationships/hyperlink" Target="http://www.nevo.co.il/case/2240441" TargetMode="External"/><Relationship Id="rId27" Type="http://schemas.openxmlformats.org/officeDocument/2006/relationships/hyperlink" Target="http://www.nevo.co.il/case/20604405" TargetMode="External"/><Relationship Id="rId28" Type="http://schemas.openxmlformats.org/officeDocument/2006/relationships/hyperlink" Target="http://www.nevo.co.il/case/22815849" TargetMode="External"/><Relationship Id="rId29" Type="http://schemas.openxmlformats.org/officeDocument/2006/relationships/hyperlink" Target="http://www.nevo.co.il/case/20219497" TargetMode="External"/><Relationship Id="rId30" Type="http://schemas.openxmlformats.org/officeDocument/2006/relationships/hyperlink" Target="http://www.nevo.co.il/case/4559785" TargetMode="External"/><Relationship Id="rId31" Type="http://schemas.openxmlformats.org/officeDocument/2006/relationships/hyperlink" Target="http://www.nevo.co.il/case/2495877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2019-11-24T09:19:00Z</dcterms:created>
  <dc:creator> </dc:creator>
  <dc:description/>
  <cp:keywords/>
  <dc:language>en-IL</dc:language>
  <cp:lastModifiedBy>orly</cp:lastModifiedBy>
  <dcterms:modified xsi:type="dcterms:W3CDTF">2019-11-24T09:19:00Z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עמיר מולא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5821327;21474520;10443017;2240441;20604405;22815849;20219497;4559785;2495877</vt:lpwstr>
  </property>
  <property fmtid="{D5CDD505-2E9C-101B-9397-08002B2CF9AE}" pid="9" name="CITY">
    <vt:lpwstr>חי'</vt:lpwstr>
  </property>
  <property fmtid="{D5CDD505-2E9C-101B-9397-08002B2CF9AE}" pid="10" name="DATE">
    <vt:lpwstr>20190926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70301/384;144.b;144.b2;338.a.5;340a</vt:lpwstr>
  </property>
  <property fmtid="{D5CDD505-2E9C-101B-9397-08002B2CF9AE}" pid="15" name="LAWLISTTMP2">
    <vt:lpwstr>4216/006;014;019;007.c</vt:lpwstr>
  </property>
  <property fmtid="{D5CDD505-2E9C-101B-9397-08002B2CF9AE}" pid="16" name="LAWYER">
    <vt:lpwstr>קרן לביא;עדאל דבאח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מיכל</vt:lpwstr>
  </property>
  <property fmtid="{D5CDD505-2E9C-101B-9397-08002B2CF9AE}" pid="23" name="NEWPARTA">
    <vt:lpwstr>8864</vt:lpwstr>
  </property>
  <property fmtid="{D5CDD505-2E9C-101B-9397-08002B2CF9AE}" pid="24" name="NEWPARTB">
    <vt:lpwstr>08</vt:lpwstr>
  </property>
  <property fmtid="{D5CDD505-2E9C-101B-9397-08002B2CF9AE}" pid="25" name="NEWPARTC">
    <vt:lpwstr>18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</vt:lpwstr>
  </property>
  <property fmtid="{D5CDD505-2E9C-101B-9397-08002B2CF9AE}" pid="49" name="NOSE31">
    <vt:lpwstr>מדיניות ענישה: עבירות סמים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נשק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8991;13800</vt:lpwstr>
  </property>
  <property fmtid="{D5CDD505-2E9C-101B-9397-08002B2CF9AE}" pid="60" name="PADIDATE">
    <vt:lpwstr>20191124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2</vt:lpwstr>
  </property>
  <property fmtid="{D5CDD505-2E9C-101B-9397-08002B2CF9AE}" pid="69" name="TYPE_ABS_DATE">
    <vt:lpwstr>390120190926</vt:lpwstr>
  </property>
  <property fmtid="{D5CDD505-2E9C-101B-9397-08002B2CF9AE}" pid="70" name="TYPE_N_DATE">
    <vt:lpwstr>39020190926</vt:lpwstr>
  </property>
  <property fmtid="{D5CDD505-2E9C-101B-9397-08002B2CF9AE}" pid="71" name="VOLUME">
    <vt:lpwstr/>
  </property>
  <property fmtid="{D5CDD505-2E9C-101B-9397-08002B2CF9AE}" pid="72" name="WORDNUMPAGES">
    <vt:lpwstr>6</vt:lpwstr>
  </property>
</Properties>
</file>