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2" w:type="dxa"/>
        <w:jc w:val="end"/>
        <w:tblInd w:w="0" w:type="dxa"/>
        <w:tblLayout w:type="fixed"/>
        <w:tblCellMar>
          <w:top w:w="0" w:type="dxa"/>
          <w:start w:w="0" w:type="dxa"/>
          <w:bottom w:w="0" w:type="dxa"/>
          <w:end w:w="0" w:type="dxa"/>
        </w:tblCellMar>
      </w:tblPr>
      <w:tblGrid>
        <w:gridCol w:w="78"/>
        <w:gridCol w:w="587"/>
        <w:gridCol w:w="3270"/>
        <w:gridCol w:w="4587"/>
      </w:tblGrid>
      <w:tr>
        <w:trPr/>
        <w:tc>
          <w:tcPr>
            <w:tcW w:w="665" w:type="dxa"/>
            <w:gridSpan w:val="2"/>
            <w:tcBorders/>
          </w:tcPr>
          <w:p>
            <w:pPr>
              <w:pStyle w:val="TableHeading"/>
              <w:rPr/>
            </w:pPr>
            <w:r>
              <w:rPr>
                <w:rtl w:val="true"/>
              </w:rPr>
            </w:r>
          </w:p>
        </w:tc>
        <w:tc>
          <w:tcPr>
            <w:tcW w:w="7857" w:type="dxa"/>
            <w:gridSpan w:val="2"/>
            <w:tcBorders/>
            <w:tcMar>
              <w:start w:w="108" w:type="dxa"/>
              <w:end w:w="108" w:type="dxa"/>
            </w:tcMar>
          </w:tcPr>
          <w:p>
            <w:pPr>
              <w:pStyle w:val="FileNumber1"/>
              <w:spacing w:lineRule="auto" w:line="240"/>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78" w:type="dxa"/>
            <w:tcBorders/>
          </w:tcPr>
          <w:p>
            <w:pPr>
              <w:pStyle w:val="Normal"/>
              <w:rPr>
                <w:sz w:val="28"/>
              </w:rPr>
            </w:pPr>
            <w:r>
              <w:rPr>
                <w:sz w:val="28"/>
                <w:rtl w:val="true"/>
              </w:rPr>
            </w:r>
          </w:p>
        </w:tc>
        <w:tc>
          <w:tcPr>
            <w:tcW w:w="8444" w:type="dxa"/>
            <w:gridSpan w:val="3"/>
            <w:tcBorders/>
            <w:tcMar>
              <w:start w:w="108" w:type="dxa"/>
              <w:end w:w="108" w:type="dxa"/>
            </w:tcMar>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6928/17</w:t>
            </w:r>
          </w:p>
        </w:tc>
      </w:tr>
      <w:tr>
        <w:trPr>
          <w:trHeight w:val="342" w:hRule="atLeast"/>
        </w:trPr>
        <w:tc>
          <w:tcPr>
            <w:tcW w:w="78" w:type="dxa"/>
            <w:tcBorders/>
          </w:tcPr>
          <w:p>
            <w:pPr>
              <w:pStyle w:val="Normal"/>
              <w:rPr>
                <w:sz w:val="28"/>
                <w:szCs w:val="28"/>
              </w:rPr>
            </w:pPr>
            <w:r>
              <w:rPr>
                <w:sz w:val="28"/>
                <w:szCs w:val="28"/>
                <w:rtl w:val="true"/>
              </w:rPr>
            </w:r>
          </w:p>
        </w:tc>
        <w:tc>
          <w:tcPr>
            <w:tcW w:w="8444" w:type="dxa"/>
            <w:gridSpan w:val="3"/>
            <w:tcBorders/>
            <w:tcMar>
              <w:start w:w="108" w:type="dxa"/>
              <w:end w:w="108" w:type="dxa"/>
            </w:tcMar>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775/18</w:t>
            </w:r>
          </w:p>
        </w:tc>
      </w:tr>
      <w:tr>
        <w:trPr>
          <w:trHeight w:val="342" w:hRule="atLeast"/>
        </w:trPr>
        <w:tc>
          <w:tcPr>
            <w:tcW w:w="78" w:type="dxa"/>
            <w:tcBorders/>
          </w:tcPr>
          <w:p>
            <w:pPr>
              <w:pStyle w:val="Normal"/>
              <w:rPr>
                <w:bCs/>
                <w:sz w:val="28"/>
                <w:szCs w:val="28"/>
              </w:rPr>
            </w:pPr>
            <w:r>
              <w:rPr>
                <w:bCs/>
                <w:sz w:val="28"/>
                <w:szCs w:val="28"/>
                <w:rtl w:val="true"/>
              </w:rPr>
            </w:r>
          </w:p>
        </w:tc>
        <w:tc>
          <w:tcPr>
            <w:tcW w:w="8444" w:type="dxa"/>
            <w:gridSpan w:val="3"/>
            <w:tcBorders/>
            <w:tcMar>
              <w:start w:w="108" w:type="dxa"/>
              <w:end w:w="108" w:type="dxa"/>
            </w:tcMar>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787/18</w:t>
            </w:r>
          </w:p>
        </w:tc>
      </w:tr>
      <w:tr>
        <w:trPr>
          <w:trHeight w:val="287" w:hRule="atLeast"/>
        </w:trPr>
        <w:tc>
          <w:tcPr>
            <w:tcW w:w="3935" w:type="dxa"/>
            <w:gridSpan w:val="3"/>
            <w:tcBorders/>
            <w:tcMar>
              <w:start w:w="108" w:type="dxa"/>
              <w:end w:w="108" w:type="dxa"/>
            </w:tcMar>
          </w:tcPr>
          <w:p>
            <w:pPr>
              <w:pStyle w:val="BodyRuller1"/>
              <w:ind w:end="0"/>
              <w:jc w:val="start"/>
              <w:rPr>
                <w:rFonts w:cs="Miriam"/>
                <w:b/>
                <w:bCs/>
              </w:rPr>
            </w:pPr>
            <w:r>
              <w:rPr>
                <w:rtl w:val="true"/>
              </w:rPr>
              <w:t>ל</w:t>
            </w:r>
            <w:r>
              <w:rPr>
                <w:rtl w:val="true"/>
              </w:rPr>
              <w:t>פני</w:t>
            </w:r>
            <w:r>
              <w:rPr>
                <w:rtl w:val="true"/>
              </w:rPr>
              <w:t>:</w:t>
              <w:tab/>
            </w:r>
          </w:p>
        </w:tc>
        <w:tc>
          <w:tcPr>
            <w:tcW w:w="4587"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935" w:type="dxa"/>
            <w:gridSpan w:val="3"/>
            <w:tcBorders/>
            <w:tcMar>
              <w:start w:w="108" w:type="dxa"/>
              <w:end w:w="108" w:type="dxa"/>
            </w:tcMar>
          </w:tcPr>
          <w:p>
            <w:pPr>
              <w:pStyle w:val="BodyRuller1"/>
              <w:snapToGrid w:val="false"/>
              <w:ind w:end="0"/>
              <w:jc w:val="start"/>
              <w:rPr/>
            </w:pPr>
            <w:r>
              <w:rPr>
                <w:rtl w:val="true"/>
              </w:rPr>
            </w:r>
          </w:p>
        </w:tc>
        <w:tc>
          <w:tcPr>
            <w:tcW w:w="4587"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935" w:type="dxa"/>
            <w:gridSpan w:val="3"/>
            <w:tcBorders/>
            <w:tcMar>
              <w:start w:w="108" w:type="dxa"/>
              <w:end w:w="108" w:type="dxa"/>
            </w:tcMar>
          </w:tcPr>
          <w:p>
            <w:pPr>
              <w:pStyle w:val="BodyRuller1"/>
              <w:snapToGrid w:val="false"/>
              <w:ind w:end="0"/>
              <w:jc w:val="start"/>
              <w:rPr/>
            </w:pPr>
            <w:r>
              <w:rPr>
                <w:rtl w:val="true"/>
              </w:rPr>
            </w:r>
            <w:bookmarkStart w:id="1" w:name="LastJudge"/>
            <w:bookmarkStart w:id="2" w:name="LastJudge"/>
            <w:bookmarkEnd w:id="2"/>
          </w:p>
        </w:tc>
        <w:tc>
          <w:tcPr>
            <w:tcW w:w="4587"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bl>
    <w:p>
      <w:pPr>
        <w:pStyle w:val="Ruller31"/>
        <w:spacing w:lineRule="auto" w:line="240"/>
        <w:ind w:end="0"/>
        <w:jc w:val="start"/>
        <w:rPr>
          <w:rFonts w:cs="Miriam"/>
          <w:b/>
          <w:bCs/>
        </w:rPr>
      </w:pPr>
      <w:r>
        <w:rPr>
          <w:rFonts w:cs="Miriam"/>
          <w:b/>
          <w:bCs/>
          <w:rtl w:val="true"/>
        </w:rPr>
      </w:r>
    </w:p>
    <w:tbl>
      <w:tblPr>
        <w:bidiVisual w:val="true"/>
        <w:tblW w:w="8471" w:type="dxa"/>
        <w:jc w:val="end"/>
        <w:tblInd w:w="0" w:type="dxa"/>
        <w:tblLayout w:type="fixed"/>
        <w:tblCellMar>
          <w:top w:w="0" w:type="dxa"/>
          <w:start w:w="108" w:type="dxa"/>
          <w:bottom w:w="0" w:type="dxa"/>
          <w:end w:w="108" w:type="dxa"/>
        </w:tblCellMar>
      </w:tblPr>
      <w:tblGrid>
        <w:gridCol w:w="3935"/>
        <w:gridCol w:w="4536"/>
      </w:tblGrid>
      <w:tr>
        <w:trPr/>
        <w:tc>
          <w:tcPr>
            <w:tcW w:w="3935" w:type="dxa"/>
            <w:tcBorders/>
          </w:tcPr>
          <w:p>
            <w:pPr>
              <w:pStyle w:val="Normal"/>
              <w:tabs>
                <w:tab w:val="clear" w:pos="720"/>
                <w:tab w:val="left" w:pos="2552" w:leader="none"/>
              </w:tabs>
              <w:ind w:end="0"/>
              <w:jc w:val="start"/>
              <w:rPr/>
            </w:pPr>
            <w:bookmarkStart w:id="3" w:name="FirstAppellant"/>
            <w:bookmarkEnd w:id="3"/>
            <w:r>
              <w:rPr>
                <w:sz w:val="26"/>
                <w:sz w:val="26"/>
                <w:szCs w:val="26"/>
                <w:rtl w:val="true"/>
              </w:rPr>
              <w:t>המערערת</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6928/17</w:t>
            </w:r>
            <w:r>
              <w:rPr>
                <w:sz w:val="26"/>
                <w:szCs w:val="26"/>
                <w:rtl w:val="true"/>
              </w:rPr>
              <w:t xml:space="preserve"> </w:t>
            </w:r>
            <w:r>
              <w:rPr>
                <w:sz w:val="26"/>
                <w:sz w:val="26"/>
                <w:szCs w:val="26"/>
                <w:rtl w:val="true"/>
              </w:rPr>
              <w:t>וב</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775/18</w:t>
            </w:r>
            <w:r>
              <w:rPr>
                <w:sz w:val="26"/>
                <w:szCs w:val="26"/>
                <w:rtl w:val="true"/>
              </w:rPr>
              <w:t xml:space="preserve"> </w:t>
            </w:r>
            <w:r>
              <w:rPr>
                <w:sz w:val="26"/>
                <w:sz w:val="26"/>
                <w:szCs w:val="26"/>
                <w:rtl w:val="true"/>
              </w:rPr>
              <w:t>והמשיבה</w:t>
            </w:r>
            <w:r>
              <w:rPr>
                <w:rFonts w:cs="Times New Roman"/>
                <w:sz w:val="26"/>
                <w:sz w:val="26"/>
                <w:szCs w:val="26"/>
                <w:rtl w:val="true"/>
              </w:rPr>
              <w:t xml:space="preserve"> </w:t>
            </w:r>
            <w:r>
              <w:rPr>
                <w:sz w:val="26"/>
                <w:sz w:val="26"/>
                <w:szCs w:val="26"/>
                <w:rtl w:val="true"/>
              </w:rPr>
              <w:t>שכנגד</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787/18</w:t>
            </w:r>
            <w:r>
              <w:rPr>
                <w:sz w:val="26"/>
                <w:szCs w:val="26"/>
                <w:rtl w:val="true"/>
              </w:rPr>
              <w:t>:</w:t>
            </w:r>
          </w:p>
        </w:tc>
        <w:tc>
          <w:tcPr>
            <w:tcW w:w="4536" w:type="dxa"/>
            <w:tcBorders/>
          </w:tcPr>
          <w:p>
            <w:pPr>
              <w:pStyle w:val="Normal"/>
              <w:tabs>
                <w:tab w:val="clear" w:pos="720"/>
                <w:tab w:val="left" w:pos="2552" w:leader="none"/>
              </w:tabs>
              <w:snapToGrid w:val="false"/>
              <w:ind w:end="0"/>
              <w:jc w:val="start"/>
              <w:rPr>
                <w:sz w:val="26"/>
                <w:szCs w:val="26"/>
              </w:rPr>
            </w:pPr>
            <w:r>
              <w:rPr>
                <w:sz w:val="26"/>
                <w:szCs w:val="26"/>
                <w:rtl w:val="true"/>
              </w:rPr>
            </w:r>
          </w:p>
          <w:p>
            <w:pPr>
              <w:pStyle w:val="Normal"/>
              <w:tabs>
                <w:tab w:val="clear" w:pos="720"/>
                <w:tab w:val="left" w:pos="2552" w:leader="none"/>
              </w:tabs>
              <w:ind w:end="0"/>
              <w:jc w:val="start"/>
              <w:rPr>
                <w:sz w:val="26"/>
                <w:szCs w:val="26"/>
              </w:rPr>
            </w:pPr>
            <w:r>
              <w:rPr>
                <w:sz w:val="26"/>
                <w:sz w:val="26"/>
                <w:szCs w:val="26"/>
                <w:rtl w:val="true"/>
              </w:rPr>
              <w:t>מדינת</w:t>
            </w:r>
            <w:r>
              <w:rPr>
                <w:rFonts w:cs="Times New Roman"/>
                <w:sz w:val="26"/>
                <w:sz w:val="26"/>
                <w:szCs w:val="26"/>
                <w:rtl w:val="true"/>
              </w:rPr>
              <w:t xml:space="preserve"> </w:t>
            </w:r>
            <w:r>
              <w:rPr>
                <w:sz w:val="26"/>
                <w:sz w:val="26"/>
                <w:szCs w:val="26"/>
                <w:rtl w:val="true"/>
              </w:rPr>
              <w:t>ישראל</w:t>
            </w:r>
          </w:p>
        </w:tc>
      </w:tr>
      <w:tr>
        <w:trPr/>
        <w:tc>
          <w:tcPr>
            <w:tcW w:w="3935" w:type="dxa"/>
            <w:tcBorders/>
          </w:tcPr>
          <w:p>
            <w:pPr>
              <w:pStyle w:val="Normal"/>
              <w:tabs>
                <w:tab w:val="clear" w:pos="720"/>
                <w:tab w:val="left" w:pos="2552" w:leader="none"/>
              </w:tabs>
              <w:snapToGrid w:val="false"/>
              <w:ind w:end="0"/>
              <w:jc w:val="start"/>
              <w:rPr>
                <w:rFonts w:cs="Times New Roman"/>
                <w:sz w:val="16"/>
                <w:szCs w:val="16"/>
              </w:rPr>
            </w:pPr>
            <w:r>
              <w:rPr>
                <w:rFonts w:cs="Times New Roman"/>
                <w:sz w:val="16"/>
                <w:szCs w:val="16"/>
                <w:rtl w:val="true"/>
              </w:rPr>
            </w:r>
          </w:p>
        </w:tc>
        <w:tc>
          <w:tcPr>
            <w:tcW w:w="4536" w:type="dxa"/>
            <w:tcBorders/>
          </w:tcPr>
          <w:p>
            <w:pPr>
              <w:pStyle w:val="Normal"/>
              <w:tabs>
                <w:tab w:val="clear" w:pos="720"/>
                <w:tab w:val="left" w:pos="2552" w:leader="none"/>
              </w:tabs>
              <w:snapToGrid w:val="false"/>
              <w:ind w:end="0"/>
              <w:jc w:val="start"/>
              <w:rPr>
                <w:sz w:val="16"/>
                <w:szCs w:val="16"/>
              </w:rPr>
            </w:pPr>
            <w:r>
              <w:rPr>
                <w:sz w:val="16"/>
                <w:szCs w:val="16"/>
                <w:rtl w:val="true"/>
              </w:rPr>
            </w:r>
          </w:p>
        </w:tc>
      </w:tr>
      <w:tr>
        <w:trPr/>
        <w:tc>
          <w:tcPr>
            <w:tcW w:w="3935" w:type="dxa"/>
            <w:tcBorders/>
          </w:tcPr>
          <w:p>
            <w:pPr>
              <w:pStyle w:val="Normal"/>
              <w:tabs>
                <w:tab w:val="clear" w:pos="720"/>
                <w:tab w:val="left" w:pos="2552" w:leader="none"/>
              </w:tabs>
              <w:snapToGrid w:val="false"/>
              <w:ind w:end="0"/>
              <w:jc w:val="start"/>
              <w:rPr>
                <w:rFonts w:cs="Times New Roman"/>
                <w:sz w:val="26"/>
                <w:szCs w:val="26"/>
              </w:rPr>
            </w:pPr>
            <w:r>
              <w:rPr>
                <w:rFonts w:cs="Times New Roman"/>
                <w:sz w:val="26"/>
                <w:szCs w:val="26"/>
                <w:rtl w:val="true"/>
              </w:rPr>
            </w:r>
          </w:p>
        </w:tc>
        <w:tc>
          <w:tcPr>
            <w:tcW w:w="4536" w:type="dxa"/>
            <w:tcBorders/>
          </w:tcPr>
          <w:p>
            <w:pPr>
              <w:pStyle w:val="Normal"/>
              <w:tabs>
                <w:tab w:val="clear" w:pos="720"/>
                <w:tab w:val="left" w:pos="2552" w:leader="none"/>
              </w:tabs>
              <w:ind w:end="0"/>
              <w:jc w:val="start"/>
              <w:rPr>
                <w:sz w:val="26"/>
                <w:szCs w:val="26"/>
              </w:rPr>
            </w:pPr>
            <w:r>
              <w:rPr>
                <w:sz w:val="26"/>
                <w:sz w:val="26"/>
                <w:szCs w:val="26"/>
                <w:rtl w:val="true"/>
              </w:rPr>
              <w:t>נ</w:t>
            </w:r>
            <w:r>
              <w:rPr>
                <w:rFonts w:cs="Times New Roman"/>
                <w:sz w:val="26"/>
                <w:sz w:val="26"/>
                <w:szCs w:val="26"/>
                <w:rtl w:val="true"/>
              </w:rPr>
              <w:t xml:space="preserve"> </w:t>
            </w:r>
            <w:r>
              <w:rPr>
                <w:sz w:val="26"/>
                <w:sz w:val="26"/>
                <w:szCs w:val="26"/>
                <w:rtl w:val="true"/>
              </w:rPr>
              <w:t>ג</w:t>
            </w:r>
            <w:r>
              <w:rPr>
                <w:rFonts w:cs="Times New Roman"/>
                <w:sz w:val="26"/>
                <w:sz w:val="26"/>
                <w:szCs w:val="26"/>
                <w:rtl w:val="true"/>
              </w:rPr>
              <w:t xml:space="preserve"> </w:t>
            </w:r>
            <w:r>
              <w:rPr>
                <w:sz w:val="26"/>
                <w:sz w:val="26"/>
                <w:szCs w:val="26"/>
                <w:rtl w:val="true"/>
              </w:rPr>
              <w:t>ד</w:t>
            </w:r>
          </w:p>
        </w:tc>
      </w:tr>
      <w:tr>
        <w:trPr/>
        <w:tc>
          <w:tcPr>
            <w:tcW w:w="3935" w:type="dxa"/>
            <w:tcBorders/>
          </w:tcPr>
          <w:p>
            <w:pPr>
              <w:pStyle w:val="Normal"/>
              <w:tabs>
                <w:tab w:val="clear" w:pos="720"/>
                <w:tab w:val="left" w:pos="2552" w:leader="none"/>
              </w:tabs>
              <w:snapToGrid w:val="false"/>
              <w:ind w:end="0"/>
              <w:jc w:val="start"/>
              <w:rPr>
                <w:rFonts w:cs="Times New Roman"/>
                <w:sz w:val="16"/>
                <w:szCs w:val="16"/>
              </w:rPr>
            </w:pPr>
            <w:r>
              <w:rPr>
                <w:rFonts w:cs="Times New Roman"/>
                <w:sz w:val="16"/>
                <w:szCs w:val="16"/>
                <w:rtl w:val="true"/>
              </w:rPr>
            </w:r>
          </w:p>
        </w:tc>
        <w:tc>
          <w:tcPr>
            <w:tcW w:w="4536" w:type="dxa"/>
            <w:tcBorders/>
          </w:tcPr>
          <w:p>
            <w:pPr>
              <w:pStyle w:val="Normal"/>
              <w:tabs>
                <w:tab w:val="clear" w:pos="720"/>
                <w:tab w:val="left" w:pos="2552" w:leader="none"/>
              </w:tabs>
              <w:snapToGrid w:val="false"/>
              <w:ind w:end="0"/>
              <w:jc w:val="start"/>
              <w:rPr>
                <w:sz w:val="16"/>
                <w:szCs w:val="16"/>
              </w:rPr>
            </w:pPr>
            <w:r>
              <w:rPr>
                <w:sz w:val="16"/>
                <w:szCs w:val="16"/>
                <w:rtl w:val="true"/>
              </w:rPr>
            </w:r>
          </w:p>
        </w:tc>
      </w:tr>
      <w:tr>
        <w:trPr/>
        <w:tc>
          <w:tcPr>
            <w:tcW w:w="3935" w:type="dxa"/>
            <w:tcBorders/>
          </w:tcPr>
          <w:p>
            <w:pPr>
              <w:pStyle w:val="Normal"/>
              <w:tabs>
                <w:tab w:val="clear" w:pos="720"/>
                <w:tab w:val="left" w:pos="2552" w:leader="none"/>
              </w:tabs>
              <w:ind w:end="0"/>
              <w:jc w:val="start"/>
              <w:rPr/>
            </w:pPr>
            <w:r>
              <w:rPr>
                <w:sz w:val="26"/>
                <w:sz w:val="26"/>
                <w:szCs w:val="26"/>
                <w:rtl w:val="true"/>
              </w:rPr>
              <w:t>המשיב</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6928/17</w:t>
            </w:r>
            <w:r>
              <w:rPr>
                <w:sz w:val="26"/>
                <w:szCs w:val="26"/>
                <w:rtl w:val="true"/>
              </w:rPr>
              <w:t>:</w:t>
            </w:r>
          </w:p>
        </w:tc>
        <w:tc>
          <w:tcPr>
            <w:tcW w:w="4536" w:type="dxa"/>
            <w:tcBorders/>
          </w:tcPr>
          <w:p>
            <w:pPr>
              <w:pStyle w:val="Normal"/>
              <w:tabs>
                <w:tab w:val="clear" w:pos="720"/>
                <w:tab w:val="left" w:pos="2552" w:leader="none"/>
              </w:tabs>
              <w:ind w:end="0"/>
              <w:jc w:val="start"/>
              <w:rPr>
                <w:sz w:val="26"/>
                <w:szCs w:val="26"/>
              </w:rPr>
            </w:pPr>
            <w:r>
              <w:rPr>
                <w:sz w:val="26"/>
                <w:sz w:val="26"/>
                <w:szCs w:val="26"/>
                <w:rtl w:val="true"/>
              </w:rPr>
              <w:t>יהודה</w:t>
            </w:r>
            <w:r>
              <w:rPr>
                <w:rFonts w:cs="Times New Roman"/>
                <w:sz w:val="26"/>
                <w:sz w:val="26"/>
                <w:szCs w:val="26"/>
                <w:rtl w:val="true"/>
              </w:rPr>
              <w:t xml:space="preserve"> </w:t>
            </w:r>
            <w:r>
              <w:rPr>
                <w:sz w:val="26"/>
                <w:sz w:val="26"/>
                <w:szCs w:val="26"/>
                <w:rtl w:val="true"/>
              </w:rPr>
              <w:t>אסרף</w:t>
            </w:r>
          </w:p>
        </w:tc>
      </w:tr>
      <w:tr>
        <w:trPr/>
        <w:tc>
          <w:tcPr>
            <w:tcW w:w="3935" w:type="dxa"/>
            <w:tcBorders/>
          </w:tcPr>
          <w:p>
            <w:pPr>
              <w:pStyle w:val="Normal"/>
              <w:tabs>
                <w:tab w:val="clear" w:pos="720"/>
                <w:tab w:val="left" w:pos="2552" w:leader="none"/>
              </w:tabs>
              <w:snapToGrid w:val="false"/>
              <w:ind w:end="0"/>
              <w:jc w:val="start"/>
              <w:rPr>
                <w:rFonts w:cs="Times New Roman"/>
                <w:sz w:val="26"/>
                <w:szCs w:val="26"/>
              </w:rPr>
            </w:pPr>
            <w:r>
              <w:rPr>
                <w:rFonts w:cs="Times New Roman"/>
                <w:sz w:val="26"/>
                <w:szCs w:val="26"/>
                <w:rtl w:val="true"/>
              </w:rPr>
            </w:r>
          </w:p>
        </w:tc>
        <w:tc>
          <w:tcPr>
            <w:tcW w:w="4536" w:type="dxa"/>
            <w:tcBorders/>
          </w:tcPr>
          <w:p>
            <w:pPr>
              <w:pStyle w:val="Normal"/>
              <w:tabs>
                <w:tab w:val="clear" w:pos="720"/>
                <w:tab w:val="left" w:pos="2552" w:leader="none"/>
              </w:tabs>
              <w:snapToGrid w:val="false"/>
              <w:ind w:end="0"/>
              <w:jc w:val="start"/>
              <w:rPr>
                <w:sz w:val="26"/>
                <w:szCs w:val="26"/>
              </w:rPr>
            </w:pPr>
            <w:r>
              <w:rPr>
                <w:sz w:val="26"/>
                <w:szCs w:val="26"/>
                <w:rtl w:val="true"/>
              </w:rPr>
            </w:r>
          </w:p>
        </w:tc>
      </w:tr>
      <w:tr>
        <w:trPr/>
        <w:tc>
          <w:tcPr>
            <w:tcW w:w="3935" w:type="dxa"/>
            <w:tcBorders/>
          </w:tcPr>
          <w:p>
            <w:pPr>
              <w:pStyle w:val="Normal"/>
              <w:tabs>
                <w:tab w:val="clear" w:pos="720"/>
                <w:tab w:val="left" w:pos="2552" w:leader="none"/>
              </w:tabs>
              <w:ind w:end="0"/>
              <w:jc w:val="start"/>
              <w:rPr>
                <w:sz w:val="26"/>
                <w:szCs w:val="26"/>
              </w:rPr>
            </w:pPr>
            <w:r>
              <w:rPr>
                <w:sz w:val="26"/>
                <w:sz w:val="26"/>
                <w:szCs w:val="26"/>
                <w:rtl w:val="true"/>
              </w:rPr>
              <w:t>המשיב</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775/18</w:t>
            </w:r>
            <w:r>
              <w:rPr>
                <w:sz w:val="26"/>
                <w:szCs w:val="26"/>
                <w:rtl w:val="true"/>
              </w:rPr>
              <w:t xml:space="preserve"> </w:t>
            </w:r>
          </w:p>
          <w:p>
            <w:pPr>
              <w:pStyle w:val="Normal"/>
              <w:tabs>
                <w:tab w:val="clear" w:pos="720"/>
                <w:tab w:val="left" w:pos="2552" w:leader="none"/>
              </w:tabs>
              <w:ind w:end="0"/>
              <w:jc w:val="start"/>
              <w:rPr/>
            </w:pPr>
            <w:r>
              <w:rPr>
                <w:sz w:val="26"/>
                <w:sz w:val="26"/>
                <w:szCs w:val="26"/>
                <w:rtl w:val="true"/>
              </w:rPr>
              <w:t>והמערער</w:t>
            </w:r>
            <w:r>
              <w:rPr>
                <w:rFonts w:cs="Times New Roman"/>
                <w:sz w:val="26"/>
                <w:sz w:val="26"/>
                <w:szCs w:val="26"/>
                <w:rtl w:val="true"/>
              </w:rPr>
              <w:t xml:space="preserve"> </w:t>
            </w:r>
            <w:r>
              <w:rPr>
                <w:sz w:val="26"/>
                <w:sz w:val="26"/>
                <w:szCs w:val="26"/>
                <w:rtl w:val="true"/>
              </w:rPr>
              <w:t>שכנגד</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787/18</w:t>
            </w:r>
            <w:r>
              <w:rPr>
                <w:sz w:val="26"/>
                <w:szCs w:val="26"/>
                <w:rtl w:val="true"/>
              </w:rPr>
              <w:t>:</w:t>
            </w:r>
          </w:p>
        </w:tc>
        <w:tc>
          <w:tcPr>
            <w:tcW w:w="4536" w:type="dxa"/>
            <w:tcBorders/>
          </w:tcPr>
          <w:p>
            <w:pPr>
              <w:pStyle w:val="Normal"/>
              <w:tabs>
                <w:tab w:val="clear" w:pos="720"/>
                <w:tab w:val="left" w:pos="2552" w:leader="none"/>
              </w:tabs>
              <w:snapToGrid w:val="false"/>
              <w:ind w:end="0"/>
              <w:jc w:val="start"/>
              <w:rPr>
                <w:sz w:val="26"/>
                <w:szCs w:val="26"/>
              </w:rPr>
            </w:pPr>
            <w:r>
              <w:rPr>
                <w:sz w:val="26"/>
                <w:szCs w:val="26"/>
                <w:rtl w:val="true"/>
              </w:rPr>
            </w:r>
          </w:p>
          <w:p>
            <w:pPr>
              <w:pStyle w:val="Normal"/>
              <w:tabs>
                <w:tab w:val="clear" w:pos="720"/>
                <w:tab w:val="left" w:pos="2552" w:leader="none"/>
              </w:tabs>
              <w:ind w:end="0"/>
              <w:jc w:val="start"/>
              <w:rPr>
                <w:sz w:val="26"/>
                <w:szCs w:val="26"/>
              </w:rPr>
            </w:pPr>
            <w:r>
              <w:rPr>
                <w:sz w:val="26"/>
                <w:sz w:val="26"/>
                <w:szCs w:val="26"/>
                <w:rtl w:val="true"/>
              </w:rPr>
              <w:t>ינון</w:t>
            </w:r>
            <w:r>
              <w:rPr>
                <w:rFonts w:cs="Times New Roman"/>
                <w:sz w:val="26"/>
                <w:sz w:val="26"/>
                <w:szCs w:val="26"/>
                <w:rtl w:val="true"/>
              </w:rPr>
              <w:t xml:space="preserve"> </w:t>
            </w:r>
            <w:r>
              <w:rPr>
                <w:sz w:val="26"/>
                <w:sz w:val="26"/>
                <w:szCs w:val="26"/>
                <w:rtl w:val="true"/>
              </w:rPr>
              <w:t>אליה</w:t>
            </w:r>
            <w:r>
              <w:rPr>
                <w:rFonts w:cs="Times New Roman"/>
                <w:sz w:val="26"/>
                <w:sz w:val="26"/>
                <w:szCs w:val="26"/>
                <w:rtl w:val="true"/>
              </w:rPr>
              <w:t xml:space="preserve"> </w:t>
            </w:r>
            <w:r>
              <w:rPr>
                <w:sz w:val="26"/>
                <w:sz w:val="26"/>
                <w:szCs w:val="26"/>
                <w:rtl w:val="true"/>
              </w:rPr>
              <w:t>ראובני</w:t>
            </w:r>
          </w:p>
        </w:tc>
      </w:tr>
    </w:tbl>
    <w:p>
      <w:pPr>
        <w:pStyle w:val="Normal"/>
        <w:ind w:end="0"/>
        <w:jc w:val="start"/>
        <w:rPr/>
      </w:pPr>
      <w:r>
        <w:rPr>
          <w:rtl w:val="true"/>
        </w:rPr>
      </w:r>
    </w:p>
    <w:tbl>
      <w:tblPr>
        <w:bidiVisual w:val="true"/>
        <w:tblW w:w="4536" w:type="dxa"/>
        <w:jc w:val="start"/>
        <w:tblInd w:w="57" w:type="dxa"/>
        <w:tblLayout w:type="fixed"/>
        <w:tblCellMar>
          <w:top w:w="0" w:type="dxa"/>
          <w:start w:w="108" w:type="dxa"/>
          <w:bottom w:w="0" w:type="dxa"/>
          <w:end w:w="108" w:type="dxa"/>
        </w:tblCellMar>
      </w:tblPr>
      <w:tblGrid>
        <w:gridCol w:w="4536"/>
      </w:tblGrid>
      <w:tr>
        <w:trPr>
          <w:trHeight w:val="162" w:hRule="atLeast"/>
        </w:trPr>
        <w:tc>
          <w:tcPr>
            <w:tcW w:w="4536" w:type="dxa"/>
            <w:tcBorders/>
          </w:tcPr>
          <w:p>
            <w:pPr>
              <w:pStyle w:val="Normal"/>
              <w:tabs>
                <w:tab w:val="clear" w:pos="720"/>
                <w:tab w:val="left" w:pos="2552" w:leader="none"/>
              </w:tabs>
              <w:ind w:end="0"/>
              <w:jc w:val="both"/>
              <w:rPr>
                <w:sz w:val="24"/>
              </w:rPr>
            </w:pPr>
            <w:r>
              <w:rPr>
                <w:sz w:val="24"/>
                <w:sz w:val="24"/>
                <w:rtl w:val="true"/>
              </w:rPr>
              <w:t>ערעורים</w:t>
            </w:r>
            <w:r>
              <w:rPr>
                <w:rFonts w:cs="Times New Roman"/>
                <w:sz w:val="24"/>
                <w:sz w:val="24"/>
                <w:rtl w:val="true"/>
              </w:rPr>
              <w:t xml:space="preserve"> </w:t>
            </w:r>
            <w:r>
              <w:rPr>
                <w:sz w:val="24"/>
                <w:sz w:val="24"/>
                <w:rtl w:val="true"/>
              </w:rPr>
              <w:t>על</w:t>
            </w:r>
            <w:r>
              <w:rPr>
                <w:rFonts w:cs="Times New Roman"/>
                <w:sz w:val="24"/>
                <w:sz w:val="24"/>
                <w:rtl w:val="true"/>
              </w:rPr>
              <w:t xml:space="preserve"> </w:t>
            </w:r>
            <w:r>
              <w:rPr>
                <w:sz w:val="24"/>
                <w:sz w:val="24"/>
                <w:rtl w:val="true"/>
              </w:rPr>
              <w:t>הכרעת</w:t>
            </w:r>
            <w:r>
              <w:rPr>
                <w:rFonts w:cs="Times New Roman"/>
                <w:sz w:val="24"/>
                <w:sz w:val="24"/>
                <w:rtl w:val="true"/>
              </w:rPr>
              <w:t xml:space="preserve"> </w:t>
            </w:r>
            <w:r>
              <w:rPr>
                <w:sz w:val="24"/>
                <w:sz w:val="24"/>
                <w:rtl w:val="true"/>
              </w:rPr>
              <w:t>דינו</w:t>
            </w:r>
            <w:r>
              <w:rPr>
                <w:rFonts w:cs="Times New Roman"/>
                <w:sz w:val="24"/>
                <w:sz w:val="24"/>
                <w:rtl w:val="true"/>
              </w:rPr>
              <w:t xml:space="preserve"> </w:t>
            </w:r>
            <w:r>
              <w:rPr>
                <w:sz w:val="24"/>
                <w:sz w:val="24"/>
                <w:rtl w:val="true"/>
              </w:rPr>
              <w:t>ועל</w:t>
            </w:r>
            <w:r>
              <w:rPr>
                <w:rFonts w:cs="Times New Roman"/>
                <w:sz w:val="24"/>
                <w:sz w:val="24"/>
                <w:rtl w:val="true"/>
              </w:rPr>
              <w:t xml:space="preserve"> </w:t>
            </w:r>
            <w:r>
              <w:rPr>
                <w:sz w:val="24"/>
                <w:sz w:val="24"/>
                <w:rtl w:val="true"/>
              </w:rPr>
              <w:t>גזר</w:t>
            </w:r>
            <w:r>
              <w:rPr>
                <w:rFonts w:cs="Times New Roman"/>
                <w:sz w:val="24"/>
                <w:sz w:val="24"/>
                <w:rtl w:val="true"/>
              </w:rPr>
              <w:t xml:space="preserve"> </w:t>
            </w:r>
            <w:r>
              <w:rPr>
                <w:sz w:val="24"/>
                <w:sz w:val="24"/>
                <w:rtl w:val="true"/>
              </w:rPr>
              <w:t>דינו</w:t>
            </w:r>
            <w:r>
              <w:rPr>
                <w:rFonts w:cs="Times New Roman"/>
                <w:sz w:val="24"/>
                <w:sz w:val="24"/>
                <w:rtl w:val="true"/>
              </w:rPr>
              <w:t xml:space="preserve"> </w:t>
            </w:r>
            <w:r>
              <w:rPr>
                <w:sz w:val="24"/>
                <w:sz w:val="24"/>
                <w:rtl w:val="true"/>
              </w:rPr>
              <w:t>של</w:t>
            </w:r>
            <w:r>
              <w:rPr>
                <w:rFonts w:cs="Times New Roman"/>
                <w:sz w:val="24"/>
                <w:sz w:val="24"/>
                <w:rtl w:val="true"/>
              </w:rPr>
              <w:t xml:space="preserve"> </w:t>
            </w:r>
            <w:r>
              <w:rPr>
                <w:sz w:val="24"/>
                <w:sz w:val="24"/>
                <w:rtl w:val="true"/>
              </w:rPr>
              <w:t>בית</w:t>
            </w:r>
            <w:r>
              <w:rPr>
                <w:rFonts w:cs="Times New Roman"/>
                <w:sz w:val="24"/>
                <w:sz w:val="24"/>
                <w:rtl w:val="true"/>
              </w:rPr>
              <w:t xml:space="preserve"> </w:t>
            </w:r>
            <w:r>
              <w:rPr>
                <w:sz w:val="24"/>
                <w:sz w:val="24"/>
                <w:rtl w:val="true"/>
              </w:rPr>
              <w:t>המשפט</w:t>
            </w:r>
            <w:r>
              <w:rPr>
                <w:rFonts w:cs="Times New Roman"/>
                <w:sz w:val="24"/>
                <w:sz w:val="24"/>
                <w:rtl w:val="true"/>
              </w:rPr>
              <w:t xml:space="preserve"> </w:t>
            </w:r>
            <w:r>
              <w:rPr>
                <w:sz w:val="24"/>
                <w:sz w:val="24"/>
                <w:rtl w:val="true"/>
              </w:rPr>
              <w:t>המחוזי</w:t>
            </w:r>
            <w:r>
              <w:rPr>
                <w:rFonts w:cs="Times New Roman"/>
                <w:sz w:val="24"/>
                <w:sz w:val="24"/>
                <w:rtl w:val="true"/>
              </w:rPr>
              <w:t xml:space="preserve"> </w:t>
            </w:r>
            <w:r>
              <w:rPr>
                <w:sz w:val="24"/>
                <w:sz w:val="24"/>
                <w:rtl w:val="true"/>
              </w:rPr>
              <w:t>בנצרת</w:t>
            </w:r>
            <w:r>
              <w:rPr>
                <w:rFonts w:cs="Times New Roman"/>
                <w:sz w:val="24"/>
                <w:sz w:val="24"/>
                <w:rtl w:val="true"/>
              </w:rPr>
              <w:t xml:space="preserve"> </w:t>
            </w:r>
            <w:r>
              <w:rPr>
                <w:sz w:val="24"/>
                <w:sz w:val="24"/>
                <w:rtl w:val="true"/>
              </w:rPr>
              <w:t>מיום</w:t>
            </w:r>
            <w:r>
              <w:rPr>
                <w:rFonts w:cs="Times New Roman"/>
                <w:sz w:val="24"/>
                <w:sz w:val="24"/>
                <w:rtl w:val="true"/>
              </w:rPr>
              <w:t xml:space="preserve"> </w:t>
            </w:r>
            <w:r>
              <w:rPr>
                <w:sz w:val="24"/>
              </w:rPr>
              <w:t>3.7.2017</w:t>
            </w:r>
            <w:r>
              <w:rPr>
                <w:sz w:val="24"/>
                <w:rtl w:val="true"/>
              </w:rPr>
              <w:t xml:space="preserve"> </w:t>
            </w:r>
            <w:r>
              <w:rPr>
                <w:sz w:val="24"/>
                <w:sz w:val="24"/>
                <w:rtl w:val="true"/>
              </w:rPr>
              <w:t>ומיום</w:t>
            </w:r>
            <w:r>
              <w:rPr>
                <w:rFonts w:cs="Times New Roman"/>
                <w:sz w:val="24"/>
                <w:sz w:val="24"/>
                <w:rtl w:val="true"/>
              </w:rPr>
              <w:t xml:space="preserve"> </w:t>
            </w:r>
            <w:r>
              <w:rPr>
                <w:sz w:val="24"/>
              </w:rPr>
              <w:t>12.12.2017</w:t>
            </w:r>
            <w:r>
              <w:rPr>
                <w:sz w:val="24"/>
                <w:rtl w:val="true"/>
              </w:rPr>
              <w:t xml:space="preserve"> </w:t>
            </w:r>
            <w:r>
              <w:rPr>
                <w:sz w:val="24"/>
                <w:sz w:val="24"/>
                <w:rtl w:val="true"/>
              </w:rPr>
              <w:t>ב</w:t>
            </w:r>
            <w:hyperlink r:id="rId2">
              <w:r>
                <w:rPr>
                  <w:rStyle w:val="Hyperlink"/>
                  <w:color w:val="0000FF"/>
                  <w:sz w:val="24"/>
                  <w:sz w:val="24"/>
                  <w:u w:val="single"/>
                  <w:rtl w:val="true"/>
                </w:rPr>
                <w:t>ת</w:t>
              </w:r>
              <w:r>
                <w:rPr>
                  <w:rStyle w:val="Hyperlink"/>
                  <w:color w:val="0000FF"/>
                  <w:sz w:val="24"/>
                  <w:u w:val="single"/>
                  <w:rtl w:val="true"/>
                </w:rPr>
                <w:t>"</w:t>
              </w:r>
              <w:r>
                <w:rPr>
                  <w:rStyle w:val="Hyperlink"/>
                  <w:color w:val="0000FF"/>
                  <w:sz w:val="24"/>
                  <w:sz w:val="24"/>
                  <w:u w:val="single"/>
                  <w:rtl w:val="true"/>
                </w:rPr>
                <w:t>פ</w:t>
              </w:r>
              <w:r>
                <w:rPr>
                  <w:rStyle w:val="Hyperlink"/>
                  <w:rFonts w:cs="Times New Roman"/>
                  <w:color w:val="0000FF"/>
                  <w:sz w:val="24"/>
                  <w:sz w:val="24"/>
                  <w:u w:val="single"/>
                  <w:rtl w:val="true"/>
                </w:rPr>
                <w:t xml:space="preserve"> </w:t>
              </w:r>
              <w:r>
                <w:rPr>
                  <w:rStyle w:val="Hyperlink"/>
                  <w:color w:val="0000FF"/>
                  <w:sz w:val="24"/>
                  <w:u w:val="single"/>
                </w:rPr>
                <w:t>57599-07-15</w:t>
              </w:r>
            </w:hyperlink>
            <w:r>
              <w:rPr>
                <w:sz w:val="24"/>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sz w:val="24"/>
                <w:sz w:val="24"/>
                <w:rtl w:val="true"/>
              </w:rPr>
              <w:t>שניתנו</w:t>
            </w:r>
            <w:r>
              <w:rPr>
                <w:rFonts w:cs="Times New Roman"/>
                <w:sz w:val="24"/>
                <w:sz w:val="24"/>
                <w:rtl w:val="true"/>
              </w:rPr>
              <w:t xml:space="preserve"> </w:t>
            </w:r>
            <w:r>
              <w:rPr>
                <w:sz w:val="24"/>
                <w:sz w:val="24"/>
                <w:rtl w:val="true"/>
              </w:rPr>
              <w:t>על</w:t>
            </w:r>
            <w:r>
              <w:rPr>
                <w:rFonts w:cs="Times New Roman"/>
                <w:sz w:val="24"/>
                <w:sz w:val="24"/>
                <w:rtl w:val="true"/>
              </w:rPr>
              <w:t xml:space="preserve"> </w:t>
            </w:r>
            <w:r>
              <w:rPr>
                <w:sz w:val="24"/>
                <w:sz w:val="24"/>
                <w:rtl w:val="true"/>
              </w:rPr>
              <w:t>ידי</w:t>
            </w:r>
            <w:r>
              <w:rPr>
                <w:rFonts w:cs="Times New Roman"/>
                <w:sz w:val="24"/>
                <w:sz w:val="24"/>
                <w:rtl w:val="true"/>
              </w:rPr>
              <w:t xml:space="preserve"> </w:t>
            </w:r>
            <w:r>
              <w:rPr>
                <w:sz w:val="24"/>
                <w:sz w:val="24"/>
                <w:rtl w:val="true"/>
              </w:rPr>
              <w:t>כבוד</w:t>
            </w:r>
            <w:r>
              <w:rPr>
                <w:rFonts w:cs="Times New Roman"/>
                <w:sz w:val="24"/>
                <w:sz w:val="24"/>
                <w:rtl w:val="true"/>
              </w:rPr>
              <w:t xml:space="preserve"> </w:t>
            </w:r>
            <w:r>
              <w:rPr>
                <w:sz w:val="24"/>
                <w:sz w:val="24"/>
                <w:rtl w:val="true"/>
              </w:rPr>
              <w:t>השופט</w:t>
            </w:r>
            <w:r>
              <w:rPr>
                <w:rFonts w:cs="Times New Roman"/>
                <w:sz w:val="24"/>
                <w:sz w:val="24"/>
                <w:rtl w:val="true"/>
              </w:rPr>
              <w:t xml:space="preserve"> </w:t>
            </w:r>
            <w:r>
              <w:rPr>
                <w:sz w:val="24"/>
                <w:sz w:val="24"/>
                <w:rtl w:val="true"/>
              </w:rPr>
              <w:t>ג</w:t>
            </w:r>
            <w:r>
              <w:rPr>
                <w:sz w:val="24"/>
                <w:rtl w:val="true"/>
              </w:rPr>
              <w:t xml:space="preserve">' </w:t>
            </w:r>
            <w:r>
              <w:rPr>
                <w:sz w:val="24"/>
                <w:sz w:val="24"/>
                <w:rtl w:val="true"/>
              </w:rPr>
              <w:t>אזולאי</w:t>
            </w:r>
          </w:p>
        </w:tc>
      </w:tr>
    </w:tbl>
    <w:p>
      <w:pPr>
        <w:pStyle w:val="Normal"/>
        <w:ind w:end="0"/>
        <w:jc w:val="start"/>
        <w:rPr>
          <w:sz w:val="24"/>
        </w:rPr>
      </w:pPr>
      <w:r>
        <w:rPr>
          <w:sz w:val="24"/>
          <w:rtl w:val="true"/>
        </w:rPr>
      </w:r>
    </w:p>
    <w:tbl>
      <w:tblPr>
        <w:bidiVisual w:val="true"/>
        <w:tblW w:w="8444" w:type="dxa"/>
        <w:jc w:val="start"/>
        <w:tblInd w:w="57" w:type="dxa"/>
        <w:tblLayout w:type="fixed"/>
        <w:tblCellMar>
          <w:top w:w="0" w:type="dxa"/>
          <w:start w:w="108" w:type="dxa"/>
          <w:bottom w:w="0" w:type="dxa"/>
          <w:end w:w="108" w:type="dxa"/>
        </w:tblCellMar>
      </w:tblPr>
      <w:tblGrid>
        <w:gridCol w:w="3908"/>
        <w:gridCol w:w="4536"/>
      </w:tblGrid>
      <w:tr>
        <w:trPr/>
        <w:tc>
          <w:tcPr>
            <w:tcW w:w="3908" w:type="dxa"/>
            <w:tcBorders/>
          </w:tcPr>
          <w:p>
            <w:pPr>
              <w:pStyle w:val="ruller311"/>
              <w:ind w:end="0"/>
              <w:jc w:val="start"/>
              <w:rPr>
                <w:sz w:val="24"/>
              </w:rPr>
            </w:pPr>
            <w:r>
              <w:rPr>
                <w:sz w:val="24"/>
                <w:sz w:val="24"/>
                <w:rtl w:val="true"/>
              </w:rPr>
              <w:t>תאריך</w:t>
            </w:r>
            <w:r>
              <w:rPr>
                <w:rFonts w:cs="Times New Roman"/>
                <w:sz w:val="24"/>
                <w:sz w:val="24"/>
                <w:rtl w:val="true"/>
              </w:rPr>
              <w:t xml:space="preserve"> </w:t>
            </w:r>
            <w:r>
              <w:rPr>
                <w:sz w:val="24"/>
                <w:sz w:val="24"/>
                <w:rtl w:val="true"/>
              </w:rPr>
              <w:t>הישיבה</w:t>
            </w:r>
            <w:r>
              <w:rPr>
                <w:sz w:val="24"/>
                <w:rtl w:val="true"/>
              </w:rPr>
              <w:t>:</w:t>
            </w:r>
          </w:p>
        </w:tc>
        <w:tc>
          <w:tcPr>
            <w:tcW w:w="4536" w:type="dxa"/>
            <w:tcBorders/>
          </w:tcPr>
          <w:p>
            <w:pPr>
              <w:pStyle w:val="precasestyle"/>
              <w:ind w:end="0"/>
              <w:jc w:val="start"/>
              <w:rPr>
                <w:rFonts w:cs="David"/>
                <w:sz w:val="24"/>
              </w:rPr>
            </w:pPr>
            <w:r>
              <w:rPr>
                <w:rFonts w:cs="David"/>
                <w:sz w:val="24"/>
                <w:sz w:val="24"/>
                <w:rtl w:val="true"/>
              </w:rPr>
              <w:t>י</w:t>
            </w:r>
            <w:r>
              <w:rPr>
                <w:rFonts w:cs="David"/>
                <w:sz w:val="24"/>
                <w:rtl w:val="true"/>
              </w:rPr>
              <w:t>"</w:t>
            </w:r>
            <w:r>
              <w:rPr>
                <w:rFonts w:cs="David"/>
                <w:sz w:val="24"/>
                <w:sz w:val="24"/>
                <w:rtl w:val="true"/>
              </w:rPr>
              <w:t>ד</w:t>
            </w:r>
            <w:r>
              <w:rPr>
                <w:sz w:val="24"/>
                <w:sz w:val="24"/>
                <w:rtl w:val="true"/>
              </w:rPr>
              <w:t xml:space="preserve"> </w:t>
            </w:r>
            <w:r>
              <w:rPr>
                <w:rFonts w:cs="David"/>
                <w:sz w:val="24"/>
                <w:sz w:val="24"/>
                <w:rtl w:val="true"/>
              </w:rPr>
              <w:t>באב</w:t>
            </w:r>
            <w:r>
              <w:rPr>
                <w:sz w:val="24"/>
                <w:sz w:val="24"/>
                <w:rtl w:val="true"/>
              </w:rPr>
              <w:t xml:space="preserve"> </w:t>
            </w:r>
            <w:r>
              <w:rPr>
                <w:rFonts w:cs="David"/>
                <w:sz w:val="24"/>
                <w:sz w:val="24"/>
                <w:rtl w:val="true"/>
              </w:rPr>
              <w:t>התשע</w:t>
            </w:r>
            <w:r>
              <w:rPr>
                <w:rFonts w:cs="David"/>
                <w:sz w:val="24"/>
                <w:rtl w:val="true"/>
              </w:rPr>
              <w:t>"</w:t>
            </w:r>
            <w:r>
              <w:rPr>
                <w:rFonts w:cs="David"/>
                <w:sz w:val="24"/>
                <w:sz w:val="24"/>
                <w:rtl w:val="true"/>
              </w:rPr>
              <w:t>ח</w:t>
            </w:r>
            <w:r>
              <w:rPr>
                <w:sz w:val="24"/>
                <w:sz w:val="24"/>
                <w:rtl w:val="true"/>
              </w:rPr>
              <w:t xml:space="preserve"> </w:t>
            </w:r>
            <w:r>
              <w:rPr>
                <w:rFonts w:cs="David"/>
                <w:sz w:val="24"/>
                <w:rtl w:val="true"/>
              </w:rPr>
              <w:t>(</w:t>
            </w:r>
            <w:r>
              <w:rPr>
                <w:rFonts w:cs="David"/>
                <w:sz w:val="24"/>
              </w:rPr>
              <w:t>26.7.2018</w:t>
            </w:r>
            <w:r>
              <w:rPr>
                <w:rFonts w:cs="David"/>
                <w:sz w:val="24"/>
                <w:rtl w:val="true"/>
              </w:rPr>
              <w:t>)</w:t>
            </w:r>
          </w:p>
        </w:tc>
      </w:tr>
    </w:tbl>
    <w:p>
      <w:pPr>
        <w:pStyle w:val="Normal"/>
        <w:tabs>
          <w:tab w:val="clear" w:pos="720"/>
          <w:tab w:val="left" w:pos="2552" w:leader="none"/>
        </w:tabs>
        <w:ind w:end="0"/>
        <w:jc w:val="start"/>
        <w:rPr>
          <w:sz w:val="28"/>
          <w:szCs w:val="28"/>
        </w:rPr>
      </w:pPr>
      <w:r>
        <w:rPr>
          <w:sz w:val="28"/>
          <w:szCs w:val="28"/>
          <w:rtl w:val="true"/>
        </w:rPr>
      </w:r>
    </w:p>
    <w:tbl>
      <w:tblPr>
        <w:bidiVisual w:val="true"/>
        <w:tblW w:w="8444" w:type="dxa"/>
        <w:jc w:val="start"/>
        <w:tblInd w:w="57" w:type="dxa"/>
        <w:tblLayout w:type="fixed"/>
        <w:tblCellMar>
          <w:top w:w="0" w:type="dxa"/>
          <w:start w:w="108" w:type="dxa"/>
          <w:bottom w:w="0" w:type="dxa"/>
          <w:end w:w="108" w:type="dxa"/>
        </w:tblCellMar>
      </w:tblPr>
      <w:tblGrid>
        <w:gridCol w:w="4333"/>
        <w:gridCol w:w="4111"/>
      </w:tblGrid>
      <w:tr>
        <w:trPr/>
        <w:tc>
          <w:tcPr>
            <w:tcW w:w="4333" w:type="dxa"/>
            <w:tcBorders/>
          </w:tcPr>
          <w:p>
            <w:pPr>
              <w:pStyle w:val="ruller311"/>
              <w:ind w:end="0"/>
              <w:jc w:val="start"/>
              <w:rPr/>
            </w:pPr>
            <w:bookmarkStart w:id="4" w:name="lawyers_a_title"/>
            <w:bookmarkEnd w:id="4"/>
            <w:r>
              <w:rPr>
                <w:sz w:val="28"/>
                <w:sz w:val="28"/>
                <w:szCs w:val="28"/>
                <w:rtl w:val="true"/>
              </w:rPr>
              <w:t>בשם</w:t>
            </w:r>
            <w:r>
              <w:rPr>
                <w:rFonts w:cs="Times New Roman"/>
                <w:sz w:val="28"/>
                <w:sz w:val="28"/>
                <w:szCs w:val="28"/>
                <w:rtl w:val="true"/>
              </w:rPr>
              <w:t xml:space="preserve"> </w:t>
            </w:r>
            <w:r>
              <w:rPr>
                <w:sz w:val="28"/>
                <w:sz w:val="28"/>
                <w:szCs w:val="28"/>
                <w:rtl w:val="true"/>
              </w:rPr>
              <w:t>המערערת</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6928/17</w:t>
            </w:r>
            <w:r>
              <w:rPr>
                <w:sz w:val="28"/>
                <w:szCs w:val="28"/>
                <w:rtl w:val="true"/>
              </w:rPr>
              <w:t xml:space="preserve"> </w:t>
            </w:r>
            <w:r>
              <w:rPr>
                <w:sz w:val="28"/>
                <w:sz w:val="28"/>
                <w:szCs w:val="28"/>
                <w:rtl w:val="true"/>
              </w:rPr>
              <w:t>וב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775/18</w:t>
            </w:r>
            <w:r>
              <w:rPr>
                <w:sz w:val="28"/>
                <w:szCs w:val="28"/>
                <w:rtl w:val="true"/>
              </w:rPr>
              <w:t xml:space="preserve"> </w:t>
            </w:r>
            <w:r>
              <w:rPr>
                <w:sz w:val="28"/>
                <w:sz w:val="28"/>
                <w:szCs w:val="28"/>
                <w:rtl w:val="true"/>
              </w:rPr>
              <w:t>והמשיבה</w:t>
            </w:r>
            <w:r>
              <w:rPr>
                <w:rFonts w:cs="Times New Roman"/>
                <w:sz w:val="28"/>
                <w:sz w:val="28"/>
                <w:szCs w:val="28"/>
                <w:rtl w:val="true"/>
              </w:rPr>
              <w:t xml:space="preserve"> </w:t>
            </w:r>
            <w:r>
              <w:rPr>
                <w:sz w:val="28"/>
                <w:sz w:val="28"/>
                <w:szCs w:val="28"/>
                <w:rtl w:val="true"/>
              </w:rPr>
              <w:t>שכנגד</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787/18</w:t>
            </w:r>
            <w:r>
              <w:rPr>
                <w:sz w:val="28"/>
                <w:szCs w:val="28"/>
                <w:rtl w:val="true"/>
              </w:rPr>
              <w:t>:</w:t>
            </w:r>
          </w:p>
        </w:tc>
        <w:tc>
          <w:tcPr>
            <w:tcW w:w="4111" w:type="dxa"/>
            <w:tcBorders/>
          </w:tcPr>
          <w:p>
            <w:pPr>
              <w:pStyle w:val="precasestyle"/>
              <w:snapToGrid w:val="false"/>
              <w:ind w:end="0"/>
              <w:jc w:val="start"/>
              <w:rPr>
                <w:rFonts w:cs="David"/>
                <w:sz w:val="28"/>
                <w:szCs w:val="28"/>
              </w:rPr>
            </w:pPr>
            <w:r>
              <w:rPr>
                <w:rFonts w:cs="David"/>
                <w:sz w:val="28"/>
                <w:szCs w:val="28"/>
                <w:rtl w:val="true"/>
              </w:rPr>
            </w:r>
          </w:p>
          <w:p>
            <w:pPr>
              <w:pStyle w:val="precasestyle"/>
              <w:ind w:end="0"/>
              <w:jc w:val="start"/>
              <w:rPr>
                <w:rFonts w:cs="David"/>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שלומי</w:t>
            </w:r>
            <w:r>
              <w:rPr>
                <w:sz w:val="28"/>
                <w:sz w:val="28"/>
                <w:szCs w:val="28"/>
                <w:rtl w:val="true"/>
              </w:rPr>
              <w:t xml:space="preserve"> </w:t>
            </w:r>
            <w:r>
              <w:rPr>
                <w:rFonts w:cs="David"/>
                <w:sz w:val="28"/>
                <w:sz w:val="28"/>
                <w:szCs w:val="28"/>
                <w:rtl w:val="true"/>
              </w:rPr>
              <w:t>אברמזון</w:t>
            </w:r>
            <w:r>
              <w:rPr>
                <w:sz w:val="28"/>
                <w:sz w:val="28"/>
                <w:szCs w:val="28"/>
                <w:rtl w:val="true"/>
              </w:rPr>
              <w:t xml:space="preserve">  </w:t>
            </w:r>
          </w:p>
        </w:tc>
      </w:tr>
      <w:tr>
        <w:trPr/>
        <w:tc>
          <w:tcPr>
            <w:tcW w:w="4333" w:type="dxa"/>
            <w:tcBorders/>
          </w:tcPr>
          <w:p>
            <w:pPr>
              <w:pStyle w:val="ruller311"/>
              <w:snapToGrid w:val="false"/>
              <w:ind w:end="0"/>
              <w:jc w:val="start"/>
              <w:rPr>
                <w:rFonts w:cs="David"/>
                <w:sz w:val="28"/>
                <w:szCs w:val="28"/>
              </w:rPr>
            </w:pPr>
            <w:r>
              <w:rPr>
                <w:rFonts w:cs="David"/>
                <w:sz w:val="28"/>
                <w:szCs w:val="28"/>
                <w:rtl w:val="true"/>
              </w:rPr>
            </w:r>
          </w:p>
        </w:tc>
        <w:tc>
          <w:tcPr>
            <w:tcW w:w="4111" w:type="dxa"/>
            <w:tcBorders/>
          </w:tcPr>
          <w:p>
            <w:pPr>
              <w:pStyle w:val="precasestyle"/>
              <w:snapToGrid w:val="false"/>
              <w:ind w:end="0"/>
              <w:jc w:val="start"/>
              <w:rPr>
                <w:rFonts w:cs="David"/>
                <w:sz w:val="28"/>
                <w:szCs w:val="28"/>
              </w:rPr>
            </w:pPr>
            <w:r>
              <w:rPr>
                <w:rFonts w:cs="David"/>
                <w:sz w:val="28"/>
                <w:szCs w:val="28"/>
                <w:rtl w:val="true"/>
              </w:rPr>
            </w:r>
          </w:p>
        </w:tc>
      </w:tr>
      <w:tr>
        <w:trPr/>
        <w:tc>
          <w:tcPr>
            <w:tcW w:w="4333" w:type="dxa"/>
            <w:tcBorders/>
          </w:tcPr>
          <w:p>
            <w:pPr>
              <w:pStyle w:val="ruller311"/>
              <w:ind w:end="0"/>
              <w:jc w:val="start"/>
              <w:rPr>
                <w:sz w:val="28"/>
                <w:szCs w:val="28"/>
              </w:rPr>
            </w:pPr>
            <w:bookmarkStart w:id="5" w:name="FirstLawyer"/>
            <w:bookmarkStart w:id="6" w:name="lawyers_b_title"/>
            <w:bookmarkEnd w:id="5"/>
            <w:bookmarkEnd w:id="6"/>
            <w:r>
              <w:rPr>
                <w:sz w:val="28"/>
                <w:sz w:val="28"/>
                <w:szCs w:val="28"/>
                <w:rtl w:val="true"/>
              </w:rPr>
              <w:t>בשם</w:t>
            </w:r>
            <w:r>
              <w:rPr>
                <w:rFonts w:cs="Times New Roman"/>
                <w:sz w:val="28"/>
                <w:sz w:val="28"/>
                <w:szCs w:val="28"/>
                <w:rtl w:val="true"/>
              </w:rPr>
              <w:t xml:space="preserve"> </w:t>
            </w:r>
            <w:r>
              <w:rPr>
                <w:sz w:val="28"/>
                <w:sz w:val="28"/>
                <w:szCs w:val="28"/>
                <w:rtl w:val="true"/>
              </w:rPr>
              <w:t>המשיב</w:t>
            </w:r>
            <w:r>
              <w:rPr>
                <w:rFonts w:cs="Times New Roman"/>
                <w:sz w:val="28"/>
                <w:sz w:val="28"/>
                <w:szCs w:val="28"/>
                <w:rtl w:val="true"/>
              </w:rPr>
              <w:t xml:space="preserve"> </w:t>
            </w:r>
            <w:r>
              <w:rPr>
                <w:sz w:val="28"/>
                <w:sz w:val="28"/>
                <w:szCs w:val="28"/>
                <w:rtl w:val="true"/>
              </w:rPr>
              <w:t>בע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6928/17</w:t>
            </w:r>
            <w:r>
              <w:rPr>
                <w:sz w:val="28"/>
                <w:szCs w:val="28"/>
                <w:rtl w:val="true"/>
              </w:rPr>
              <w:t>:</w:t>
            </w:r>
          </w:p>
        </w:tc>
        <w:tc>
          <w:tcPr>
            <w:tcW w:w="4111" w:type="dxa"/>
            <w:tcBorders/>
          </w:tcPr>
          <w:p>
            <w:pPr>
              <w:pStyle w:val="precasestyle"/>
              <w:ind w:end="0"/>
              <w:jc w:val="start"/>
              <w:rPr>
                <w:rFonts w:cs="David"/>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עדי</w:t>
            </w:r>
            <w:r>
              <w:rPr>
                <w:sz w:val="28"/>
                <w:sz w:val="28"/>
                <w:szCs w:val="28"/>
                <w:rtl w:val="true"/>
              </w:rPr>
              <w:t xml:space="preserve"> </w:t>
            </w:r>
            <w:r>
              <w:rPr>
                <w:rFonts w:cs="David"/>
                <w:sz w:val="28"/>
                <w:sz w:val="28"/>
                <w:szCs w:val="28"/>
                <w:rtl w:val="true"/>
              </w:rPr>
              <w:t>קידר</w:t>
            </w:r>
          </w:p>
        </w:tc>
      </w:tr>
      <w:tr>
        <w:trPr/>
        <w:tc>
          <w:tcPr>
            <w:tcW w:w="4333" w:type="dxa"/>
            <w:tcBorders/>
          </w:tcPr>
          <w:p>
            <w:pPr>
              <w:pStyle w:val="ruller311"/>
              <w:snapToGrid w:val="false"/>
              <w:ind w:end="0"/>
              <w:jc w:val="start"/>
              <w:rPr>
                <w:rFonts w:cs="David"/>
                <w:sz w:val="28"/>
                <w:szCs w:val="28"/>
              </w:rPr>
            </w:pPr>
            <w:r>
              <w:rPr>
                <w:rFonts w:cs="David"/>
                <w:sz w:val="28"/>
                <w:szCs w:val="28"/>
                <w:rtl w:val="true"/>
              </w:rPr>
            </w:r>
          </w:p>
        </w:tc>
        <w:tc>
          <w:tcPr>
            <w:tcW w:w="4111" w:type="dxa"/>
            <w:tcBorders/>
          </w:tcPr>
          <w:p>
            <w:pPr>
              <w:pStyle w:val="precasestyle"/>
              <w:snapToGrid w:val="false"/>
              <w:ind w:end="0"/>
              <w:jc w:val="start"/>
              <w:rPr>
                <w:rFonts w:cs="David"/>
                <w:sz w:val="28"/>
                <w:szCs w:val="28"/>
              </w:rPr>
            </w:pPr>
            <w:r>
              <w:rPr>
                <w:rFonts w:cs="David"/>
                <w:sz w:val="28"/>
                <w:szCs w:val="28"/>
                <w:rtl w:val="true"/>
              </w:rPr>
            </w:r>
          </w:p>
        </w:tc>
      </w:tr>
      <w:tr>
        <w:trPr/>
        <w:tc>
          <w:tcPr>
            <w:tcW w:w="4333" w:type="dxa"/>
            <w:tcBorders/>
          </w:tcPr>
          <w:p>
            <w:pPr>
              <w:pStyle w:val="ruller311"/>
              <w:ind w:end="0"/>
              <w:jc w:val="start"/>
              <w:rPr>
                <w:sz w:val="28"/>
                <w:szCs w:val="28"/>
              </w:rPr>
            </w:pPr>
            <w:r>
              <w:rPr>
                <w:sz w:val="28"/>
                <w:sz w:val="28"/>
                <w:szCs w:val="28"/>
                <w:rtl w:val="true"/>
              </w:rPr>
              <w:t>בשם</w:t>
            </w:r>
            <w:r>
              <w:rPr>
                <w:rFonts w:cs="Times New Roman"/>
                <w:sz w:val="28"/>
                <w:sz w:val="28"/>
                <w:szCs w:val="28"/>
                <w:rtl w:val="true"/>
              </w:rPr>
              <w:t xml:space="preserve"> </w:t>
            </w:r>
            <w:r>
              <w:rPr>
                <w:sz w:val="28"/>
                <w:sz w:val="28"/>
                <w:szCs w:val="28"/>
                <w:rtl w:val="true"/>
              </w:rPr>
              <w:t>המשיב</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775/18</w:t>
            </w:r>
            <w:r>
              <w:rPr>
                <w:sz w:val="28"/>
                <w:szCs w:val="28"/>
                <w:rtl w:val="true"/>
              </w:rPr>
              <w:t xml:space="preserve"> </w:t>
            </w:r>
          </w:p>
          <w:p>
            <w:pPr>
              <w:pStyle w:val="ruller311"/>
              <w:ind w:end="0"/>
              <w:jc w:val="start"/>
              <w:rPr/>
            </w:pPr>
            <w:r>
              <w:rPr>
                <w:sz w:val="28"/>
                <w:sz w:val="28"/>
                <w:szCs w:val="28"/>
                <w:rtl w:val="true"/>
              </w:rPr>
              <w:t>והמערער</w:t>
            </w:r>
            <w:r>
              <w:rPr>
                <w:rFonts w:cs="Times New Roman"/>
                <w:sz w:val="28"/>
                <w:sz w:val="28"/>
                <w:szCs w:val="28"/>
                <w:rtl w:val="true"/>
              </w:rPr>
              <w:t xml:space="preserve"> </w:t>
            </w:r>
            <w:r>
              <w:rPr>
                <w:sz w:val="28"/>
                <w:sz w:val="28"/>
                <w:szCs w:val="28"/>
                <w:rtl w:val="true"/>
              </w:rPr>
              <w:t>שכנגד</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787/18</w:t>
            </w:r>
            <w:r>
              <w:rPr>
                <w:sz w:val="28"/>
                <w:szCs w:val="28"/>
                <w:rtl w:val="true"/>
              </w:rPr>
              <w:t>:</w:t>
            </w:r>
          </w:p>
        </w:tc>
        <w:tc>
          <w:tcPr>
            <w:tcW w:w="4111" w:type="dxa"/>
            <w:tcBorders/>
          </w:tcPr>
          <w:p>
            <w:pPr>
              <w:pStyle w:val="precasestyle"/>
              <w:snapToGrid w:val="false"/>
              <w:ind w:end="0"/>
              <w:jc w:val="start"/>
              <w:rPr>
                <w:rFonts w:cs="David"/>
                <w:sz w:val="28"/>
                <w:szCs w:val="28"/>
              </w:rPr>
            </w:pPr>
            <w:r>
              <w:rPr>
                <w:rFonts w:cs="David"/>
                <w:sz w:val="28"/>
                <w:szCs w:val="28"/>
                <w:rtl w:val="true"/>
              </w:rPr>
            </w:r>
          </w:p>
          <w:p>
            <w:pPr>
              <w:pStyle w:val="precasestyle"/>
              <w:ind w:end="0"/>
              <w:jc w:val="start"/>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איתמר</w:t>
            </w:r>
            <w:r>
              <w:rPr>
                <w:sz w:val="28"/>
                <w:sz w:val="28"/>
                <w:szCs w:val="28"/>
                <w:rtl w:val="true"/>
              </w:rPr>
              <w:t xml:space="preserve"> </w:t>
            </w:r>
            <w:r>
              <w:rPr>
                <w:rFonts w:cs="David"/>
                <w:sz w:val="28"/>
                <w:sz w:val="28"/>
                <w:szCs w:val="28"/>
                <w:rtl w:val="true"/>
              </w:rPr>
              <w:t>בן</w:t>
            </w:r>
            <w:r>
              <w:rPr>
                <w:sz w:val="28"/>
                <w:sz w:val="28"/>
                <w:szCs w:val="28"/>
                <w:rtl w:val="true"/>
              </w:rPr>
              <w:t xml:space="preserve"> </w:t>
            </w:r>
            <w:r>
              <w:rPr>
                <w:rFonts w:cs="David"/>
                <w:sz w:val="28"/>
                <w:sz w:val="28"/>
                <w:szCs w:val="28"/>
                <w:rtl w:val="true"/>
              </w:rPr>
              <w:t>גביר</w:t>
            </w:r>
            <w:r>
              <w:rPr>
                <w:sz w:val="28"/>
                <w:sz w:val="28"/>
                <w:szCs w:val="28"/>
                <w:rtl w:val="true"/>
              </w:rPr>
              <w:t xml:space="preserve"> </w:t>
            </w:r>
            <w:r>
              <w:rPr>
                <w:rFonts w:cs="David"/>
                <w:sz w:val="28"/>
                <w:sz w:val="28"/>
                <w:szCs w:val="28"/>
                <w:rtl w:val="true"/>
              </w:rPr>
              <w:t>ועו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יפה</w:t>
            </w:r>
            <w:r>
              <w:rPr>
                <w:sz w:val="28"/>
                <w:sz w:val="28"/>
                <w:szCs w:val="28"/>
                <w:rtl w:val="true"/>
              </w:rPr>
              <w:t xml:space="preserve"> </w:t>
            </w:r>
            <w:r>
              <w:rPr>
                <w:rFonts w:cs="David"/>
                <w:sz w:val="28"/>
                <w:sz w:val="28"/>
                <w:szCs w:val="28"/>
                <w:rtl w:val="true"/>
              </w:rPr>
              <w:t>זמיר</w:t>
            </w:r>
          </w:p>
        </w:tc>
      </w:tr>
      <w:tr>
        <w:trPr/>
        <w:tc>
          <w:tcPr>
            <w:tcW w:w="4333" w:type="dxa"/>
            <w:tcBorders/>
          </w:tcPr>
          <w:p>
            <w:pPr>
              <w:pStyle w:val="ruller311"/>
              <w:snapToGrid w:val="false"/>
              <w:ind w:end="0"/>
              <w:jc w:val="start"/>
              <w:rPr>
                <w:rFonts w:cs="David"/>
                <w:sz w:val="28"/>
                <w:szCs w:val="28"/>
              </w:rPr>
            </w:pPr>
            <w:r>
              <w:rPr>
                <w:rFonts w:cs="David"/>
                <w:sz w:val="28"/>
                <w:szCs w:val="28"/>
                <w:rtl w:val="true"/>
              </w:rPr>
            </w:r>
          </w:p>
        </w:tc>
        <w:tc>
          <w:tcPr>
            <w:tcW w:w="4111" w:type="dxa"/>
            <w:tcBorders/>
          </w:tcPr>
          <w:p>
            <w:pPr>
              <w:pStyle w:val="precasestyle"/>
              <w:snapToGrid w:val="false"/>
              <w:ind w:end="0"/>
              <w:jc w:val="start"/>
              <w:rPr>
                <w:rFonts w:cs="David"/>
                <w:sz w:val="28"/>
                <w:szCs w:val="28"/>
              </w:rPr>
            </w:pPr>
            <w:r>
              <w:rPr>
                <w:rFonts w:cs="David"/>
                <w:sz w:val="28"/>
                <w:szCs w:val="28"/>
                <w:rtl w:val="true"/>
              </w:rPr>
            </w:r>
          </w:p>
        </w:tc>
      </w:tr>
      <w:tr>
        <w:trPr/>
        <w:tc>
          <w:tcPr>
            <w:tcW w:w="4333" w:type="dxa"/>
            <w:tcBorders/>
          </w:tcPr>
          <w:p>
            <w:pPr>
              <w:pStyle w:val="ruller311"/>
              <w:ind w:end="0"/>
              <w:jc w:val="start"/>
              <w:rPr>
                <w:sz w:val="28"/>
                <w:szCs w:val="28"/>
              </w:rPr>
            </w:pPr>
            <w:r>
              <w:rPr>
                <w:sz w:val="28"/>
                <w:sz w:val="28"/>
                <w:szCs w:val="28"/>
                <w:rtl w:val="true"/>
              </w:rPr>
              <w:t>בשם</w:t>
            </w:r>
            <w:r>
              <w:rPr>
                <w:rFonts w:cs="Times New Roman"/>
                <w:sz w:val="28"/>
                <w:sz w:val="28"/>
                <w:szCs w:val="28"/>
                <w:rtl w:val="true"/>
              </w:rPr>
              <w:t xml:space="preserve"> </w:t>
            </w:r>
            <w:r>
              <w:rPr>
                <w:sz w:val="28"/>
                <w:sz w:val="28"/>
                <w:szCs w:val="28"/>
                <w:rtl w:val="true"/>
              </w:rPr>
              <w:t>שירות</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למבוגרים</w:t>
            </w:r>
            <w:r>
              <w:rPr>
                <w:sz w:val="28"/>
                <w:szCs w:val="28"/>
                <w:rtl w:val="true"/>
              </w:rPr>
              <w:t>:</w:t>
            </w:r>
          </w:p>
        </w:tc>
        <w:tc>
          <w:tcPr>
            <w:tcW w:w="4111" w:type="dxa"/>
            <w:tcBorders/>
          </w:tcPr>
          <w:p>
            <w:pPr>
              <w:pStyle w:val="precasestyle"/>
              <w:ind w:end="0"/>
              <w:jc w:val="start"/>
              <w:rPr>
                <w:sz w:val="28"/>
                <w:szCs w:val="28"/>
              </w:rPr>
            </w:pPr>
            <w:r>
              <w:rPr>
                <w:rFonts w:cs="David"/>
                <w:sz w:val="28"/>
                <w:sz w:val="28"/>
                <w:szCs w:val="28"/>
                <w:rtl w:val="true"/>
              </w:rPr>
              <w:t>גב</w:t>
            </w:r>
            <w:r>
              <w:rPr>
                <w:rFonts w:cs="David"/>
                <w:sz w:val="28"/>
                <w:szCs w:val="28"/>
                <w:rtl w:val="true"/>
              </w:rPr>
              <w:t xml:space="preserve">' </w:t>
            </w:r>
            <w:r>
              <w:rPr>
                <w:rFonts w:cs="David"/>
                <w:sz w:val="28"/>
                <w:sz w:val="28"/>
                <w:szCs w:val="28"/>
                <w:rtl w:val="true"/>
              </w:rPr>
              <w:t>ברכה</w:t>
            </w:r>
            <w:r>
              <w:rPr>
                <w:sz w:val="28"/>
                <w:sz w:val="28"/>
                <w:szCs w:val="28"/>
                <w:rtl w:val="true"/>
              </w:rPr>
              <w:t xml:space="preserve"> </w:t>
            </w:r>
            <w:r>
              <w:rPr>
                <w:rFonts w:cs="David"/>
                <w:sz w:val="28"/>
                <w:sz w:val="28"/>
                <w:szCs w:val="28"/>
                <w:rtl w:val="true"/>
              </w:rPr>
              <w:t>וייס</w:t>
            </w:r>
          </w:p>
        </w:tc>
      </w:tr>
    </w:tbl>
    <w:p>
      <w:pPr>
        <w:pStyle w:val="BODYVERDICT"/>
        <w:ind w:end="0"/>
        <w:jc w:val="start"/>
        <w:rPr>
          <w:rFonts w:cs="Miriam"/>
          <w:sz w:val="24"/>
          <w:szCs w:val="24"/>
          <w:u w:val="single"/>
        </w:rPr>
      </w:pPr>
      <w:r>
        <w:rPr>
          <w:rFonts w:cs="Miriam"/>
          <w:sz w:val="24"/>
          <w:szCs w:val="24"/>
          <w:u w:val="single"/>
          <w:rtl w:val="true"/>
        </w:rPr>
      </w:r>
      <w:bookmarkStart w:id="7" w:name="LawTable"/>
      <w:bookmarkStart w:id="8" w:name="BeginProtocol"/>
      <w:bookmarkStart w:id="9" w:name="secretary"/>
      <w:bookmarkStart w:id="10" w:name="LawTable"/>
      <w:bookmarkStart w:id="11" w:name="BeginProtocol"/>
      <w:bookmarkStart w:id="12" w:name="secretary"/>
      <w:bookmarkEnd w:id="10"/>
      <w:bookmarkEnd w:id="11"/>
      <w:bookmarkEnd w:id="12"/>
    </w:p>
    <w:p>
      <w:pPr>
        <w:pStyle w:val="DocumentHead"/>
        <w:spacing w:lineRule="auto" w:line="240"/>
        <w:ind w:end="0"/>
        <w:jc w:val="center"/>
        <w:rPr>
          <w:rFonts w:cs="Miriam"/>
          <w:bCs w:val="false"/>
          <w:sz w:val="24"/>
          <w:szCs w:val="24"/>
          <w:u w:val="none"/>
        </w:rPr>
      </w:pPr>
      <w:r>
        <w:rPr>
          <w:rFonts w:cs="Miriam"/>
          <w:bCs w:val="false"/>
          <w:sz w:val="24"/>
          <w:szCs w:val="24"/>
          <w:u w:val="none"/>
          <w:rtl w:val="true"/>
        </w:rPr>
      </w:r>
    </w:p>
    <w:p>
      <w:pPr>
        <w:pStyle w:val="DocumentHead"/>
        <w:spacing w:lineRule="exact" w:line="240" w:before="0" w:after="120"/>
        <w:ind w:hanging="283" w:start="283" w:end="0"/>
        <w:jc w:val="both"/>
        <w:rPr>
          <w:rFonts w:ascii="FrankRuehl;Times New Roman" w:hAnsi="FrankRuehl;Times New Roman" w:cs="FrankRuehl;Times New Roman"/>
          <w:bCs w:val="false"/>
          <w:spacing w:val="0"/>
          <w:sz w:val="24"/>
          <w:szCs w:val="24"/>
          <w:u w:val="none"/>
        </w:rPr>
      </w:pPr>
      <w:r>
        <w:rPr>
          <w:rFonts w:ascii="FrankRuehl;Times New Roman" w:hAnsi="FrankRuehl;Times New Roman" w:cs="FrankRuehl;Times New Roman"/>
          <w:bCs w:val="false"/>
          <w:spacing w:val="0"/>
          <w:sz w:val="24"/>
          <w:sz w:val="24"/>
          <w:szCs w:val="24"/>
          <w:u w:val="none"/>
          <w:rtl w:val="true"/>
        </w:rPr>
        <w:t>חקיקה שאוזכרה</w:t>
      </w:r>
      <w:r>
        <w:rPr>
          <w:rFonts w:cs="FrankRuehl;Times New Roman" w:ascii="FrankRuehl;Times New Roman" w:hAnsi="FrankRuehl;Times New Roman"/>
          <w:bCs w:val="false"/>
          <w:spacing w:val="0"/>
          <w:sz w:val="24"/>
          <w:szCs w:val="24"/>
          <w:u w:val="none"/>
          <w:rtl w:val="true"/>
        </w:rPr>
        <w:t xml:space="preserve">: </w:t>
      </w:r>
    </w:p>
    <w:p>
      <w:pPr>
        <w:pStyle w:val="DocumentHead"/>
        <w:spacing w:lineRule="exact" w:line="240" w:before="0" w:after="120"/>
        <w:ind w:hanging="283" w:start="283" w:end="0"/>
        <w:jc w:val="both"/>
        <w:rPr>
          <w:rFonts w:ascii="FrankRuehl;Times New Roman" w:hAnsi="FrankRuehl;Times New Roman" w:cs="FrankRuehl;Times New Roman"/>
          <w:bCs w:val="false"/>
          <w:spacing w:val="0"/>
          <w:sz w:val="24"/>
          <w:szCs w:val="24"/>
          <w:u w:val="none"/>
        </w:rPr>
      </w:pPr>
      <w:hyperlink r:id="rId3">
        <w:r>
          <w:rPr>
            <w:rStyle w:val="Hyperlink"/>
            <w:rFonts w:ascii="FrankRuehl;Times New Roman" w:hAnsi="FrankRuehl;Times New Roman" w:cs="FrankRuehl;Times New Roman"/>
            <w:bCs w:val="false"/>
            <w:color w:val="0000FF"/>
            <w:spacing w:val="0"/>
            <w:sz w:val="24"/>
            <w:sz w:val="24"/>
            <w:szCs w:val="24"/>
            <w:rtl w:val="true"/>
          </w:rPr>
          <w:t>חוק העונשין</w:t>
        </w:r>
        <w:r>
          <w:rPr>
            <w:rStyle w:val="Hyperlink"/>
            <w:rFonts w:cs="FrankRuehl;Times New Roman" w:ascii="FrankRuehl;Times New Roman" w:hAnsi="FrankRuehl;Times New Roman"/>
            <w:bCs w:val="false"/>
            <w:color w:val="0000FF"/>
            <w:spacing w:val="0"/>
            <w:sz w:val="24"/>
            <w:szCs w:val="24"/>
            <w:rtl w:val="true"/>
          </w:rPr>
          <w:t xml:space="preserve">, </w:t>
        </w:r>
        <w:r>
          <w:rPr>
            <w:rStyle w:val="Hyperlink"/>
            <w:rFonts w:ascii="FrankRuehl;Times New Roman" w:hAnsi="FrankRuehl;Times New Roman" w:cs="FrankRuehl;Times New Roman"/>
            <w:bCs w:val="false"/>
            <w:color w:val="0000FF"/>
            <w:spacing w:val="0"/>
            <w:sz w:val="24"/>
            <w:sz w:val="24"/>
            <w:szCs w:val="24"/>
            <w:rtl w:val="true"/>
          </w:rPr>
          <w:t>תשל</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ז</w:t>
        </w:r>
        <w:r>
          <w:rPr>
            <w:rStyle w:val="Hyperlink"/>
            <w:rFonts w:cs="FrankRuehl;Times New Roman" w:ascii="FrankRuehl;Times New Roman" w:hAnsi="FrankRuehl;Times New Roman"/>
            <w:bCs w:val="false"/>
            <w:color w:val="0000FF"/>
            <w:spacing w:val="0"/>
            <w:sz w:val="24"/>
            <w:szCs w:val="24"/>
            <w:rtl w:val="true"/>
          </w:rPr>
          <w:t>-</w:t>
        </w:r>
        <w:r>
          <w:rPr>
            <w:rStyle w:val="Hyperlink"/>
            <w:rFonts w:cs="FrankRuehl;Times New Roman" w:ascii="FrankRuehl;Times New Roman" w:hAnsi="FrankRuehl;Times New Roman"/>
            <w:bCs w:val="false"/>
            <w:color w:val="0000FF"/>
            <w:spacing w:val="0"/>
            <w:sz w:val="24"/>
            <w:szCs w:val="24"/>
          </w:rPr>
          <w:t>1977</w:t>
        </w:r>
      </w:hyperlink>
      <w:r>
        <w:rPr>
          <w:rFonts w:cs="FrankRuehl;Times New Roman" w:ascii="FrankRuehl;Times New Roman" w:hAnsi="FrankRuehl;Times New Roman"/>
          <w:bCs w:val="false"/>
          <w:spacing w:val="0"/>
          <w:sz w:val="24"/>
          <w:szCs w:val="24"/>
          <w:u w:val="none"/>
          <w:rtl w:val="true"/>
        </w:rPr>
        <w:t xml:space="preserve">: </w:t>
      </w:r>
      <w:r>
        <w:rPr>
          <w:rFonts w:ascii="FrankRuehl;Times New Roman" w:hAnsi="FrankRuehl;Times New Roman" w:cs="FrankRuehl;Times New Roman"/>
          <w:bCs w:val="false"/>
          <w:spacing w:val="0"/>
          <w:sz w:val="24"/>
          <w:sz w:val="24"/>
          <w:szCs w:val="24"/>
          <w:u w:val="none"/>
          <w:rtl w:val="true"/>
        </w:rPr>
        <w:t>סע</w:t>
      </w:r>
      <w:r>
        <w:rPr>
          <w:rFonts w:cs="FrankRuehl;Times New Roman" w:ascii="FrankRuehl;Times New Roman" w:hAnsi="FrankRuehl;Times New Roman"/>
          <w:bCs w:val="false"/>
          <w:spacing w:val="0"/>
          <w:sz w:val="24"/>
          <w:szCs w:val="24"/>
          <w:u w:val="none"/>
          <w:rtl w:val="true"/>
        </w:rPr>
        <w:t xml:space="preserve">'  </w:t>
      </w:r>
      <w:hyperlink r:id="rId4">
        <w:r>
          <w:rPr>
            <w:rStyle w:val="Hyperlink"/>
            <w:rFonts w:cs="FrankRuehl;Times New Roman" w:ascii="FrankRuehl;Times New Roman" w:hAnsi="FrankRuehl;Times New Roman"/>
            <w:bCs w:val="false"/>
            <w:color w:val="0000FF"/>
            <w:spacing w:val="0"/>
            <w:sz w:val="24"/>
            <w:szCs w:val="24"/>
          </w:rPr>
          <w:t>20</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ג</w:t>
        </w:r>
        <w:r>
          <w:rPr>
            <w:rStyle w:val="Hyperlink"/>
            <w:rFonts w:cs="FrankRuehl;Times New Roman" w:ascii="FrankRuehl;Times New Roman" w:hAnsi="FrankRuehl;Times New Roman"/>
            <w:bCs w:val="false"/>
            <w:color w:val="0000FF"/>
            <w:spacing w:val="0"/>
            <w:sz w:val="24"/>
            <w:szCs w:val="24"/>
            <w:rtl w:val="true"/>
          </w:rPr>
          <w:t>)(</w:t>
        </w:r>
        <w:r>
          <w:rPr>
            <w:rStyle w:val="Hyperlink"/>
            <w:rFonts w:cs="FrankRuehl;Times New Roman" w:ascii="FrankRuehl;Times New Roman" w:hAnsi="FrankRuehl;Times New Roman"/>
            <w:bCs w:val="false"/>
            <w:color w:val="0000FF"/>
            <w:spacing w:val="0"/>
            <w:sz w:val="24"/>
            <w:szCs w:val="24"/>
          </w:rPr>
          <w:t>1</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5">
        <w:r>
          <w:rPr>
            <w:rStyle w:val="Hyperlink"/>
            <w:rFonts w:cs="FrankRuehl;Times New Roman" w:ascii="FrankRuehl;Times New Roman" w:hAnsi="FrankRuehl;Times New Roman"/>
            <w:bCs w:val="false"/>
            <w:color w:val="0000FF"/>
            <w:spacing w:val="0"/>
            <w:sz w:val="24"/>
            <w:szCs w:val="24"/>
          </w:rPr>
          <w:t>29</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א</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6">
        <w:r>
          <w:rPr>
            <w:rStyle w:val="Hyperlink"/>
            <w:rFonts w:cs="FrankRuehl;Times New Roman" w:ascii="FrankRuehl;Times New Roman" w:hAnsi="FrankRuehl;Times New Roman"/>
            <w:bCs w:val="false"/>
            <w:color w:val="0000FF"/>
            <w:spacing w:val="0"/>
            <w:sz w:val="24"/>
            <w:szCs w:val="24"/>
          </w:rPr>
          <w:t>92</w:t>
        </w:r>
      </w:hyperlink>
      <w:r>
        <w:rPr>
          <w:rFonts w:cs="FrankRuehl;Times New Roman" w:ascii="FrankRuehl;Times New Roman" w:hAnsi="FrankRuehl;Times New Roman"/>
          <w:bCs w:val="false"/>
          <w:spacing w:val="0"/>
          <w:sz w:val="24"/>
          <w:szCs w:val="24"/>
          <w:u w:val="none"/>
          <w:rtl w:val="true"/>
        </w:rPr>
        <w:t xml:space="preserve">, </w:t>
      </w:r>
      <w:hyperlink r:id="rId7">
        <w:r>
          <w:rPr>
            <w:rStyle w:val="Hyperlink"/>
            <w:rFonts w:cs="FrankRuehl;Times New Roman" w:ascii="FrankRuehl;Times New Roman" w:hAnsi="FrankRuehl;Times New Roman"/>
            <w:bCs w:val="false"/>
            <w:color w:val="0000FF"/>
            <w:spacing w:val="0"/>
            <w:sz w:val="24"/>
            <w:szCs w:val="24"/>
          </w:rPr>
          <w:t>121</w:t>
        </w:r>
      </w:hyperlink>
      <w:r>
        <w:rPr>
          <w:rFonts w:cs="FrankRuehl;Times New Roman" w:ascii="FrankRuehl;Times New Roman" w:hAnsi="FrankRuehl;Times New Roman"/>
          <w:bCs w:val="false"/>
          <w:spacing w:val="0"/>
          <w:sz w:val="24"/>
          <w:szCs w:val="24"/>
          <w:u w:val="none"/>
          <w:rtl w:val="true"/>
        </w:rPr>
        <w:t xml:space="preserve">, </w:t>
      </w:r>
      <w:hyperlink r:id="rId8">
        <w:r>
          <w:rPr>
            <w:rStyle w:val="Hyperlink"/>
            <w:rFonts w:cs="FrankRuehl;Times New Roman" w:ascii="FrankRuehl;Times New Roman" w:hAnsi="FrankRuehl;Times New Roman"/>
            <w:bCs w:val="false"/>
            <w:color w:val="0000FF"/>
            <w:spacing w:val="0"/>
            <w:sz w:val="24"/>
            <w:szCs w:val="24"/>
          </w:rPr>
          <w:t>133</w:t>
        </w:r>
      </w:hyperlink>
      <w:r>
        <w:rPr>
          <w:rFonts w:cs="FrankRuehl;Times New Roman" w:ascii="FrankRuehl;Times New Roman" w:hAnsi="FrankRuehl;Times New Roman"/>
          <w:bCs w:val="false"/>
          <w:spacing w:val="0"/>
          <w:sz w:val="24"/>
          <w:szCs w:val="24"/>
          <w:u w:val="none"/>
          <w:rtl w:val="true"/>
        </w:rPr>
        <w:t xml:space="preserve">, </w:t>
      </w:r>
      <w:hyperlink r:id="rId9">
        <w:r>
          <w:rPr>
            <w:rStyle w:val="Hyperlink"/>
            <w:rFonts w:cs="FrankRuehl;Times New Roman" w:ascii="FrankRuehl;Times New Roman" w:hAnsi="FrankRuehl;Times New Roman"/>
            <w:bCs w:val="false"/>
            <w:color w:val="0000FF"/>
            <w:spacing w:val="0"/>
            <w:sz w:val="24"/>
            <w:szCs w:val="24"/>
          </w:rPr>
          <w:t>144</w:t>
        </w:r>
        <w:r>
          <w:rPr>
            <w:rStyle w:val="Hyperlink"/>
            <w:rFonts w:ascii="FrankRuehl;Times New Roman" w:hAnsi="FrankRuehl;Times New Roman" w:cs="FrankRuehl;Times New Roman"/>
            <w:bCs w:val="false"/>
            <w:color w:val="0000FF"/>
            <w:spacing w:val="0"/>
            <w:sz w:val="24"/>
            <w:sz w:val="24"/>
            <w:szCs w:val="24"/>
            <w:rtl w:val="true"/>
          </w:rPr>
          <w:t>ו</w:t>
        </w:r>
      </w:hyperlink>
      <w:r>
        <w:rPr>
          <w:rFonts w:cs="FrankRuehl;Times New Roman" w:ascii="FrankRuehl;Times New Roman" w:hAnsi="FrankRuehl;Times New Roman"/>
          <w:bCs w:val="false"/>
          <w:spacing w:val="0"/>
          <w:sz w:val="24"/>
          <w:szCs w:val="24"/>
          <w:u w:val="none"/>
          <w:rtl w:val="true"/>
        </w:rPr>
        <w:t xml:space="preserve">, </w:t>
      </w:r>
      <w:hyperlink r:id="rId10">
        <w:r>
          <w:rPr>
            <w:rStyle w:val="Hyperlink"/>
            <w:rFonts w:cs="FrankRuehl;Times New Roman" w:ascii="FrankRuehl;Times New Roman" w:hAnsi="FrankRuehl;Times New Roman"/>
            <w:bCs w:val="false"/>
            <w:color w:val="0000FF"/>
            <w:spacing w:val="0"/>
            <w:sz w:val="24"/>
            <w:szCs w:val="24"/>
          </w:rPr>
          <w:t>196</w:t>
        </w:r>
      </w:hyperlink>
      <w:r>
        <w:rPr>
          <w:rFonts w:cs="FrankRuehl;Times New Roman" w:ascii="FrankRuehl;Times New Roman" w:hAnsi="FrankRuehl;Times New Roman"/>
          <w:bCs w:val="false"/>
          <w:spacing w:val="0"/>
          <w:sz w:val="24"/>
          <w:szCs w:val="24"/>
          <w:u w:val="none"/>
          <w:rtl w:val="true"/>
        </w:rPr>
        <w:t xml:space="preserve">, </w:t>
      </w:r>
      <w:hyperlink r:id="rId11">
        <w:r>
          <w:rPr>
            <w:rStyle w:val="Hyperlink"/>
            <w:rFonts w:cs="FrankRuehl;Times New Roman" w:ascii="FrankRuehl;Times New Roman" w:hAnsi="FrankRuehl;Times New Roman"/>
            <w:bCs w:val="false"/>
            <w:color w:val="0000FF"/>
            <w:spacing w:val="0"/>
            <w:sz w:val="24"/>
            <w:szCs w:val="24"/>
          </w:rPr>
          <w:t>275</w:t>
        </w:r>
      </w:hyperlink>
      <w:r>
        <w:rPr>
          <w:rFonts w:cs="FrankRuehl;Times New Roman" w:ascii="FrankRuehl;Times New Roman" w:hAnsi="FrankRuehl;Times New Roman"/>
          <w:bCs w:val="false"/>
          <w:spacing w:val="0"/>
          <w:sz w:val="24"/>
          <w:szCs w:val="24"/>
          <w:u w:val="none"/>
          <w:rtl w:val="true"/>
        </w:rPr>
        <w:t xml:space="preserve">, </w:t>
      </w:r>
      <w:hyperlink r:id="rId12">
        <w:r>
          <w:rPr>
            <w:rStyle w:val="Hyperlink"/>
            <w:rFonts w:cs="FrankRuehl;Times New Roman" w:ascii="FrankRuehl;Times New Roman" w:hAnsi="FrankRuehl;Times New Roman"/>
            <w:bCs w:val="false"/>
            <w:color w:val="0000FF"/>
            <w:spacing w:val="0"/>
            <w:sz w:val="24"/>
            <w:szCs w:val="24"/>
          </w:rPr>
          <w:t>287</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א</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13">
        <w:r>
          <w:rPr>
            <w:rStyle w:val="Hyperlink"/>
            <w:rFonts w:cs="FrankRuehl;Times New Roman" w:ascii="FrankRuehl;Times New Roman" w:hAnsi="FrankRuehl;Times New Roman"/>
            <w:bCs w:val="false"/>
            <w:color w:val="0000FF"/>
            <w:spacing w:val="0"/>
            <w:sz w:val="24"/>
            <w:szCs w:val="24"/>
          </w:rPr>
          <w:t>440</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14">
        <w:r>
          <w:rPr>
            <w:rStyle w:val="Hyperlink"/>
            <w:rFonts w:cs="FrankRuehl;Times New Roman" w:ascii="FrankRuehl;Times New Roman" w:hAnsi="FrankRuehl;Times New Roman"/>
            <w:bCs w:val="false"/>
            <w:color w:val="0000FF"/>
            <w:spacing w:val="0"/>
            <w:sz w:val="24"/>
            <w:szCs w:val="24"/>
          </w:rPr>
          <w:t>448</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א</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15">
        <w:r>
          <w:rPr>
            <w:rStyle w:val="Hyperlink"/>
            <w:rFonts w:cs="FrankRuehl;Times New Roman" w:ascii="FrankRuehl;Times New Roman" w:hAnsi="FrankRuehl;Times New Roman"/>
            <w:bCs w:val="false"/>
            <w:color w:val="0000FF"/>
            <w:spacing w:val="0"/>
            <w:sz w:val="24"/>
            <w:szCs w:val="24"/>
          </w:rPr>
          <w:t>498</w:t>
        </w:r>
      </w:hyperlink>
      <w:r>
        <w:rPr>
          <w:rFonts w:cs="FrankRuehl;Times New Roman" w:ascii="FrankRuehl;Times New Roman" w:hAnsi="FrankRuehl;Times New Roman"/>
          <w:bCs w:val="false"/>
          <w:spacing w:val="0"/>
          <w:sz w:val="24"/>
          <w:szCs w:val="24"/>
          <w:u w:val="none"/>
          <w:rtl w:val="true"/>
        </w:rPr>
        <w:t xml:space="preserve">, </w:t>
      </w:r>
      <w:hyperlink r:id="rId16">
        <w:r>
          <w:rPr>
            <w:rStyle w:val="Hyperlink"/>
            <w:rFonts w:cs="FrankRuehl;Times New Roman" w:ascii="FrankRuehl;Times New Roman" w:hAnsi="FrankRuehl;Times New Roman"/>
            <w:bCs w:val="false"/>
            <w:color w:val="0000FF"/>
            <w:spacing w:val="0"/>
            <w:sz w:val="24"/>
            <w:szCs w:val="24"/>
          </w:rPr>
          <w:t>498</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א</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17">
        <w:r>
          <w:rPr>
            <w:rStyle w:val="Hyperlink"/>
            <w:rFonts w:cs="FrankRuehl;Times New Roman" w:ascii="FrankRuehl;Times New Roman" w:hAnsi="FrankRuehl;Times New Roman"/>
            <w:bCs w:val="false"/>
            <w:color w:val="0000FF"/>
            <w:spacing w:val="0"/>
            <w:sz w:val="24"/>
            <w:szCs w:val="24"/>
          </w:rPr>
          <w:t>499</w:t>
        </w:r>
      </w:hyperlink>
      <w:r>
        <w:rPr>
          <w:rFonts w:cs="FrankRuehl;Times New Roman" w:ascii="FrankRuehl;Times New Roman" w:hAnsi="FrankRuehl;Times New Roman"/>
          <w:bCs w:val="false"/>
          <w:spacing w:val="0"/>
          <w:sz w:val="24"/>
          <w:szCs w:val="24"/>
          <w:u w:val="none"/>
          <w:rtl w:val="true"/>
        </w:rPr>
        <w:t xml:space="preserve">, </w:t>
      </w:r>
      <w:hyperlink r:id="rId18">
        <w:r>
          <w:rPr>
            <w:rStyle w:val="Hyperlink"/>
            <w:rFonts w:cs="FrankRuehl;Times New Roman" w:ascii="FrankRuehl;Times New Roman" w:hAnsi="FrankRuehl;Times New Roman"/>
            <w:bCs w:val="false"/>
            <w:color w:val="0000FF"/>
            <w:spacing w:val="0"/>
            <w:sz w:val="24"/>
            <w:szCs w:val="24"/>
          </w:rPr>
          <w:t>499</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א</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19">
        <w:r>
          <w:rPr>
            <w:rStyle w:val="Hyperlink"/>
            <w:rFonts w:cs="FrankRuehl;Times New Roman" w:ascii="FrankRuehl;Times New Roman" w:hAnsi="FrankRuehl;Times New Roman"/>
            <w:bCs w:val="false"/>
            <w:color w:val="0000FF"/>
            <w:spacing w:val="0"/>
            <w:sz w:val="24"/>
            <w:szCs w:val="24"/>
          </w:rPr>
          <w:t>499</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א</w:t>
        </w:r>
        <w:r>
          <w:rPr>
            <w:rStyle w:val="Hyperlink"/>
            <w:rFonts w:cs="FrankRuehl;Times New Roman" w:ascii="FrankRuehl;Times New Roman" w:hAnsi="FrankRuehl;Times New Roman"/>
            <w:bCs w:val="false"/>
            <w:color w:val="0000FF"/>
            <w:spacing w:val="0"/>
            <w:sz w:val="24"/>
            <w:szCs w:val="24"/>
            <w:rtl w:val="true"/>
          </w:rPr>
          <w:t>)(</w:t>
        </w:r>
        <w:r>
          <w:rPr>
            <w:rStyle w:val="Hyperlink"/>
            <w:rFonts w:cs="FrankRuehl;Times New Roman" w:ascii="FrankRuehl;Times New Roman" w:hAnsi="FrankRuehl;Times New Roman"/>
            <w:bCs w:val="false"/>
            <w:color w:val="0000FF"/>
            <w:spacing w:val="0"/>
            <w:sz w:val="24"/>
            <w:szCs w:val="24"/>
          </w:rPr>
          <w:t>1</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20">
        <w:r>
          <w:rPr>
            <w:rStyle w:val="Hyperlink"/>
            <w:rFonts w:cs="FrankRuehl;Times New Roman" w:ascii="FrankRuehl;Times New Roman" w:hAnsi="FrankRuehl;Times New Roman"/>
            <w:bCs w:val="false"/>
            <w:color w:val="0000FF"/>
            <w:spacing w:val="0"/>
            <w:sz w:val="24"/>
            <w:szCs w:val="24"/>
          </w:rPr>
          <w:t>500</w:t>
        </w:r>
      </w:hyperlink>
      <w:r>
        <w:rPr>
          <w:rFonts w:cs="FrankRuehl;Times New Roman" w:ascii="FrankRuehl;Times New Roman" w:hAnsi="FrankRuehl;Times New Roman"/>
          <w:bCs w:val="false"/>
          <w:spacing w:val="0"/>
          <w:sz w:val="24"/>
          <w:szCs w:val="24"/>
          <w:u w:val="none"/>
          <w:rtl w:val="true"/>
        </w:rPr>
        <w:t xml:space="preserve">, </w:t>
      </w:r>
      <w:hyperlink r:id="rId21">
        <w:r>
          <w:rPr>
            <w:rStyle w:val="Hyperlink"/>
            <w:rFonts w:cs="FrankRuehl;Times New Roman" w:ascii="FrankRuehl;Times New Roman" w:hAnsi="FrankRuehl;Times New Roman"/>
            <w:bCs w:val="false"/>
            <w:color w:val="0000FF"/>
            <w:spacing w:val="0"/>
            <w:sz w:val="24"/>
            <w:szCs w:val="24"/>
          </w:rPr>
          <w:t>500</w:t>
        </w:r>
        <w:r>
          <w:rPr>
            <w:rStyle w:val="Hyperlink"/>
            <w:rFonts w:cs="FrankRuehl;Times New Roman" w:ascii="FrankRuehl;Times New Roman" w:hAnsi="FrankRuehl;Times New Roman"/>
            <w:bCs w:val="false"/>
            <w:color w:val="0000FF"/>
            <w:spacing w:val="0"/>
            <w:sz w:val="24"/>
            <w:szCs w:val="24"/>
            <w:rtl w:val="true"/>
          </w:rPr>
          <w:t>(</w:t>
        </w:r>
        <w:r>
          <w:rPr>
            <w:rStyle w:val="Hyperlink"/>
            <w:rFonts w:cs="FrankRuehl;Times New Roman" w:ascii="FrankRuehl;Times New Roman" w:hAnsi="FrankRuehl;Times New Roman"/>
            <w:bCs w:val="false"/>
            <w:color w:val="0000FF"/>
            <w:spacing w:val="0"/>
            <w:sz w:val="24"/>
            <w:szCs w:val="24"/>
          </w:rPr>
          <w:t>7</w:t>
        </w:r>
        <w:r>
          <w:rPr>
            <w:rStyle w:val="Hyperlink"/>
            <w:rFonts w:cs="FrankRuehl;Times New Roman" w:ascii="FrankRuehl;Times New Roman" w:hAnsi="FrankRuehl;Times New Roman"/>
            <w:bCs w:val="false"/>
            <w:color w:val="0000FF"/>
            <w:spacing w:val="0"/>
            <w:sz w:val="24"/>
            <w:szCs w:val="24"/>
            <w:rtl w:val="true"/>
          </w:rPr>
          <w:t>)</w:t>
        </w:r>
      </w:hyperlink>
    </w:p>
    <w:p>
      <w:pPr>
        <w:pStyle w:val="DocumentHead"/>
        <w:spacing w:lineRule="exact" w:line="240" w:before="0" w:after="120"/>
        <w:ind w:hanging="283" w:start="283" w:end="0"/>
        <w:jc w:val="both"/>
        <w:rPr>
          <w:rFonts w:ascii="FrankRuehl;Times New Roman" w:hAnsi="FrankRuehl;Times New Roman" w:cs="FrankRuehl;Times New Roman"/>
          <w:bCs w:val="false"/>
          <w:spacing w:val="0"/>
          <w:sz w:val="24"/>
          <w:szCs w:val="24"/>
          <w:u w:val="none"/>
        </w:rPr>
      </w:pPr>
      <w:hyperlink r:id="rId22">
        <w:r>
          <w:rPr>
            <w:rStyle w:val="Hyperlink"/>
            <w:rFonts w:ascii="FrankRuehl;Times New Roman" w:hAnsi="FrankRuehl;Times New Roman" w:cs="FrankRuehl;Times New Roman"/>
            <w:bCs w:val="false"/>
            <w:color w:val="0000FF"/>
            <w:spacing w:val="0"/>
            <w:sz w:val="24"/>
            <w:sz w:val="24"/>
            <w:szCs w:val="24"/>
            <w:rtl w:val="true"/>
          </w:rPr>
          <w:t xml:space="preserve">פקודת התעבורה </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נוסח חדש</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r>
        <w:rPr>
          <w:rFonts w:ascii="FrankRuehl;Times New Roman" w:hAnsi="FrankRuehl;Times New Roman" w:cs="FrankRuehl;Times New Roman"/>
          <w:bCs w:val="false"/>
          <w:spacing w:val="0"/>
          <w:sz w:val="24"/>
          <w:sz w:val="24"/>
          <w:szCs w:val="24"/>
          <w:u w:val="none"/>
          <w:rtl w:val="true"/>
        </w:rPr>
        <w:t>סע</w:t>
      </w:r>
      <w:r>
        <w:rPr>
          <w:rFonts w:cs="FrankRuehl;Times New Roman" w:ascii="FrankRuehl;Times New Roman" w:hAnsi="FrankRuehl;Times New Roman"/>
          <w:bCs w:val="false"/>
          <w:spacing w:val="0"/>
          <w:sz w:val="24"/>
          <w:szCs w:val="24"/>
          <w:u w:val="none"/>
          <w:rtl w:val="true"/>
        </w:rPr>
        <w:t xml:space="preserve">'  </w:t>
      </w:r>
      <w:hyperlink r:id="rId23">
        <w:r>
          <w:rPr>
            <w:rStyle w:val="Hyperlink"/>
            <w:rFonts w:cs="FrankRuehl;Times New Roman" w:ascii="FrankRuehl;Times New Roman" w:hAnsi="FrankRuehl;Times New Roman"/>
            <w:bCs w:val="false"/>
            <w:color w:val="0000FF"/>
            <w:spacing w:val="0"/>
            <w:sz w:val="24"/>
            <w:szCs w:val="24"/>
          </w:rPr>
          <w:t>43</w:t>
        </w:r>
      </w:hyperlink>
    </w:p>
    <w:p>
      <w:pPr>
        <w:pStyle w:val="DocumentHead"/>
        <w:spacing w:lineRule="exact" w:line="240" w:before="0" w:after="120"/>
        <w:ind w:hanging="283" w:start="283" w:end="0"/>
        <w:jc w:val="both"/>
        <w:rPr>
          <w:rFonts w:ascii="FrankRuehl;Times New Roman" w:hAnsi="FrankRuehl;Times New Roman" w:cs="FrankRuehl;Times New Roman"/>
          <w:bCs w:val="false"/>
          <w:spacing w:val="0"/>
          <w:sz w:val="24"/>
          <w:szCs w:val="24"/>
          <w:u w:val="none"/>
        </w:rPr>
      </w:pPr>
      <w:r>
        <w:rPr>
          <w:rFonts w:cs="FrankRuehl;Times New Roman" w:ascii="FrankRuehl;Times New Roman" w:hAnsi="FrankRuehl;Times New Roman"/>
          <w:bCs w:val="false"/>
          <w:spacing w:val="0"/>
          <w:sz w:val="24"/>
          <w:szCs w:val="24"/>
          <w:u w:val="none"/>
          <w:rtl w:val="true"/>
        </w:rPr>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3" w:name="ABSTRACT_START"/>
      <w:bookmarkEnd w:id="13"/>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דחה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פה אחד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 ערעורו של המערער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787/18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הרשעתו בעבירת הצתה של כנסיית הלחם והדגים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וקיבל את ערעור המדינה על קולת העונש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כך שעונשו הועמד על </w:t>
      </w:r>
      <w:r>
        <w:rPr>
          <w:rFonts w:cs="Times New Roman" w:ascii="Times New Roman" w:hAnsi="Times New Roman"/>
          <w:spacing w:val="0"/>
          <w:sz w:val="24"/>
          <w:szCs w:val="26"/>
        </w:rPr>
        <w:t>5.5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שנות מאסר בפועל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חלף </w:t>
      </w:r>
      <w:r>
        <w:rPr>
          <w:rFonts w:cs="Times New Roman" w:ascii="Times New Roman" w:hAnsi="Times New Roman"/>
          <w:spacing w:val="0"/>
          <w:sz w:val="24"/>
          <w:szCs w:val="26"/>
        </w:rPr>
        <w:t>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דחה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בדעת רוב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 ערעור המדינה על זיכוי המשיב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6928/17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מביצוע עבירה לפי סעיף </w:t>
      </w:r>
      <w:r>
        <w:rPr>
          <w:rFonts w:cs="Times New Roman" w:ascii="Times New Roman" w:hAnsi="Times New Roman"/>
          <w:spacing w:val="0"/>
          <w:sz w:val="24"/>
          <w:szCs w:val="26"/>
        </w:rPr>
        <w:t>500</w:t>
      </w:r>
      <w:r>
        <w:rPr>
          <w:rFonts w:cs="Times New Roman" w:ascii="Times New Roman" w:hAnsi="Times New Roman"/>
          <w:spacing w:val="0"/>
          <w:sz w:val="24"/>
          <w:szCs w:val="26"/>
          <w:rtl w:val="true"/>
        </w:rPr>
        <w:t>(</w:t>
      </w:r>
      <w:r>
        <w:rPr>
          <w:rFonts w:cs="Times New Roman" w:ascii="Times New Roman" w:hAnsi="Times New Roman"/>
          <w:spacing w:val="0"/>
          <w:sz w:val="24"/>
          <w:szCs w:val="26"/>
        </w:rPr>
        <w:t>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 בגין קשר למטרה פסולה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מאחר שלא הוכחה ידיעתו הקונקרטית של המשיב כי המערער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787/18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יצית את הכנסייה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הוכח כי קַשר קֶשר עמו לקידום מטרה אסורה זו או כל מטרה אסורה אחרת</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קשר פלילי – בחינתו</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קשר</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הצתה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התערבות ערכאת ערעור</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הרשעה – על יסוד ראיות נסיבתיות</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עסקינן בערעורים על הכרעת דין וגזר דין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אשר במוקדם נמצא אירוע הצתת כנסיית הלחם והדגים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הכנסייה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כתב האישום מייחס למשיב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775/18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הוא המערער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787/18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ראובני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 מעשה ההצתה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יחד עם אנשים נוספים שזהותם אינה ידועה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למשיב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6928/17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אסרף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יוחסו קשירת קשר למטרה אסורה והעמדת רכבו לביצוע פשע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ראובני נגזר עונש של </w:t>
      </w:r>
      <w:r>
        <w:rPr>
          <w:rFonts w:cs="Times New Roman" w:ascii="Times New Roman" w:hAnsi="Times New Roman"/>
          <w:spacing w:val="0"/>
          <w:sz w:val="24"/>
          <w:szCs w:val="26"/>
        </w:rPr>
        <w:t>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מאסר על תנאי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פיצוי לכנסייה וקנס</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אסרף זוכה מהעבירות שיוחסו 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787/18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ראובני מערער נגד הרשעתו בהצתת הכנסייה ונגד עונשו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775/18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המדינה ערערה על קלות העונש שהושת על ראובני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6928/17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המדינה ערערה על זיכויו של אסרף</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עמית ובהסכמת השופטים מינץ ואלרון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787/17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את הערעור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775/18</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מפי השופטים מינץ ואלרון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בניגוד לדעתו החולקת של השופט עמית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6928/17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ופסק 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פסק כי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הראיות הנסיבתיות שהובאו במשפט מוכיחות את אשמתו של ראובני ברמה הנדרשת להרשעה בהצתה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כפפה ובקבוק חלב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לכך מתווספים נדבכים ראייתיים נוספים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באזור הכנסייה נמצאו עקבות צמיגים שמתאימות לרכב בו נסע ראובני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התנהלות חשודה בליל האירוע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התנהלות ראובני בחקירה כאשר שמר על זכות השתיקה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הזדמנות ומניע לביצוע העבירה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גרסתו הכבושה של ראובני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מכלול הראיות אינו מותיר ספק סביר בדבר אשמתו של ראובני בהצתה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גרסתו העובדתית והכבושה של ראובני אינה יכולה לעמוד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ואין בנמצא תרחיש חלופי סביר אשר מיישב את המארג הראייתי עם חפותו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לפיכך ההרשעה נותרה על כנה</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לערעורים על גזר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נקודת המוצא היא ההכרה בחומרת עבירת ההצתה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חומרה יתרה מאפיינת הצתה על רקע אידיאולוגי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מעבר לכך שמדובר בהצתה ממניע דתי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אידיאולוגי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היא כוונה לפגיעה במרכז דתי היסטורי שמהווה סמל מרכזי של הדת הנוצרית בישראל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נסיבה זו ראויה למשקל נכבד במסגרת שיקולי הענישה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ומבחינה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גזר הדין אינו משקף את חומרת המעשים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מבחינת גמול והרתעה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ההצתה בוצעה במספר מוקדים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ותוצאותיה היו חמורות ובהן נזק לרכוש ופגיעה ביחסי החוץ של ישראל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יסוד נוסף להחמרה נובע מביצוע המעשים באמצעות חבורה מאורגנת שיצאה לדרך לאחר תכנון מוקדם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וכי עד כה לא נתפסו מרבית המעורבים הישירים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 ענישה נוספים קשורים לנסיבות האישיות של ראובני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שעברו הפלילי אינו מכביד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ואולם יש סיכון גבוה להישנות התנהגות עבריינית מצדו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גילו הצעיר של ראובני מהווה שיקול לקולה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כבר העניק לכך משקל הולם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בסוגיית השיקום של אסירים ביטחוניים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הצדקה להקלה בעונש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 כל האמור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מקרה זה אינו שגרתי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והפער בין חומרת המעשים למידת העונש מצדיק התערבות ובשים לב למכלול הנסיבות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ולהרשעתו של ראובני גם בעבירות נוספות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ותוך מתן משקל של ממש למנהגה של ערכאת הערעור שלא למצות את חומרת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הועמד עונשו על </w:t>
      </w:r>
      <w:r>
        <w:rPr>
          <w:rFonts w:cs="Times New Roman" w:ascii="Times New Roman" w:hAnsi="Times New Roman"/>
          <w:spacing w:val="0"/>
          <w:sz w:val="24"/>
          <w:szCs w:val="26"/>
        </w:rPr>
        <w:t>5.5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לריצוי בפועל</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לערעור המדינה על זיכויו של אסרף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לו יוחסו עבירה של מתן אמצעים לביצוע פשע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סעיף </w:t>
      </w:r>
      <w:r>
        <w:rPr>
          <w:rFonts w:cs="Times New Roman" w:ascii="Times New Roman" w:hAnsi="Times New Roman"/>
          <w:spacing w:val="0"/>
          <w:sz w:val="24"/>
          <w:szCs w:val="26"/>
        </w:rPr>
        <w:t>498</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ועבירה של קשירת קשר להשיג מטרה אסורה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סעיף </w:t>
      </w:r>
      <w:r>
        <w:rPr>
          <w:rFonts w:cs="Times New Roman" w:ascii="Times New Roman" w:hAnsi="Times New Roman"/>
          <w:spacing w:val="0"/>
          <w:sz w:val="24"/>
          <w:szCs w:val="26"/>
        </w:rPr>
        <w:t>500</w:t>
      </w:r>
      <w:r>
        <w:rPr>
          <w:rFonts w:cs="Times New Roman" w:ascii="Times New Roman" w:hAnsi="Times New Roman"/>
          <w:spacing w:val="0"/>
          <w:sz w:val="24"/>
          <w:szCs w:val="26"/>
          <w:rtl w:val="true"/>
        </w:rPr>
        <w:t>(</w:t>
      </w:r>
      <w:r>
        <w:rPr>
          <w:rFonts w:cs="Times New Roman" w:ascii="Times New Roman" w:hAnsi="Times New Roman"/>
          <w:spacing w:val="0"/>
          <w:sz w:val="24"/>
          <w:szCs w:val="26"/>
        </w:rPr>
        <w:t>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דעות השופטים נחלקו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פה אחד נקבע כי אין מקום להתערב בזיכוי של אסרף מעבירה לפי סעיף </w:t>
      </w:r>
      <w:r>
        <w:rPr>
          <w:rFonts w:cs="Times New Roman" w:ascii="Times New Roman" w:hAnsi="Times New Roman"/>
          <w:spacing w:val="0"/>
          <w:sz w:val="24"/>
          <w:szCs w:val="26"/>
        </w:rPr>
        <w:t>498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 – אמצעים לביצוע פשע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אך השופט עמית בדעת מיעוט קבע כי יש להרשיעו בעבירה לפי סעיף </w:t>
      </w:r>
      <w:r>
        <w:rPr>
          <w:rFonts w:cs="Times New Roman" w:ascii="Times New Roman" w:hAnsi="Times New Roman"/>
          <w:spacing w:val="0"/>
          <w:sz w:val="24"/>
          <w:szCs w:val="26"/>
        </w:rPr>
        <w:t>500</w:t>
      </w:r>
      <w:r>
        <w:rPr>
          <w:rFonts w:cs="Times New Roman" w:ascii="Times New Roman" w:hAnsi="Times New Roman"/>
          <w:spacing w:val="0"/>
          <w:sz w:val="24"/>
          <w:szCs w:val="26"/>
          <w:rtl w:val="true"/>
        </w:rPr>
        <w:t>(</w:t>
      </w:r>
      <w:r>
        <w:rPr>
          <w:rFonts w:cs="Times New Roman" w:ascii="Times New Roman" w:hAnsi="Times New Roman"/>
          <w:spacing w:val="0"/>
          <w:sz w:val="24"/>
          <w:szCs w:val="26"/>
        </w:rPr>
        <w:t>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 – קשר למטרה פסולה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עמית ציין כי לא הוכח שאסרף היה חלק מהמעגל הפנימי של מבצעי העבירה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הוכחה ידיעה קונקרטית שלו על הצתת הכנסייה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מכלול הראיות מוכיח כי אסרף הסכים שייעשה ברכבו שימוש לצורך ביצוע 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ובכך היה שותף לקשר להשגת מטרה אסורה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דעת הרוב של השופטים מינץ ואלרון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קבעה כי אין להרשיע את אסרף בעבירה של קשירת קשר למטרה פסולה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 היה על התביעה להוכיח מעבר לספק סביר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אסרף קַשר קֶשר עם ראובני לשם ביצוע מטרה אסורה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 מבלי שתצטרך להצביע על המטרה הספציפית שלשמה קשרו השניים קשר ביניהם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ברם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הקלה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זו הנתונה לתביעה קיימת רק במקום שבו היא הוכיחה שהנאשם היה מעורב בקשירת קשר לשם ביצוע מטרה אחת אסורה מבין מטרות אסורות אחרות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כאשר הקשרים נוצרו לשם קידומה של מטרה כשרה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כלומר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די בהוכחת האפשרות לקיומה של מטרה אסורה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על התביעה להוכיח מעבר לספק סביר כי הנאשם קַשר קֶשר לקידומה של מטרה אסורה כלשהי מבין מטרות אסורות אחרות שקודמו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כן במקרה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בו המטרה האסורה ידועה בבירור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ספק הוא אם היא הייתה ידועה לאסרף או שמא מסר את רכבו לראובני לשם קידומה של מטרה כשרה ומותרת</w:t>
      </w:r>
      <w:r>
        <w:rPr>
          <w:rFonts w:cs="Times New Roman" w:ascii="Times New Roman" w:hAnsi="Times New Roman"/>
          <w:spacing w:val="0"/>
          <w:sz w:val="24"/>
          <w:szCs w:val="26"/>
          <w:rtl w:val="true"/>
        </w:rPr>
        <w:t xml:space="preserve">. </w:t>
      </w:r>
    </w:p>
    <w:p>
      <w:pPr>
        <w:pStyle w:val="DocumentHead"/>
        <w:spacing w:lineRule="auto" w:line="240"/>
        <w:ind w:end="0"/>
        <w:jc w:val="center"/>
        <w:rPr>
          <w:rFonts w:ascii="Times New Roman" w:hAnsi="Times New Roman" w:cs="Times New Roman"/>
          <w:bCs w:val="false"/>
          <w:spacing w:val="0"/>
          <w:sz w:val="24"/>
          <w:szCs w:val="26"/>
          <w:u w:val="none"/>
        </w:rPr>
      </w:pPr>
      <w:r>
        <w:rPr>
          <w:rFonts w:cs="Times New Roman"/>
          <w:bCs w:val="false"/>
          <w:spacing w:val="0"/>
          <w:sz w:val="24"/>
          <w:szCs w:val="26"/>
          <w:u w:val="none"/>
          <w:rtl w:val="true"/>
        </w:rPr>
      </w:r>
      <w:bookmarkStart w:id="14" w:name="ABSTRACT_END"/>
      <w:bookmarkStart w:id="15" w:name="LawTable_End"/>
      <w:bookmarkStart w:id="16" w:name="ABSTRACT_END"/>
      <w:bookmarkStart w:id="17" w:name="LawTable_End"/>
      <w:bookmarkEnd w:id="16"/>
      <w:bookmarkEnd w:id="17"/>
    </w:p>
    <w:p>
      <w:pPr>
        <w:pStyle w:val="BODYVERDICT"/>
        <w:ind w:end="0"/>
        <w:jc w:val="center"/>
        <w:rPr>
          <w:rFonts w:cs="Miriam"/>
          <w:sz w:val="32"/>
          <w:szCs w:val="32"/>
          <w:u w:val="single"/>
        </w:rPr>
      </w:pPr>
      <w:bookmarkStart w:id="18" w:name="PsakDin"/>
      <w:bookmarkEnd w:id="18"/>
      <w:r>
        <w:rPr>
          <w:sz w:val="32"/>
          <w:sz w:val="32"/>
          <w:szCs w:val="32"/>
          <w:rtl w:val="true"/>
        </w:rPr>
        <w:t>פסק</w:t>
      </w:r>
      <w:r>
        <w:rPr>
          <w:sz w:val="32"/>
          <w:szCs w:val="32"/>
          <w:rtl w:val="true"/>
        </w:rPr>
        <w:t>-</w:t>
      </w:r>
      <w:r>
        <w:rPr>
          <w:sz w:val="32"/>
          <w:sz w:val="32"/>
          <w:szCs w:val="32"/>
          <w:rtl w:val="true"/>
        </w:rPr>
        <w:t>דין</w:t>
      </w:r>
    </w:p>
    <w:p>
      <w:pPr>
        <w:pStyle w:val="BODYVERDICT"/>
        <w:ind w:end="0"/>
        <w:jc w:val="start"/>
        <w:rPr>
          <w:rFonts w:cs="Miriam"/>
          <w:sz w:val="24"/>
          <w:szCs w:val="24"/>
          <w:u w:val="single"/>
        </w:rPr>
      </w:pPr>
      <w:r>
        <w:rPr>
          <w:rFonts w:cs="Miriam"/>
          <w:sz w:val="24"/>
          <w:szCs w:val="24"/>
          <w:u w:val="single"/>
          <w:rtl w:val="true"/>
        </w:rPr>
      </w:r>
      <w:bookmarkStart w:id="19" w:name="PsakDin"/>
      <w:bookmarkStart w:id="20" w:name="PsakDin"/>
      <w:bookmarkEnd w:id="20"/>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עמית</w:t>
      </w:r>
      <w:r>
        <w:rPr>
          <w:rFonts w:cs="Miriam"/>
          <w:sz w:val="24"/>
          <w:szCs w:val="24"/>
          <w:rtl w:val="true"/>
        </w:rPr>
        <w:t>:</w:t>
      </w:r>
    </w:p>
    <w:p>
      <w:pPr>
        <w:pStyle w:val="Ruller41"/>
        <w:spacing w:lineRule="auto" w:line="240"/>
        <w:ind w:end="0"/>
        <w:jc w:val="both"/>
        <w:rPr>
          <w:rFonts w:cs="Miriam"/>
          <w:sz w:val="24"/>
          <w:szCs w:val="24"/>
          <w:u w:val="single"/>
        </w:rPr>
      </w:pPr>
      <w:r>
        <w:rPr>
          <w:rFonts w:cs="Miriam"/>
          <w:sz w:val="24"/>
          <w:szCs w:val="24"/>
          <w:u w:val="single"/>
          <w:rtl w:val="true"/>
        </w:rPr>
      </w:r>
      <w:bookmarkStart w:id="21" w:name="Start_Write"/>
      <w:bookmarkStart w:id="22" w:name="Start_Write"/>
      <w:bookmarkEnd w:id="22"/>
    </w:p>
    <w:p>
      <w:pPr>
        <w:pStyle w:val="Ruller41"/>
        <w:ind w:end="0"/>
        <w:jc w:val="both"/>
        <w:rPr>
          <w:color w:val="FF0000"/>
        </w:rPr>
      </w:pPr>
      <w:r>
        <w:rPr>
          <w:rtl w:val="true"/>
        </w:rPr>
        <w:tab/>
      </w:r>
      <w:r>
        <w:rPr>
          <w:rtl w:val="true"/>
        </w:rPr>
        <w:t>ערעורים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מיום</w:t>
      </w:r>
      <w:r>
        <w:rPr>
          <w:rFonts w:eastAsia="Arial TUR;Arial" w:cs="Arial TUR;Arial"/>
          <w:rtl w:val="true"/>
        </w:rPr>
        <w:t xml:space="preserve"> </w:t>
      </w:r>
      <w:r>
        <w:rPr/>
        <w:t>3.7.2017</w:t>
      </w:r>
      <w:r>
        <w:rPr>
          <w:rtl w:val="true"/>
        </w:rPr>
        <w:t xml:space="preserve"> </w:t>
      </w:r>
      <w:r>
        <w:rPr>
          <w:rtl w:val="true"/>
        </w:rPr>
        <w:t>וגזר</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מיום</w:t>
      </w:r>
      <w:r>
        <w:rPr>
          <w:rFonts w:eastAsia="Arial TUR;Arial" w:cs="Arial TUR;Arial"/>
          <w:rtl w:val="true"/>
        </w:rPr>
        <w:t xml:space="preserve"> </w:t>
      </w:r>
      <w:r>
        <w:rPr/>
        <w:t>12.12.2017</w:t>
      </w:r>
      <w:r>
        <w:rPr>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בנצרת</w:t>
      </w:r>
      <w:r>
        <w:rPr>
          <w:rFonts w:eastAsia="Arial TUR;Arial" w:cs="Arial TUR;Arial"/>
          <w:rtl w:val="true"/>
        </w:rPr>
        <w:t xml:space="preserve"> </w:t>
      </w:r>
      <w:r>
        <w:rPr>
          <w:rtl w:val="true"/>
        </w:rPr>
        <w:t>(</w:t>
      </w:r>
      <w:r>
        <w:rPr>
          <w:rtl w:val="true"/>
        </w:rPr>
        <w:t>כב</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אזולאי</w:t>
      </w:r>
      <w:r>
        <w:rPr>
          <w:rtl w:val="true"/>
        </w:rPr>
        <w:t xml:space="preserve">) </w:t>
      </w:r>
      <w:r>
        <w:rPr>
          <w:rtl w:val="true"/>
        </w:rPr>
        <w:t>ב</w:t>
      </w:r>
      <w:hyperlink r:id="rId2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57576-07-15</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tl w:val="true"/>
        </w:rPr>
        <w:t xml:space="preserve">. </w:t>
      </w:r>
      <w:r>
        <w:rPr>
          <w:rtl w:val="true"/>
        </w:rPr>
        <w:t>במוקד</w:t>
      </w:r>
      <w:r>
        <w:rPr>
          <w:rFonts w:eastAsia="Arial TUR;Arial" w:cs="Arial TUR;Arial"/>
          <w:rtl w:val="true"/>
        </w:rPr>
        <w:t xml:space="preserve"> </w:t>
      </w:r>
      <w:r>
        <w:rPr>
          <w:rtl w:val="true"/>
        </w:rPr>
        <w:t>הערעורים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הצתת</w:t>
      </w:r>
      <w:r>
        <w:rPr>
          <w:rFonts w:eastAsia="Arial TUR;Arial" w:cs="Arial TUR;Arial"/>
          <w:rtl w:val="true"/>
        </w:rPr>
        <w:t xml:space="preserve"> </w:t>
      </w:r>
      <w:r>
        <w:rPr>
          <w:rtl w:val="true"/>
        </w:rPr>
        <w:t>כנסיית</w:t>
      </w:r>
      <w:r>
        <w:rPr>
          <w:rFonts w:eastAsia="Arial TUR;Arial" w:cs="Arial TUR;Arial"/>
          <w:rtl w:val="true"/>
        </w:rPr>
        <w:t xml:space="preserve"> </w:t>
      </w:r>
      <w:r>
        <w:rPr>
          <w:rtl w:val="true"/>
        </w:rPr>
        <w:t>הלחם</w:t>
      </w:r>
      <w:r>
        <w:rPr>
          <w:rFonts w:eastAsia="Arial TUR;Arial" w:cs="Arial TUR;Arial"/>
          <w:rtl w:val="true"/>
        </w:rPr>
        <w:t xml:space="preserve"> </w:t>
      </w:r>
      <w:r>
        <w:rPr>
          <w:rtl w:val="true"/>
        </w:rPr>
        <w:t>והדגים</w:t>
      </w:r>
      <w:r>
        <w:rPr>
          <w:rtl w:val="true"/>
        </w:rPr>
        <w:t>.</w:t>
      </w:r>
    </w:p>
    <w:p>
      <w:pPr>
        <w:pStyle w:val="Ruller41"/>
        <w:ind w:end="0"/>
        <w:jc w:val="both"/>
        <w:rPr>
          <w:color w:val="FF0000"/>
          <w:sz w:val="14"/>
          <w:szCs w:val="20"/>
        </w:rPr>
      </w:pPr>
      <w:r>
        <w:rPr>
          <w:color w:val="FF0000"/>
          <w:sz w:val="14"/>
          <w:szCs w:val="20"/>
          <w:rtl w:val="true"/>
        </w:rPr>
      </w:r>
    </w:p>
    <w:p>
      <w:pPr>
        <w:pStyle w:val="Ruller41"/>
        <w:ind w:end="0"/>
        <w:jc w:val="both"/>
        <w:rPr>
          <w:rFonts w:ascii="Century" w:hAnsi="Century" w:cs="Century"/>
        </w:rPr>
      </w:pPr>
      <w:r>
        <w:rPr>
          <w:rFonts w:ascii="Century" w:hAnsi="Century" w:cs="Miriam"/>
          <w:b/>
          <w:b/>
          <w:spacing w:val="0"/>
          <w:szCs w:val="24"/>
          <w:rtl w:val="true"/>
        </w:rPr>
        <w:t>רקע</w:t>
      </w:r>
    </w:p>
    <w:p>
      <w:pPr>
        <w:pStyle w:val="Ruller41"/>
        <w:ind w:end="0"/>
        <w:jc w:val="both"/>
        <w:rPr>
          <w:rFonts w:ascii="Century" w:hAnsi="Century" w:cs="Century"/>
          <w:sz w:val="2"/>
          <w:szCs w:val="8"/>
        </w:rPr>
      </w:pPr>
      <w:r>
        <w:rPr>
          <w:rFonts w:cs="Century" w:ascii="Century" w:hAnsi="Century"/>
          <w:sz w:val="2"/>
          <w:szCs w:val="8"/>
          <w:rtl w:val="true"/>
        </w:rPr>
      </w:r>
    </w:p>
    <w:p>
      <w:pPr>
        <w:pStyle w:val="Ruller41"/>
        <w:ind w:end="0"/>
        <w:jc w:val="both"/>
        <w:rPr>
          <w:rFonts w:ascii="Century" w:hAnsi="Century" w:cs="Century"/>
        </w:rPr>
      </w:pPr>
      <w:r>
        <w:rPr>
          <w:rFonts w:cs="Century" w:ascii="Century" w:hAnsi="Century"/>
        </w:rPr>
        <w:t>1</w:t>
      </w:r>
      <w:r>
        <w:rPr>
          <w:rFonts w:cs="Century" w:ascii="Century" w:hAnsi="Century"/>
          <w:rtl w:val="true"/>
        </w:rPr>
        <w:t>.</w:t>
        <w:tab/>
      </w:r>
      <w:r>
        <w:rPr>
          <w:rFonts w:ascii="Century" w:hAnsi="Century" w:cs="Century"/>
          <w:rtl w:val="true"/>
        </w:rPr>
        <w:t xml:space="preserve">כנסיית הלחם והדגים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הכנסייה</w:t>
      </w:r>
      <w:r>
        <w:rPr>
          <w:rFonts w:cs="Century" w:ascii="Century" w:hAnsi="Century"/>
          <w:rtl w:val="true"/>
        </w:rPr>
        <w:t xml:space="preserve">) </w:t>
      </w:r>
      <w:r>
        <w:rPr>
          <w:rFonts w:ascii="Century" w:hAnsi="Century" w:cs="Century"/>
          <w:rtl w:val="true"/>
        </w:rPr>
        <w:t>שוכנת בסמוך לכפר נחום בצפון</w:t>
      </w:r>
      <w:r>
        <w:rPr>
          <w:rFonts w:cs="Century" w:ascii="Century" w:hAnsi="Century"/>
          <w:rtl w:val="true"/>
        </w:rPr>
        <w:t>-</w:t>
      </w:r>
      <w:r>
        <w:rPr>
          <w:rFonts w:ascii="Century" w:hAnsi="Century" w:cs="Century"/>
          <w:rtl w:val="true"/>
        </w:rPr>
        <w:t>מערב הכינרת</w:t>
      </w:r>
      <w:r>
        <w:rPr>
          <w:rFonts w:cs="Century" w:ascii="Century" w:hAnsi="Century"/>
          <w:rtl w:val="true"/>
        </w:rPr>
        <w:t xml:space="preserve">. </w:t>
      </w:r>
      <w:r>
        <w:rPr>
          <w:rFonts w:ascii="Century" w:hAnsi="Century" w:cs="Century"/>
          <w:rtl w:val="true"/>
        </w:rPr>
        <w:t>על פי האמונה הנוצרית</w:t>
      </w:r>
      <w:r>
        <w:rPr>
          <w:rFonts w:cs="Century" w:ascii="Century" w:hAnsi="Century"/>
          <w:rtl w:val="true"/>
        </w:rPr>
        <w:t xml:space="preserve">, </w:t>
      </w:r>
      <w:r>
        <w:rPr>
          <w:rFonts w:ascii="Century" w:hAnsi="Century" w:cs="Century"/>
          <w:rtl w:val="true"/>
        </w:rPr>
        <w:t>במקום זה אירע נס הלחם והדגים שעשה ישו בפני מאמיניו</w:t>
      </w:r>
      <w:r>
        <w:rPr>
          <w:rFonts w:cs="Century" w:ascii="Century" w:hAnsi="Century"/>
          <w:rtl w:val="true"/>
        </w:rPr>
        <w:t xml:space="preserve">, </w:t>
      </w:r>
      <w:r>
        <w:rPr>
          <w:rFonts w:ascii="Century" w:hAnsi="Century" w:cs="Century"/>
          <w:rtl w:val="true"/>
        </w:rPr>
        <w:t xml:space="preserve">כמתואר בברית החדשה </w:t>
      </w:r>
      <w:r>
        <w:rPr>
          <w:rFonts w:cs="Century" w:ascii="Century" w:hAnsi="Century"/>
          <w:rtl w:val="true"/>
        </w:rPr>
        <w:t>(</w:t>
      </w:r>
      <w:r>
        <w:rPr>
          <w:rStyle w:val="HTMLCite"/>
          <w:i w:val="false"/>
          <w:i w:val="false"/>
          <w:iCs w:val="false"/>
          <w:rtl w:val="true"/>
        </w:rPr>
        <w:t>הבשורה</w:t>
      </w:r>
      <w:r>
        <w:rPr>
          <w:rStyle w:val="HTMLCite"/>
          <w:rFonts w:eastAsia="Arial TUR;Arial" w:cs="Arial TUR;Arial"/>
          <w:i w:val="false"/>
          <w:i w:val="false"/>
          <w:iCs w:val="false"/>
          <w:rtl w:val="true"/>
        </w:rPr>
        <w:t xml:space="preserve"> </w:t>
      </w:r>
      <w:r>
        <w:rPr>
          <w:rStyle w:val="HTMLCite"/>
          <w:i w:val="false"/>
          <w:i w:val="false"/>
          <w:iCs w:val="false"/>
          <w:rtl w:val="true"/>
        </w:rPr>
        <w:t>על</w:t>
      </w:r>
      <w:r>
        <w:rPr>
          <w:rStyle w:val="HTMLCite"/>
          <w:i w:val="false"/>
          <w:iCs w:val="false"/>
          <w:rtl w:val="true"/>
        </w:rPr>
        <w:t>-</w:t>
      </w:r>
      <w:r>
        <w:rPr>
          <w:rStyle w:val="HTMLCite"/>
          <w:i w:val="false"/>
          <w:i w:val="false"/>
          <w:iCs w:val="false"/>
          <w:rtl w:val="true"/>
        </w:rPr>
        <w:t>פי</w:t>
      </w:r>
      <w:r>
        <w:rPr>
          <w:rStyle w:val="HTMLCite"/>
          <w:rFonts w:eastAsia="Arial TUR;Arial" w:cs="Arial TUR;Arial"/>
          <w:i w:val="false"/>
          <w:i w:val="false"/>
          <w:iCs w:val="false"/>
          <w:rtl w:val="true"/>
        </w:rPr>
        <w:t xml:space="preserve"> </w:t>
      </w:r>
      <w:r>
        <w:rPr>
          <w:rStyle w:val="HTMLCite"/>
          <w:i w:val="false"/>
          <w:i w:val="false"/>
          <w:iCs w:val="false"/>
          <w:rtl w:val="true"/>
        </w:rPr>
        <w:t>מרקוס</w:t>
      </w:r>
      <w:r>
        <w:rPr>
          <w:rStyle w:val="HTMLCite"/>
          <w:i w:val="false"/>
          <w:iCs w:val="false"/>
          <w:rtl w:val="true"/>
        </w:rPr>
        <w:t xml:space="preserve">, </w:t>
      </w:r>
      <w:r>
        <w:rPr>
          <w:rStyle w:val="HTMLCite"/>
          <w:i w:val="false"/>
          <w:i w:val="false"/>
          <w:iCs w:val="false"/>
          <w:rtl w:val="true"/>
        </w:rPr>
        <w:t>פרק</w:t>
      </w:r>
      <w:r>
        <w:rPr>
          <w:rStyle w:val="HTMLCite"/>
          <w:rFonts w:eastAsia="Arial TUR;Arial" w:cs="Arial TUR;Arial"/>
          <w:i w:val="false"/>
          <w:i w:val="false"/>
          <w:iCs w:val="false"/>
          <w:rtl w:val="true"/>
        </w:rPr>
        <w:t xml:space="preserve"> </w:t>
      </w:r>
      <w:r>
        <w:rPr>
          <w:rStyle w:val="HTMLCite"/>
          <w:i w:val="false"/>
          <w:i w:val="false"/>
          <w:iCs w:val="false"/>
          <w:rtl w:val="true"/>
        </w:rPr>
        <w:t>ו</w:t>
      </w:r>
      <w:r>
        <w:rPr>
          <w:rStyle w:val="HTMLCite"/>
          <w:i w:val="false"/>
          <w:iCs w:val="false"/>
          <w:rtl w:val="true"/>
        </w:rPr>
        <w:t xml:space="preserve">', </w:t>
      </w:r>
      <w:r>
        <w:rPr>
          <w:rStyle w:val="HTMLCite"/>
          <w:i w:val="false"/>
          <w:i w:val="false"/>
          <w:iCs w:val="false"/>
          <w:rtl w:val="true"/>
        </w:rPr>
        <w:t>פסוקים</w:t>
      </w:r>
      <w:r>
        <w:rPr>
          <w:rStyle w:val="HTMLCite"/>
          <w:rFonts w:eastAsia="Arial TUR;Arial" w:cs="Arial TUR;Arial"/>
          <w:i w:val="false"/>
          <w:i w:val="false"/>
          <w:iCs w:val="false"/>
          <w:rtl w:val="true"/>
        </w:rPr>
        <w:t xml:space="preserve"> </w:t>
      </w:r>
      <w:r>
        <w:rPr>
          <w:rStyle w:val="HTMLCite"/>
          <w:i w:val="false"/>
          <w:iCs w:val="false"/>
        </w:rPr>
        <w:t>44-35</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מדובר באחד מהאתרים הנוצריים הקדומים בישראל</w:t>
      </w:r>
      <w:r>
        <w:rPr>
          <w:rFonts w:cs="Century" w:ascii="Century" w:hAnsi="Century"/>
          <w:rtl w:val="true"/>
        </w:rPr>
        <w:t xml:space="preserve">, </w:t>
      </w:r>
      <w:r>
        <w:rPr>
          <w:rFonts w:ascii="Century" w:hAnsi="Century" w:cs="Century"/>
          <w:rtl w:val="true"/>
        </w:rPr>
        <w:t>המהווה כיום אתר דתי</w:t>
      </w:r>
      <w:r>
        <w:rPr>
          <w:rFonts w:cs="Century" w:ascii="Century" w:hAnsi="Century"/>
          <w:rtl w:val="true"/>
        </w:rPr>
        <w:t>-</w:t>
      </w:r>
      <w:r>
        <w:rPr>
          <w:rFonts w:ascii="Century" w:hAnsi="Century" w:cs="Century"/>
          <w:rtl w:val="true"/>
        </w:rPr>
        <w:t>היסטורי חשוב בעולם הנוצרי</w:t>
      </w:r>
      <w:r>
        <w:rPr>
          <w:rFonts w:cs="Century" w:ascii="Century" w:hAnsi="Century"/>
          <w:rtl w:val="true"/>
        </w:rPr>
        <w:t xml:space="preserve">. </w:t>
      </w:r>
      <w:r>
        <w:rPr>
          <w:rFonts w:ascii="Century" w:hAnsi="Century" w:cs="Century"/>
          <w:rtl w:val="true"/>
        </w:rPr>
        <w:t>למקום מגיעים בכל שנה אלפי צליינים ותיירים מרחבי העולם</w:t>
      </w:r>
      <w:r>
        <w:rPr>
          <w:rFonts w:cs="Century" w:ascii="Century" w:hAnsi="Century"/>
          <w:rtl w:val="true"/>
        </w:rPr>
        <w:t xml:space="preserve">. </w:t>
      </w:r>
      <w:r>
        <w:rPr>
          <w:rFonts w:ascii="Century" w:hAnsi="Century" w:cs="Century"/>
          <w:rtl w:val="true"/>
        </w:rPr>
        <w:t>בכנסייה ובמנזר הסמוך מתגוררים דרך קבע כמרים</w:t>
      </w:r>
      <w:r>
        <w:rPr>
          <w:rFonts w:cs="Century" w:ascii="Century" w:hAnsi="Century"/>
          <w:rtl w:val="true"/>
        </w:rPr>
        <w:t xml:space="preserve">, </w:t>
      </w:r>
      <w:r>
        <w:rPr>
          <w:rFonts w:ascii="Century" w:hAnsi="Century" w:cs="Century"/>
          <w:rtl w:val="true"/>
        </w:rPr>
        <w:t>נזירים ומתנדבים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בלילה שבין ה</w:t>
      </w:r>
      <w:r>
        <w:rPr>
          <w:rFonts w:cs="Century" w:ascii="Century" w:hAnsi="Century"/>
          <w:rtl w:val="true"/>
        </w:rPr>
        <w:t>-</w:t>
      </w:r>
      <w:r>
        <w:rPr>
          <w:rFonts w:cs="Century" w:ascii="Century" w:hAnsi="Century"/>
        </w:rPr>
        <w:t>17.6.2015</w:t>
      </w:r>
      <w:r>
        <w:rPr>
          <w:rFonts w:cs="Century" w:ascii="Century" w:hAnsi="Century"/>
          <w:rtl w:val="true"/>
        </w:rPr>
        <w:t xml:space="preserve"> </w:t>
      </w:r>
      <w:r>
        <w:rPr>
          <w:rFonts w:ascii="Century" w:hAnsi="Century" w:cs="Century"/>
          <w:rtl w:val="true"/>
        </w:rPr>
        <w:t>ל</w:t>
      </w:r>
      <w:r>
        <w:rPr>
          <w:rFonts w:cs="Century" w:ascii="Century" w:hAnsi="Century"/>
          <w:rtl w:val="true"/>
        </w:rPr>
        <w:t>-</w:t>
      </w:r>
      <w:r>
        <w:rPr>
          <w:rFonts w:cs="Century" w:ascii="Century" w:hAnsi="Century"/>
        </w:rPr>
        <w:t>18.6.2015</w:t>
      </w:r>
      <w:r>
        <w:rPr>
          <w:rFonts w:cs="Century" w:ascii="Century" w:hAnsi="Century"/>
          <w:rtl w:val="true"/>
        </w:rPr>
        <w:t xml:space="preserve">, </w:t>
      </w:r>
      <w:r>
        <w:rPr>
          <w:rFonts w:ascii="Century" w:hAnsi="Century" w:cs="Century"/>
          <w:rtl w:val="true"/>
        </w:rPr>
        <w:t>סביב השעה שלוש לפנות בוקר</w:t>
      </w:r>
      <w:r>
        <w:rPr>
          <w:rFonts w:cs="Century" w:ascii="Century" w:hAnsi="Century"/>
          <w:rtl w:val="true"/>
        </w:rPr>
        <w:t xml:space="preserve">, </w:t>
      </w:r>
      <w:r>
        <w:rPr>
          <w:rFonts w:ascii="Century" w:hAnsi="Century" w:cs="Century"/>
          <w:rtl w:val="true"/>
        </w:rPr>
        <w:t>חדרו מספר אנשים למתחם הכנסייה והציתו אותה</w:t>
      </w:r>
      <w:r>
        <w:rPr>
          <w:rFonts w:cs="Century" w:ascii="Century" w:hAnsi="Century"/>
          <w:rtl w:val="true"/>
        </w:rPr>
        <w:t xml:space="preserve">. </w:t>
      </w:r>
      <w:r>
        <w:rPr>
          <w:rFonts w:ascii="Century" w:hAnsi="Century" w:cs="Century"/>
          <w:rtl w:val="true"/>
        </w:rPr>
        <w:t xml:space="preserve">המציתים ריססו על אחד הקירות במקום את הכיתוב </w:t>
      </w:r>
      <w:r>
        <w:rPr>
          <w:rFonts w:cs="Century" w:ascii="Century" w:hAnsi="Century"/>
          <w:rtl w:val="true"/>
        </w:rPr>
        <w:t>"</w:t>
      </w:r>
      <w:r>
        <w:rPr>
          <w:rFonts w:ascii="Century" w:hAnsi="Century" w:cs="Century"/>
          <w:rtl w:val="true"/>
        </w:rPr>
        <w:t>והאלילים כרות יכרתון</w:t>
      </w:r>
      <w:r>
        <w:rPr>
          <w:rFonts w:cs="Century" w:ascii="Century" w:hAnsi="Century"/>
          <w:rtl w:val="true"/>
        </w:rPr>
        <w:t xml:space="preserve">", </w:t>
      </w:r>
      <w:r>
        <w:rPr>
          <w:rFonts w:ascii="Century" w:hAnsi="Century" w:cs="Century"/>
          <w:rtl w:val="true"/>
        </w:rPr>
        <w:t>המבטא שאיפה לביעור עבודה זרה</w:t>
      </w:r>
      <w:r>
        <w:rPr>
          <w:rFonts w:cs="Century" w:ascii="Century" w:hAnsi="Century"/>
          <w:rtl w:val="true"/>
        </w:rPr>
        <w:t>.</w:t>
      </w:r>
    </w:p>
    <w:p>
      <w:pPr>
        <w:pStyle w:val="Ruller41"/>
        <w:ind w:end="0"/>
        <w:jc w:val="both"/>
        <w:rPr/>
      </w:pPr>
      <w:r>
        <w:rPr>
          <w:rFonts w:cs="Century" w:ascii="Century" w:hAnsi="Century"/>
          <w:rtl w:val="true"/>
        </w:rPr>
        <w:tab/>
      </w:r>
    </w:p>
    <w:p>
      <w:pPr>
        <w:pStyle w:val="Ruller41"/>
        <w:ind w:end="0"/>
        <w:jc w:val="both"/>
        <w:rPr>
          <w:rFonts w:ascii="Century" w:hAnsi="Century" w:cs="Century"/>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ופסק</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1"/>
        <w:ind w:end="0"/>
        <w:jc w:val="both"/>
        <w:rPr>
          <w:rFonts w:ascii="Century" w:hAnsi="Century" w:cs="Century"/>
          <w:sz w:val="12"/>
          <w:szCs w:val="18"/>
        </w:rPr>
      </w:pPr>
      <w:r>
        <w:rPr>
          <w:rFonts w:cs="Century" w:ascii="Century" w:hAnsi="Century"/>
          <w:sz w:val="12"/>
          <w:szCs w:val="18"/>
          <w:rtl w:val="true"/>
        </w:rPr>
      </w:r>
    </w:p>
    <w:p>
      <w:pPr>
        <w:pStyle w:val="Ruller41"/>
        <w:ind w:end="0"/>
        <w:jc w:val="both"/>
        <w:rPr>
          <w:rFonts w:ascii="Century" w:hAnsi="Century" w:cs="Century"/>
        </w:rPr>
      </w:pPr>
      <w:r>
        <w:rPr>
          <w:rFonts w:cs="Century" w:ascii="Century" w:hAnsi="Century"/>
        </w:rPr>
        <w:t>2</w:t>
      </w:r>
      <w:r>
        <w:rPr>
          <w:rFonts w:cs="Century" w:ascii="Century" w:hAnsi="Century"/>
          <w:rtl w:val="true"/>
        </w:rPr>
        <w:t>.</w:t>
      </w:r>
      <w:r>
        <w:rPr>
          <w:rFonts w:cs="Century" w:ascii="Century" w:hAnsi="Century"/>
          <w:rtl w:val="true"/>
        </w:rPr>
        <w:tab/>
      </w:r>
      <w:r>
        <w:rPr>
          <w:rFonts w:ascii="Century" w:hAnsi="Century" w:cs="Century"/>
          <w:rtl w:val="true"/>
        </w:rPr>
        <w:t>כתב האישום מייחס למשיב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775/18</w:t>
      </w:r>
      <w:r>
        <w:rPr>
          <w:rFonts w:cs="Century" w:ascii="Century" w:hAnsi="Century"/>
          <w:rtl w:val="true"/>
        </w:rPr>
        <w:t xml:space="preserve"> (</w:t>
      </w:r>
      <w:r>
        <w:rPr>
          <w:rFonts w:ascii="Century" w:hAnsi="Century" w:cs="Century"/>
          <w:rtl w:val="true"/>
        </w:rPr>
        <w:t>הוא המערער ב</w:t>
      </w:r>
      <w:r>
        <w:rPr>
          <w:rFonts w:cs="Century" w:ascii="Century" w:hAnsi="Century"/>
          <w:rtl w:val="true"/>
        </w:rPr>
        <w:t>-</w:t>
      </w:r>
      <w:r>
        <w:rPr>
          <w:rFonts w:cs="Century" w:ascii="Century" w:hAnsi="Century"/>
        </w:rPr>
        <w:t>787/18</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ראובני</w:t>
      </w:r>
      <w:r>
        <w:rPr>
          <w:rFonts w:cs="Century" w:ascii="Century" w:hAnsi="Century"/>
          <w:rtl w:val="true"/>
        </w:rPr>
        <w:t xml:space="preserve">) </w:t>
      </w:r>
      <w:r>
        <w:rPr>
          <w:rFonts w:ascii="Century" w:hAnsi="Century" w:cs="Century"/>
          <w:rtl w:val="true"/>
        </w:rPr>
        <w:t>את מעשה ההצתה</w:t>
      </w:r>
      <w:r>
        <w:rPr>
          <w:rFonts w:cs="Century" w:ascii="Century" w:hAnsi="Century"/>
          <w:rtl w:val="true"/>
        </w:rPr>
        <w:t xml:space="preserve">, </w:t>
      </w:r>
      <w:r>
        <w:rPr>
          <w:rFonts w:ascii="Century" w:hAnsi="Century" w:cs="Century"/>
          <w:rtl w:val="true"/>
        </w:rPr>
        <w:t>יחד עם אנשים נוספים שזהותם אינה ידועה</w:t>
      </w:r>
      <w:r>
        <w:rPr>
          <w:rFonts w:cs="Century" w:ascii="Century" w:hAnsi="Century"/>
          <w:rtl w:val="true"/>
        </w:rPr>
        <w:t xml:space="preserve">. </w:t>
      </w:r>
      <w:r>
        <w:rPr>
          <w:rFonts w:ascii="Century" w:hAnsi="Century" w:cs="Century"/>
          <w:rtl w:val="true"/>
        </w:rPr>
        <w:t>למשיב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6928/17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אסרף</w:t>
      </w:r>
      <w:r>
        <w:rPr>
          <w:rFonts w:cs="Century" w:ascii="Century" w:hAnsi="Century"/>
          <w:rtl w:val="true"/>
        </w:rPr>
        <w:t xml:space="preserve">) </w:t>
      </w:r>
      <w:r>
        <w:rPr>
          <w:rFonts w:ascii="Century" w:hAnsi="Century" w:cs="Century"/>
          <w:rtl w:val="true"/>
        </w:rPr>
        <w:t>יוחסו קשירת קשר למטרה אסורה והעמדת רכבו לביצוע פשע</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לפי עובדות האישום הראשון</w:t>
      </w:r>
      <w:r>
        <w:rPr>
          <w:rFonts w:cs="Century" w:ascii="Century" w:hAnsi="Century"/>
          <w:rtl w:val="true"/>
        </w:rPr>
        <w:t xml:space="preserve">, </w:t>
      </w:r>
      <w:r>
        <w:rPr>
          <w:rFonts w:ascii="Century" w:hAnsi="Century" w:cs="Century"/>
          <w:rtl w:val="true"/>
        </w:rPr>
        <w:t xml:space="preserve">ראובני קשר עם אחרים </w:t>
      </w:r>
      <w:r>
        <w:rPr>
          <w:rFonts w:cs="Century" w:ascii="Century" w:hAnsi="Century"/>
          <w:rtl w:val="true"/>
        </w:rPr>
        <w:t>(</w:t>
      </w:r>
      <w:r>
        <w:rPr>
          <w:rFonts w:ascii="Century" w:hAnsi="Century" w:cs="Century"/>
          <w:rtl w:val="true"/>
        </w:rPr>
        <w:t>להלן יחד</w:t>
      </w:r>
      <w:r>
        <w:rPr>
          <w:rFonts w:cs="Century" w:ascii="Century" w:hAnsi="Century"/>
          <w:rtl w:val="true"/>
        </w:rPr>
        <w:t xml:space="preserve">: </w:t>
      </w:r>
      <w:r>
        <w:rPr>
          <w:rFonts w:ascii="Century" w:hAnsi="Century" w:cs="Miriam"/>
          <w:b/>
          <w:b/>
          <w:spacing w:val="0"/>
          <w:szCs w:val="24"/>
          <w:rtl w:val="true"/>
        </w:rPr>
        <w:t>המציתים</w:t>
      </w:r>
      <w:r>
        <w:rPr>
          <w:rFonts w:cs="Century" w:ascii="Century" w:hAnsi="Century"/>
          <w:rtl w:val="true"/>
        </w:rPr>
        <w:t xml:space="preserve">), </w:t>
      </w:r>
      <w:r>
        <w:rPr>
          <w:rFonts w:ascii="Century" w:hAnsi="Century" w:cs="Century"/>
          <w:rtl w:val="true"/>
        </w:rPr>
        <w:t>להצית את הכנסייה</w:t>
      </w:r>
      <w:r>
        <w:rPr>
          <w:rFonts w:cs="Century" w:ascii="Century" w:hAnsi="Century"/>
          <w:rtl w:val="true"/>
        </w:rPr>
        <w:t xml:space="preserve">. </w:t>
      </w:r>
      <w:r>
        <w:rPr>
          <w:rFonts w:ascii="Century" w:hAnsi="Century" w:cs="Century"/>
          <w:rtl w:val="true"/>
        </w:rPr>
        <w:t xml:space="preserve">ביום </w:t>
      </w:r>
      <w:r>
        <w:rPr>
          <w:rFonts w:cs="Century" w:ascii="Century" w:hAnsi="Century"/>
        </w:rPr>
        <w:t>17.6.2015</w:t>
      </w:r>
      <w:r>
        <w:rPr>
          <w:rFonts w:cs="Century" w:ascii="Century" w:hAnsi="Century"/>
          <w:rtl w:val="true"/>
        </w:rPr>
        <w:t xml:space="preserve"> </w:t>
      </w:r>
      <w:r>
        <w:rPr>
          <w:rFonts w:ascii="Century" w:hAnsi="Century" w:cs="Century"/>
          <w:rtl w:val="true"/>
        </w:rPr>
        <w:t xml:space="preserve">בסמוך לשעה </w:t>
      </w:r>
      <w:r>
        <w:rPr>
          <w:rFonts w:cs="Century" w:ascii="Century" w:hAnsi="Century"/>
        </w:rPr>
        <w:t>17:00</w:t>
      </w:r>
      <w:r>
        <w:rPr>
          <w:rFonts w:cs="Century" w:ascii="Century" w:hAnsi="Century"/>
          <w:rtl w:val="true"/>
        </w:rPr>
        <w:t xml:space="preserve">, </w:t>
      </w:r>
      <w:r>
        <w:rPr>
          <w:rtl w:val="true"/>
        </w:rPr>
        <w:t>הגיע</w:t>
      </w:r>
      <w:r>
        <w:rPr>
          <w:rFonts w:eastAsia="Arial TUR;Arial" w:cs="Arial TUR;Arial"/>
          <w:rtl w:val="true"/>
        </w:rPr>
        <w:t xml:space="preserve"> </w:t>
      </w:r>
      <w:r>
        <w:rPr>
          <w:rtl w:val="true"/>
        </w:rPr>
        <w:t>אסרף</w:t>
      </w:r>
      <w:r>
        <w:rPr>
          <w:rFonts w:ascii="Century" w:hAnsi="Century" w:cs="Century"/>
          <w:rtl w:val="true"/>
        </w:rPr>
        <w:t xml:space="preserve"> לישוב יד בנימין ברכב מסוג סובארו ג</w:t>
      </w:r>
      <w:r>
        <w:rPr>
          <w:rFonts w:cs="Century" w:ascii="Century" w:hAnsi="Century"/>
          <w:rtl w:val="true"/>
        </w:rPr>
        <w:t>'</w:t>
      </w:r>
      <w:r>
        <w:rPr>
          <w:rFonts w:ascii="Century" w:hAnsi="Century" w:cs="Century"/>
          <w:rtl w:val="true"/>
        </w:rPr>
        <w:t>סטי הנמצא בבעלותו</w:t>
      </w:r>
      <w:r>
        <w:rPr>
          <w:rFonts w:cs="Century" w:ascii="Century" w:hAnsi="Century"/>
          <w:rtl w:val="true"/>
        </w:rPr>
        <w:t xml:space="preserve">. </w:t>
      </w:r>
      <w:r>
        <w:rPr>
          <w:rtl w:val="true"/>
        </w:rPr>
        <w:t>כ</w:t>
      </w:r>
      <w:r>
        <w:rPr>
          <w:rtl w:val="true"/>
        </w:rPr>
        <w:t>-</w:t>
      </w:r>
      <w:r>
        <w:rPr/>
        <w:t>40</w:t>
      </w:r>
      <w:r>
        <w:rPr>
          <w:rtl w:val="true"/>
        </w:rPr>
        <w:t xml:space="preserve"> </w:t>
      </w:r>
      <w:r>
        <w:rPr>
          <w:rtl w:val="true"/>
        </w:rPr>
        <w:t>דקות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יצא</w:t>
      </w:r>
      <w:r>
        <w:rPr>
          <w:rFonts w:eastAsia="Arial TUR;Arial" w:cs="Arial TUR;Arial"/>
          <w:rtl w:val="true"/>
        </w:rPr>
        <w:t xml:space="preserve"> </w:t>
      </w:r>
      <w:r>
        <w:rPr>
          <w:rtl w:val="true"/>
        </w:rPr>
        <w:t>מהיישוב</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השער</w:t>
      </w:r>
      <w:r>
        <w:rPr>
          <w:rFonts w:eastAsia="Arial TUR;Arial" w:cs="Arial TUR;Arial"/>
          <w:rtl w:val="true"/>
        </w:rPr>
        <w:t xml:space="preserve"> </w:t>
      </w:r>
      <w:r>
        <w:rPr>
          <w:rtl w:val="true"/>
        </w:rPr>
        <w:t>האחורי</w:t>
      </w:r>
      <w:r>
        <w:rPr>
          <w:rtl w:val="true"/>
        </w:rPr>
        <w:t xml:space="preserve">, </w:t>
      </w:r>
      <w:r>
        <w:rPr>
          <w:rtl w:val="true"/>
        </w:rPr>
        <w:t>השאיר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הרכב</w:t>
      </w:r>
      <w:r>
        <w:rPr>
          <w:rFonts w:eastAsia="Arial TUR;Arial" w:cs="Arial TUR;Arial"/>
          <w:rtl w:val="true"/>
        </w:rPr>
        <w:t xml:space="preserve"> </w:t>
      </w:r>
      <w:r>
        <w:rPr>
          <w:rtl w:val="true"/>
        </w:rPr>
        <w:t>חונה</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לשער</w:t>
      </w:r>
      <w:r>
        <w:rPr>
          <w:rFonts w:eastAsia="Arial TUR;Arial" w:cs="Arial TUR;Arial"/>
          <w:rtl w:val="true"/>
        </w:rPr>
        <w:t xml:space="preserve"> </w:t>
      </w:r>
      <w:r>
        <w:rPr>
          <w:rtl w:val="true"/>
        </w:rPr>
        <w:t>וחזר</w:t>
      </w:r>
      <w:r>
        <w:rPr>
          <w:rFonts w:eastAsia="Arial TUR;Arial" w:cs="Arial TUR;Arial"/>
          <w:rtl w:val="true"/>
        </w:rPr>
        <w:t xml:space="preserve"> </w:t>
      </w:r>
      <w:r>
        <w:rPr>
          <w:rtl w:val="true"/>
        </w:rPr>
        <w:t>לתוך</w:t>
      </w:r>
      <w:r>
        <w:rPr>
          <w:rFonts w:eastAsia="Arial TUR;Arial" w:cs="Arial TUR;Arial"/>
          <w:rtl w:val="true"/>
        </w:rPr>
        <w:t xml:space="preserve"> </w:t>
      </w:r>
      <w:r>
        <w:rPr>
          <w:rtl w:val="true"/>
        </w:rPr>
        <w:t>היישוב</w:t>
      </w:r>
      <w:r>
        <w:rPr>
          <w:rtl w:val="true"/>
        </w:rPr>
        <w:t xml:space="preserve">. </w:t>
      </w:r>
      <w:r>
        <w:rPr>
          <w:rtl w:val="true"/>
        </w:rPr>
        <w:t>סמוך</w:t>
      </w:r>
      <w:r>
        <w:rPr>
          <w:rFonts w:eastAsia="Arial TUR;Arial" w:cs="Arial TUR;Arial"/>
          <w:rtl w:val="true"/>
        </w:rPr>
        <w:t xml:space="preserve"> </w:t>
      </w:r>
      <w:r>
        <w:rPr>
          <w:rtl w:val="true"/>
        </w:rPr>
        <w:t>לשעה</w:t>
      </w:r>
      <w:r>
        <w:rPr>
          <w:rFonts w:eastAsia="Arial TUR;Arial" w:cs="Arial TUR;Arial"/>
          <w:rtl w:val="true"/>
        </w:rPr>
        <w:t xml:space="preserve"> </w:t>
      </w:r>
      <w:r>
        <w:rPr/>
        <w:t>22:00</w:t>
      </w:r>
      <w:r>
        <w:rPr>
          <w:rtl w:val="true"/>
        </w:rPr>
        <w:t xml:space="preserve">, </w:t>
      </w:r>
      <w:r>
        <w:rPr>
          <w:rtl w:val="true"/>
        </w:rPr>
        <w:t>יצא</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מהיישוב</w:t>
      </w:r>
      <w:r>
        <w:rPr>
          <w:rFonts w:eastAsia="Arial TUR;Arial" w:cs="Arial TUR;Arial"/>
          <w:rtl w:val="true"/>
        </w:rPr>
        <w:t xml:space="preserve"> </w:t>
      </w:r>
      <w:r>
        <w:rPr>
          <w:rtl w:val="true"/>
        </w:rPr>
        <w:t>ברכבו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אסרף</w:t>
      </w:r>
      <w:r>
        <w:rPr>
          <w:rtl w:val="true"/>
        </w:rPr>
        <w:t xml:space="preserve">, </w:t>
      </w:r>
      <w:r>
        <w:rPr>
          <w:rtl w:val="true"/>
        </w:rPr>
        <w:t>ובהמשך</w:t>
      </w:r>
      <w:r>
        <w:rPr>
          <w:rFonts w:eastAsia="Arial TUR;Arial" w:cs="Arial TUR;Arial"/>
          <w:rtl w:val="true"/>
        </w:rPr>
        <w:t xml:space="preserve"> </w:t>
      </w:r>
      <w:r>
        <w:rPr>
          <w:rtl w:val="true"/>
        </w:rPr>
        <w:t>אסף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שותפיו</w:t>
      </w:r>
      <w:r>
        <w:rPr>
          <w:rFonts w:eastAsia="Arial TUR;Arial" w:cs="Arial TUR;Arial"/>
          <w:rtl w:val="true"/>
        </w:rPr>
        <w:t xml:space="preserve"> </w:t>
      </w:r>
      <w:r>
        <w:rPr>
          <w:rtl w:val="true"/>
        </w:rPr>
        <w:t>למעשה</w:t>
      </w:r>
      <w:r>
        <w:rPr>
          <w:rtl w:val="true"/>
        </w:rPr>
        <w:t xml:space="preserve">. </w:t>
      </w:r>
      <w:r>
        <w:rPr>
          <w:rtl w:val="true"/>
        </w:rPr>
        <w:t>סמוך</w:t>
      </w:r>
      <w:r>
        <w:rPr>
          <w:rFonts w:eastAsia="Arial TUR;Arial" w:cs="Arial TUR;Arial"/>
          <w:rtl w:val="true"/>
        </w:rPr>
        <w:t xml:space="preserve"> </w:t>
      </w:r>
      <w:r>
        <w:rPr>
          <w:rtl w:val="true"/>
        </w:rPr>
        <w:t>לשעה</w:t>
      </w:r>
      <w:r>
        <w:rPr>
          <w:rFonts w:eastAsia="Arial TUR;Arial" w:cs="Arial TUR;Arial"/>
          <w:rtl w:val="true"/>
        </w:rPr>
        <w:t xml:space="preserve"> </w:t>
      </w:r>
      <w:r>
        <w:rPr/>
        <w:t>22:40</w:t>
      </w:r>
      <w:r>
        <w:rPr>
          <w:rtl w:val="true"/>
        </w:rPr>
        <w:t xml:space="preserve"> </w:t>
      </w:r>
      <w:r>
        <w:rPr>
          <w:rtl w:val="true"/>
        </w:rPr>
        <w:t>הגיע</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לתחנת</w:t>
      </w:r>
      <w:r>
        <w:rPr>
          <w:rFonts w:eastAsia="Arial TUR;Arial" w:cs="Arial TUR;Arial"/>
          <w:rtl w:val="true"/>
        </w:rPr>
        <w:t xml:space="preserve"> </w:t>
      </w:r>
      <w:r>
        <w:rPr>
          <w:rtl w:val="true"/>
        </w:rPr>
        <w:t>הדלק</w:t>
      </w:r>
      <w:r>
        <w:rPr>
          <w:rFonts w:eastAsia="Arial TUR;Arial" w:cs="Arial TUR;Arial"/>
          <w:rtl w:val="true"/>
        </w:rPr>
        <w:t xml:space="preserve"> </w:t>
      </w:r>
      <w:r>
        <w:rPr>
          <w:rtl w:val="true"/>
        </w:rPr>
        <w:t>בלטרון</w:t>
      </w:r>
      <w:r>
        <w:rPr>
          <w:rFonts w:eastAsia="Arial TUR;Arial" w:cs="Arial TUR;Arial"/>
          <w:rtl w:val="true"/>
        </w:rPr>
        <w:t xml:space="preserve"> </w:t>
      </w:r>
      <w:r>
        <w:rPr>
          <w:rtl w:val="true"/>
        </w:rPr>
        <w:t>ומילא</w:t>
      </w:r>
      <w:r>
        <w:rPr>
          <w:rFonts w:eastAsia="Arial TUR;Arial" w:cs="Arial TUR;Arial"/>
          <w:rtl w:val="true"/>
        </w:rPr>
        <w:t xml:space="preserve"> </w:t>
      </w:r>
      <w:r>
        <w:rPr>
          <w:rtl w:val="true"/>
        </w:rPr>
        <w:t>בקבוקים</w:t>
      </w:r>
      <w:r>
        <w:rPr>
          <w:rFonts w:eastAsia="Arial TUR;Arial" w:cs="Arial TUR;Arial"/>
          <w:rtl w:val="true"/>
        </w:rPr>
        <w:t xml:space="preserve"> </w:t>
      </w:r>
      <w:r>
        <w:rPr>
          <w:rtl w:val="true"/>
        </w:rPr>
        <w:t>בבנזין</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סביב השעה </w:t>
      </w:r>
      <w:r>
        <w:rPr>
          <w:rFonts w:cs="Century" w:ascii="Century" w:hAnsi="Century"/>
        </w:rPr>
        <w:t>03:00</w:t>
      </w:r>
      <w:r>
        <w:rPr>
          <w:rFonts w:cs="Century" w:ascii="Century" w:hAnsi="Century"/>
          <w:rtl w:val="true"/>
        </w:rPr>
        <w:t xml:space="preserve">, </w:t>
      </w:r>
      <w:r>
        <w:rPr>
          <w:rFonts w:ascii="Century" w:hAnsi="Century" w:cs="Century"/>
          <w:rtl w:val="true"/>
        </w:rPr>
        <w:t>הגיעו המציתים ברכב לדרך עפר הנמצאת מול הכניסה לכנסייה</w:t>
      </w:r>
      <w:r>
        <w:rPr>
          <w:rFonts w:cs="Century" w:ascii="Century" w:hAnsi="Century"/>
          <w:rtl w:val="true"/>
        </w:rPr>
        <w:t xml:space="preserve">. </w:t>
      </w:r>
      <w:r>
        <w:rPr>
          <w:rFonts w:ascii="Century" w:hAnsi="Century" w:cs="Century"/>
          <w:rtl w:val="true"/>
        </w:rPr>
        <w:t>מנקודה זו</w:t>
      </w:r>
      <w:r>
        <w:rPr>
          <w:rFonts w:cs="Century" w:ascii="Century" w:hAnsi="Century"/>
          <w:rtl w:val="true"/>
        </w:rPr>
        <w:t xml:space="preserve">, </w:t>
      </w:r>
      <w:r>
        <w:rPr>
          <w:rFonts w:ascii="Century" w:hAnsi="Century" w:cs="Century"/>
          <w:rtl w:val="true"/>
        </w:rPr>
        <w:t>המציתים התקדמו ברגל לכיוון הכנסייה דרך מטע מנגו</w:t>
      </w:r>
      <w:r>
        <w:rPr>
          <w:rFonts w:cs="Century" w:ascii="Century" w:hAnsi="Century"/>
          <w:rtl w:val="true"/>
        </w:rPr>
        <w:t xml:space="preserve">, </w:t>
      </w:r>
      <w:r>
        <w:rPr>
          <w:rFonts w:ascii="Century" w:hAnsi="Century" w:cs="Century"/>
          <w:rtl w:val="true"/>
        </w:rPr>
        <w:t xml:space="preserve">ובסביבות השעה </w:t>
      </w:r>
      <w:r>
        <w:rPr>
          <w:rFonts w:cs="Century" w:ascii="Century" w:hAnsi="Century"/>
        </w:rPr>
        <w:t>03:15</w:t>
      </w:r>
      <w:r>
        <w:rPr>
          <w:rFonts w:cs="Century" w:ascii="Century" w:hAnsi="Century"/>
          <w:rtl w:val="true"/>
        </w:rPr>
        <w:t xml:space="preserve"> </w:t>
      </w:r>
      <w:r>
        <w:rPr>
          <w:rFonts w:ascii="Century" w:hAnsi="Century" w:cs="Century"/>
          <w:rtl w:val="true"/>
        </w:rPr>
        <w:t>נכנסו למתחם הכנסייה</w:t>
      </w:r>
      <w:r>
        <w:rPr>
          <w:rFonts w:cs="Century" w:ascii="Century" w:hAnsi="Century"/>
          <w:rtl w:val="true"/>
        </w:rPr>
        <w:t xml:space="preserve">. </w:t>
      </w:r>
      <w:r>
        <w:rPr>
          <w:rFonts w:ascii="Century" w:hAnsi="Century" w:cs="Century"/>
          <w:rtl w:val="true"/>
        </w:rPr>
        <w:t>המציתים שפכו בנזין והציתו חדר המשמש כחדר ישיבות במנזר</w:t>
      </w:r>
      <w:r>
        <w:rPr>
          <w:rFonts w:cs="Century" w:ascii="Century" w:hAnsi="Century"/>
          <w:rtl w:val="true"/>
        </w:rPr>
        <w:t xml:space="preserve">. </w:t>
      </w:r>
      <w:r>
        <w:rPr>
          <w:rFonts w:ascii="Century" w:hAnsi="Century" w:cs="Century"/>
          <w:rtl w:val="true"/>
        </w:rPr>
        <w:t>כתוצאה מכך התלקח החדר כולו</w:t>
      </w:r>
      <w:r>
        <w:rPr>
          <w:rFonts w:cs="Century" w:ascii="Century" w:hAnsi="Century"/>
          <w:rtl w:val="true"/>
        </w:rPr>
        <w:t xml:space="preserve">, </w:t>
      </w:r>
      <w:r>
        <w:rPr>
          <w:rFonts w:ascii="Century" w:hAnsi="Century" w:cs="Century"/>
          <w:rtl w:val="true"/>
        </w:rPr>
        <w:t>גגו קרס והאש התפשטה לשני חדרים סמוכים</w:t>
      </w:r>
      <w:r>
        <w:rPr>
          <w:rFonts w:cs="Century" w:ascii="Century" w:hAnsi="Century"/>
          <w:rtl w:val="true"/>
        </w:rPr>
        <w:t xml:space="preserve">. </w:t>
      </w:r>
      <w:r>
        <w:rPr>
          <w:rFonts w:ascii="Century" w:hAnsi="Century" w:cs="Century"/>
          <w:rtl w:val="true"/>
        </w:rPr>
        <w:t>המציתים שפכו שובל בנזין מדלת מבנה המגורים של המנזר לחצר סמוכה</w:t>
      </w:r>
      <w:r>
        <w:rPr>
          <w:rFonts w:cs="Century" w:ascii="Century" w:hAnsi="Century"/>
          <w:rtl w:val="true"/>
        </w:rPr>
        <w:t xml:space="preserve">, </w:t>
      </w:r>
      <w:r>
        <w:rPr>
          <w:rFonts w:ascii="Century" w:hAnsi="Century" w:cs="Century"/>
          <w:rtl w:val="true"/>
        </w:rPr>
        <w:t>ושם הדליקו את הבנזין באמצעות גפרור</w:t>
      </w:r>
      <w:r>
        <w:rPr>
          <w:rFonts w:cs="Century" w:ascii="Century" w:hAnsi="Century"/>
          <w:rtl w:val="true"/>
        </w:rPr>
        <w:t xml:space="preserve">. </w:t>
      </w:r>
      <w:r>
        <w:rPr>
          <w:rFonts w:ascii="Century" w:hAnsi="Century" w:cs="Century"/>
          <w:rtl w:val="true"/>
        </w:rPr>
        <w:t>שובל האש אחז בדלת והצית אותה</w:t>
      </w:r>
      <w:r>
        <w:rPr>
          <w:rFonts w:cs="Century" w:ascii="Century" w:hAnsi="Century"/>
          <w:rtl w:val="true"/>
        </w:rPr>
        <w:t xml:space="preserve">, </w:t>
      </w:r>
      <w:r>
        <w:rPr>
          <w:rFonts w:ascii="Century" w:hAnsi="Century" w:cs="Century"/>
          <w:rtl w:val="true"/>
        </w:rPr>
        <w:t>ולהבות האש חדרו לעבר מבנה המגורים</w:t>
      </w:r>
      <w:r>
        <w:rPr>
          <w:rFonts w:cs="Century" w:ascii="Century" w:hAnsi="Century"/>
          <w:rtl w:val="true"/>
        </w:rPr>
        <w:t xml:space="preserve">, </w:t>
      </w:r>
      <w:r>
        <w:rPr>
          <w:rFonts w:ascii="Century" w:hAnsi="Century" w:cs="Century"/>
          <w:rtl w:val="true"/>
        </w:rPr>
        <w:t>בו שהו באותה העת שני כמרים</w:t>
      </w:r>
      <w:r>
        <w:rPr>
          <w:rFonts w:cs="Century" w:ascii="Century" w:hAnsi="Century"/>
          <w:rtl w:val="true"/>
        </w:rPr>
        <w:t xml:space="preserve">. </w:t>
      </w:r>
      <w:r>
        <w:rPr>
          <w:rFonts w:ascii="Century" w:hAnsi="Century" w:cs="Century"/>
          <w:rtl w:val="true"/>
        </w:rPr>
        <w:t>סמוך לדלת שהוצתה</w:t>
      </w:r>
      <w:r>
        <w:rPr>
          <w:rFonts w:cs="Century" w:ascii="Century" w:hAnsi="Century"/>
          <w:rtl w:val="true"/>
        </w:rPr>
        <w:t xml:space="preserve">, </w:t>
      </w:r>
      <w:r>
        <w:rPr>
          <w:rFonts w:ascii="Century" w:hAnsi="Century" w:cs="Century"/>
          <w:rtl w:val="true"/>
        </w:rPr>
        <w:t xml:space="preserve">ריססו המציתים את הכתובת </w:t>
      </w:r>
      <w:r>
        <w:rPr>
          <w:rFonts w:cs="Century" w:ascii="Century" w:hAnsi="Century"/>
          <w:rtl w:val="true"/>
        </w:rPr>
        <w:t>"</w:t>
      </w:r>
      <w:r>
        <w:rPr>
          <w:rFonts w:ascii="Century" w:hAnsi="Century" w:cs="Century"/>
          <w:rtl w:val="true"/>
        </w:rPr>
        <w:t>והאלילים כרות יכרתון</w:t>
      </w:r>
      <w:r>
        <w:rPr>
          <w:rFonts w:cs="Century" w:ascii="Century" w:hAnsi="Century"/>
          <w:rtl w:val="true"/>
        </w:rPr>
        <w:t xml:space="preserve">". </w:t>
      </w:r>
      <w:r>
        <w:rPr>
          <w:rFonts w:ascii="Century" w:hAnsi="Century" w:cs="Century"/>
          <w:rtl w:val="true"/>
        </w:rPr>
        <w:t>לאחר מכן</w:t>
      </w:r>
      <w:r>
        <w:rPr>
          <w:rFonts w:cs="Century" w:ascii="Century" w:hAnsi="Century"/>
          <w:rtl w:val="true"/>
        </w:rPr>
        <w:t xml:space="preserve">, </w:t>
      </w:r>
      <w:r>
        <w:rPr>
          <w:rFonts w:ascii="Century" w:hAnsi="Century" w:cs="Century"/>
          <w:rtl w:val="true"/>
        </w:rPr>
        <w:t>נמלטו המציתים ברגל עד לרכב</w:t>
      </w:r>
      <w:r>
        <w:rPr>
          <w:rFonts w:cs="Century" w:ascii="Century" w:hAnsi="Century"/>
          <w:rtl w:val="true"/>
        </w:rPr>
        <w:t xml:space="preserve">, </w:t>
      </w:r>
      <w:r>
        <w:rPr>
          <w:rFonts w:ascii="Century" w:hAnsi="Century" w:cs="Century"/>
          <w:rtl w:val="true"/>
        </w:rPr>
        <w:t>הסיעו את ראובני למקום עבודתו ביהוד וחזרו ליד בנימין</w:t>
      </w:r>
      <w:r>
        <w:rPr>
          <w:rFonts w:cs="Century" w:ascii="Century" w:hAnsi="Century"/>
          <w:rtl w:val="true"/>
        </w:rPr>
        <w:t xml:space="preserve">. </w:t>
      </w:r>
      <w:r>
        <w:rPr>
          <w:rFonts w:ascii="Century" w:hAnsi="Century" w:cs="Century"/>
          <w:rtl w:val="true"/>
        </w:rPr>
        <w:t>כתוצאה מההצתה נגרם נזק רציני לכנסייה</w:t>
      </w:r>
      <w:r>
        <w:rPr>
          <w:rFonts w:cs="Century" w:ascii="Century" w:hAnsi="Century"/>
          <w:rtl w:val="true"/>
        </w:rPr>
        <w:t xml:space="preserve">: </w:t>
      </w:r>
      <w:r>
        <w:rPr>
          <w:rFonts w:ascii="Century" w:hAnsi="Century" w:cs="Century"/>
          <w:rtl w:val="true"/>
        </w:rPr>
        <w:t>נפגע המבנה ההיסטורי</w:t>
      </w:r>
      <w:r>
        <w:rPr>
          <w:rFonts w:cs="Century" w:ascii="Century" w:hAnsi="Century"/>
          <w:rtl w:val="true"/>
        </w:rPr>
        <w:t xml:space="preserve">, </w:t>
      </w:r>
      <w:r>
        <w:rPr>
          <w:rFonts w:ascii="Century" w:hAnsi="Century" w:cs="Century"/>
          <w:rtl w:val="true"/>
        </w:rPr>
        <w:t>המשמש בית תפילה ופולחן</w:t>
      </w:r>
      <w:r>
        <w:rPr>
          <w:rFonts w:cs="Century" w:ascii="Century" w:hAnsi="Century"/>
          <w:rtl w:val="true"/>
        </w:rPr>
        <w:t xml:space="preserve">, </w:t>
      </w:r>
      <w:r>
        <w:rPr>
          <w:rFonts w:ascii="Century" w:hAnsi="Century" w:cs="Century"/>
          <w:rtl w:val="true"/>
        </w:rPr>
        <w:t>ונשרפו ספרי דת</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במהלך נסיונות הכיבוי נפגעו אב המנזר ומתנדבת באורח קל משאיפת עשן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w:t>
      </w:r>
      <w:r>
        <w:rPr>
          <w:rFonts w:cs="Century" w:ascii="Century" w:hAnsi="Century"/>
          <w:rtl w:val="true"/>
        </w:rPr>
        <w:t>.</w:t>
      </w:r>
      <w:r>
        <w:rPr>
          <w:rFonts w:cs="Century" w:ascii="Century" w:hAnsi="Century"/>
          <w:rtl w:val="true"/>
        </w:rPr>
        <w:tab/>
      </w:r>
      <w:r>
        <w:rPr>
          <w:rFonts w:ascii="Century" w:hAnsi="Century" w:cs="Century"/>
          <w:rtl w:val="true"/>
        </w:rPr>
        <w:t>באישום השני בכתב האישום מתואר כי ראובני ניסה לברוח מביתו דרך חלון המטבח כשהגיעו שוטרים לעצור אותו</w:t>
      </w:r>
      <w:r>
        <w:rPr>
          <w:rFonts w:cs="Century" w:ascii="Century" w:hAnsi="Century"/>
          <w:rtl w:val="true"/>
        </w:rPr>
        <w:t xml:space="preserve">. </w:t>
      </w:r>
      <w:r>
        <w:rPr>
          <w:rFonts w:ascii="Century" w:hAnsi="Century" w:cs="Century"/>
          <w:rtl w:val="true"/>
        </w:rPr>
        <w:t>במסגרת האישום השלישי הואשם ראובני בהפרת הוראה חוקית</w:t>
      </w:r>
      <w:r>
        <w:rPr>
          <w:rFonts w:cs="Century" w:ascii="Century" w:hAnsi="Century"/>
          <w:rtl w:val="true"/>
        </w:rPr>
        <w:t xml:space="preserve">, </w:t>
      </w:r>
      <w:r>
        <w:rPr>
          <w:rFonts w:ascii="Century" w:hAnsi="Century" w:cs="Century"/>
          <w:rtl w:val="true"/>
        </w:rPr>
        <w:t>משום שפגש את חברו מרדכי מאייר ביד בנימין</w:t>
      </w:r>
      <w:r>
        <w:rPr>
          <w:rFonts w:cs="Century" w:ascii="Century" w:hAnsi="Century"/>
          <w:rtl w:val="true"/>
        </w:rPr>
        <w:t xml:space="preserve">, </w:t>
      </w:r>
      <w:r>
        <w:rPr>
          <w:rFonts w:ascii="Century" w:hAnsi="Century" w:cs="Century"/>
          <w:rtl w:val="true"/>
        </w:rPr>
        <w:t>בניגוד להוראת צו שיפוטי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w:t>
      </w:r>
      <w:r>
        <w:rPr>
          <w:rFonts w:cs="Century" w:ascii="Century" w:hAnsi="Century"/>
          <w:rtl w:val="true"/>
        </w:rPr>
        <w:t>.</w:t>
        <w:tab/>
      </w:r>
      <w:r>
        <w:rPr>
          <w:rFonts w:ascii="Century" w:hAnsi="Century" w:cs="Century"/>
          <w:rtl w:val="true"/>
        </w:rPr>
        <w:t>בית משפט קמא הרשיע את ראובני בכל העבירות המיוחסות לו</w:t>
      </w:r>
      <w:r>
        <w:rPr>
          <w:rFonts w:cs="Century" w:ascii="Century" w:hAnsi="Century"/>
          <w:rtl w:val="true"/>
        </w:rPr>
        <w:t xml:space="preserve">: </w:t>
      </w:r>
      <w:r>
        <w:rPr>
          <w:rFonts w:ascii="Century" w:hAnsi="Century" w:cs="Century"/>
          <w:rtl w:val="true"/>
        </w:rPr>
        <w:t>הצתה</w:t>
      </w:r>
      <w:r>
        <w:rPr>
          <w:rFonts w:cs="Century" w:ascii="Century" w:hAnsi="Century"/>
          <w:rtl w:val="true"/>
        </w:rPr>
        <w:t xml:space="preserve">, </w:t>
      </w:r>
      <w:r>
        <w:rPr>
          <w:rFonts w:ascii="Century" w:hAnsi="Century" w:cs="Century"/>
          <w:rtl w:val="true"/>
        </w:rPr>
        <w:t xml:space="preserve">לפי </w:t>
      </w:r>
      <w:hyperlink r:id="rId2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448</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סיפא בצירוף </w:t>
      </w:r>
      <w:hyperlink r:id="rId2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2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החוק</w:t>
      </w:r>
      <w:r>
        <w:rPr>
          <w:rFonts w:ascii="Century" w:hAnsi="Century" w:cs="Century"/>
          <w:rtl w:val="true"/>
        </w:rPr>
        <w:t xml:space="preserve"> או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cs="Century" w:ascii="Century" w:hAnsi="Century"/>
          <w:rtl w:val="true"/>
        </w:rPr>
        <w:t xml:space="preserve">); </w:t>
      </w:r>
      <w:r>
        <w:rPr>
          <w:rFonts w:ascii="Century" w:hAnsi="Century" w:cs="Century"/>
          <w:rtl w:val="true"/>
        </w:rPr>
        <w:t>השחתת פני מקרקעין ממניע של עוינות כלפי ציבור</w:t>
      </w:r>
      <w:r>
        <w:rPr>
          <w:rFonts w:cs="Century" w:ascii="Century" w:hAnsi="Century"/>
          <w:rtl w:val="true"/>
        </w:rPr>
        <w:t xml:space="preserve">, </w:t>
      </w:r>
      <w:r>
        <w:rPr>
          <w:rFonts w:ascii="Century" w:hAnsi="Century" w:cs="Century"/>
          <w:rtl w:val="true"/>
        </w:rPr>
        <w:t xml:space="preserve">לפי </w:t>
      </w:r>
      <w:hyperlink r:id="rId28">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196</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29">
        <w:r>
          <w:rPr>
            <w:rStyle w:val="Hyperlink"/>
            <w:rFonts w:cs="Century" w:ascii="Century" w:hAnsi="Century"/>
            <w:color w:val="0000FF"/>
            <w:u w:val="single"/>
          </w:rPr>
          <w:t>144</w:t>
        </w:r>
        <w:r>
          <w:rPr>
            <w:rStyle w:val="Hyperlink"/>
            <w:rFonts w:ascii="Century" w:hAnsi="Century" w:cs="Century"/>
            <w:color w:val="0000FF"/>
            <w:u w:val="single"/>
            <w:rtl w:val="true"/>
          </w:rPr>
          <w:t>ו</w:t>
        </w:r>
      </w:hyperlink>
      <w:r>
        <w:rPr>
          <w:rFonts w:cs="Century" w:ascii="Century" w:hAnsi="Century"/>
          <w:rtl w:val="true"/>
        </w:rPr>
        <w:t xml:space="preserve">, </w:t>
      </w:r>
      <w:r>
        <w:rPr>
          <w:rFonts w:ascii="Century" w:hAnsi="Century" w:cs="Century"/>
          <w:rtl w:val="true"/>
        </w:rPr>
        <w:t xml:space="preserve">בצירוף </w:t>
      </w:r>
      <w:hyperlink r:id="rId3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קשירת קשר לביצוע פשע</w:t>
      </w:r>
      <w:r>
        <w:rPr>
          <w:rFonts w:cs="Century" w:ascii="Century" w:hAnsi="Century"/>
          <w:rtl w:val="true"/>
        </w:rPr>
        <w:t xml:space="preserve">, </w:t>
      </w:r>
      <w:r>
        <w:rPr>
          <w:rFonts w:ascii="Century" w:hAnsi="Century" w:cs="Century"/>
          <w:rtl w:val="true"/>
        </w:rPr>
        <w:t xml:space="preserve">לפי </w:t>
      </w:r>
      <w:hyperlink r:id="rId3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קשירת קשר למעשים אחרים</w:t>
      </w:r>
      <w:r>
        <w:rPr>
          <w:rFonts w:cs="Century" w:ascii="Century" w:hAnsi="Century"/>
          <w:rtl w:val="true"/>
        </w:rPr>
        <w:t xml:space="preserve">, </w:t>
      </w:r>
      <w:r>
        <w:rPr>
          <w:rFonts w:ascii="Century" w:hAnsi="Century" w:cs="Century"/>
          <w:rtl w:val="true"/>
        </w:rPr>
        <w:t xml:space="preserve">לפי </w:t>
      </w:r>
      <w:hyperlink r:id="rId3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והסתייעות ברכב לביצוע פשע</w:t>
      </w:r>
      <w:r>
        <w:rPr>
          <w:rFonts w:cs="Century" w:ascii="Century" w:hAnsi="Century"/>
          <w:rtl w:val="true"/>
        </w:rPr>
        <w:t xml:space="preserve">, </w:t>
      </w:r>
      <w:r>
        <w:rPr>
          <w:rFonts w:ascii="Century" w:hAnsi="Century" w:cs="Century"/>
          <w:rtl w:val="true"/>
        </w:rPr>
        <w:t xml:space="preserve">לפי </w:t>
      </w:r>
      <w:hyperlink r:id="rId3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43</w:t>
        </w:r>
      </w:hyperlink>
      <w:r>
        <w:rPr>
          <w:rFonts w:cs="Century" w:ascii="Century" w:hAnsi="Century"/>
          <w:rtl w:val="true"/>
        </w:rPr>
        <w:t xml:space="preserve"> </w:t>
      </w:r>
      <w:r>
        <w:rPr>
          <w:rFonts w:ascii="Century" w:hAnsi="Century" w:cs="Century"/>
          <w:rtl w:val="true"/>
        </w:rPr>
        <w:t>ל</w:t>
      </w:r>
      <w:hyperlink r:id="rId34">
        <w:r>
          <w:rPr>
            <w:rStyle w:val="Hyperlink"/>
            <w:rFonts w:ascii="Century" w:hAnsi="Century" w:cs="Century"/>
            <w:color w:val="0000FF"/>
            <w:u w:val="single"/>
            <w:rtl w:val="true"/>
          </w:rPr>
          <w:t>פקודת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התעבורה</w:t>
        </w:r>
      </w:hyperlink>
      <w:r>
        <w:rPr>
          <w:rFonts w:ascii="Century" w:hAnsi="Century" w:cs="Century"/>
          <w:rtl w:val="true"/>
        </w:rPr>
        <w:t xml:space="preserve"> </w:t>
      </w:r>
      <w:r>
        <w:rPr>
          <w:rFonts w:cs="Century" w:ascii="Century" w:hAnsi="Century"/>
          <w:rtl w:val="true"/>
        </w:rPr>
        <w:t>[</w:t>
      </w:r>
      <w:r>
        <w:rPr>
          <w:rFonts w:ascii="Century" w:hAnsi="Century" w:cs="Century"/>
          <w:rtl w:val="true"/>
        </w:rPr>
        <w:t>נוסח חדש</w:t>
      </w:r>
      <w:r>
        <w:rPr>
          <w:rFonts w:cs="Century" w:ascii="Century" w:hAnsi="Century"/>
          <w:rtl w:val="true"/>
        </w:rPr>
        <w:t xml:space="preserve">]. </w:t>
      </w:r>
      <w:r>
        <w:rPr>
          <w:rFonts w:ascii="Century" w:hAnsi="Century" w:cs="Century"/>
          <w:rtl w:val="true"/>
        </w:rPr>
        <w:t>בגין האישום השני הורשע ראובני בעבירה של הפרעה לשוטר</w:t>
      </w:r>
      <w:r>
        <w:rPr>
          <w:rFonts w:cs="Century" w:ascii="Century" w:hAnsi="Century"/>
          <w:rtl w:val="true"/>
        </w:rPr>
        <w:t xml:space="preserve">, </w:t>
      </w:r>
      <w:r>
        <w:rPr>
          <w:rFonts w:ascii="Century" w:hAnsi="Century" w:cs="Century"/>
          <w:rtl w:val="true"/>
        </w:rPr>
        <w:t xml:space="preserve">לפי </w:t>
      </w:r>
      <w:hyperlink r:id="rId3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275</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ובגין האישום השלישי הורשע</w:t>
      </w:r>
      <w:r>
        <w:rPr>
          <w:rFonts w:cs="Century" w:ascii="Century" w:hAnsi="Century"/>
          <w:rtl w:val="true"/>
        </w:rPr>
        <w:t xml:space="preserve">, </w:t>
      </w:r>
      <w:r>
        <w:rPr>
          <w:rFonts w:ascii="Century" w:hAnsi="Century" w:cs="Century"/>
          <w:rtl w:val="true"/>
        </w:rPr>
        <w:t>על יסוד הודאתו</w:t>
      </w:r>
      <w:r>
        <w:rPr>
          <w:rFonts w:cs="Century" w:ascii="Century" w:hAnsi="Century"/>
          <w:rtl w:val="true"/>
        </w:rPr>
        <w:t xml:space="preserve">, </w:t>
      </w:r>
      <w:r>
        <w:rPr>
          <w:rFonts w:ascii="Century" w:hAnsi="Century" w:cs="Century"/>
          <w:rtl w:val="true"/>
        </w:rPr>
        <w:t>בהפרת הוראה חוקית</w:t>
      </w:r>
      <w:r>
        <w:rPr>
          <w:rFonts w:cs="Century" w:ascii="Century" w:hAnsi="Century"/>
          <w:rtl w:val="true"/>
        </w:rPr>
        <w:t xml:space="preserve">, </w:t>
      </w:r>
      <w:r>
        <w:rPr>
          <w:rFonts w:ascii="Century" w:hAnsi="Century" w:cs="Century"/>
          <w:rtl w:val="true"/>
        </w:rPr>
        <w:t xml:space="preserve">לפי </w:t>
      </w:r>
      <w:hyperlink r:id="rId3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287</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בגין עבירות אלה</w:t>
      </w:r>
      <w:r>
        <w:rPr>
          <w:rFonts w:cs="Century" w:ascii="Century" w:hAnsi="Century"/>
          <w:rtl w:val="true"/>
        </w:rPr>
        <w:t xml:space="preserve">, </w:t>
      </w:r>
      <w:r>
        <w:rPr>
          <w:rFonts w:ascii="Century" w:hAnsi="Century" w:cs="Century"/>
          <w:rtl w:val="true"/>
        </w:rPr>
        <w:t xml:space="preserve">נגזר על ראובני עונש של </w:t>
      </w:r>
      <w:r>
        <w:rPr>
          <w:rFonts w:cs="Century" w:ascii="Century" w:hAnsi="Century"/>
        </w:rPr>
        <w:t>4</w:t>
      </w:r>
      <w:r>
        <w:rPr>
          <w:rFonts w:cs="Century" w:ascii="Century" w:hAnsi="Century"/>
          <w:rtl w:val="true"/>
        </w:rPr>
        <w:t xml:space="preserve"> </w:t>
      </w:r>
      <w:r>
        <w:rPr>
          <w:rFonts w:ascii="Century" w:hAnsi="Century" w:cs="Century"/>
          <w:rtl w:val="true"/>
        </w:rPr>
        <w:t>שנות מאסר בפועל</w:t>
      </w:r>
      <w:r>
        <w:rPr>
          <w:rFonts w:cs="Century" w:ascii="Century" w:hAnsi="Century"/>
          <w:rtl w:val="true"/>
        </w:rPr>
        <w:t xml:space="preserve">; </w:t>
      </w:r>
      <w:r>
        <w:rPr>
          <w:rFonts w:ascii="Century" w:hAnsi="Century" w:cs="Century"/>
          <w:rtl w:val="true"/>
        </w:rPr>
        <w:t>מאסר על תנאי</w:t>
      </w:r>
      <w:r>
        <w:rPr>
          <w:rFonts w:cs="Century" w:ascii="Century" w:hAnsi="Century"/>
          <w:rtl w:val="true"/>
        </w:rPr>
        <w:t xml:space="preserve">; </w:t>
      </w:r>
      <w:r>
        <w:rPr>
          <w:rFonts w:ascii="Century" w:hAnsi="Century" w:cs="Century"/>
          <w:rtl w:val="true"/>
        </w:rPr>
        <w:t xml:space="preserve">פיצוי לכנסיית הלחם והדגים בסך </w:t>
      </w:r>
      <w:r>
        <w:rPr>
          <w:rFonts w:cs="Century" w:ascii="Century" w:hAnsi="Century"/>
        </w:rPr>
        <w:t>50,000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 xml:space="preserve">וקנס בסך </w:t>
      </w:r>
      <w:r>
        <w:rPr>
          <w:rFonts w:cs="Century" w:ascii="Century" w:hAnsi="Century"/>
        </w:rPr>
        <w:t>5,000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 xml:space="preserve">או </w:t>
      </w:r>
      <w:r>
        <w:rPr>
          <w:rFonts w:cs="Century" w:ascii="Century" w:hAnsi="Century"/>
        </w:rPr>
        <w:t>100</w:t>
      </w:r>
      <w:r>
        <w:rPr>
          <w:rFonts w:cs="Century" w:ascii="Century" w:hAnsi="Century"/>
          <w:rtl w:val="true"/>
        </w:rPr>
        <w:t xml:space="preserve"> </w:t>
      </w:r>
      <w:r>
        <w:rPr>
          <w:rFonts w:ascii="Century" w:hAnsi="Century" w:cs="Century"/>
          <w:rtl w:val="true"/>
        </w:rPr>
        <w:t>ימי מאסר תחתיו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אסרף זוכה מהעבירות שיוחסו לו</w:t>
      </w:r>
      <w:r>
        <w:rPr>
          <w:rFonts w:cs="Century" w:ascii="Century" w:hAnsi="Century"/>
          <w:rtl w:val="true"/>
        </w:rPr>
        <w:t xml:space="preserve">. </w:t>
      </w:r>
      <w:r>
        <w:rPr>
          <w:rFonts w:ascii="Century" w:hAnsi="Century" w:cs="Century"/>
          <w:rtl w:val="true"/>
        </w:rPr>
        <w:t xml:space="preserve">בית המשפט ציין כי אמנם התרשם לרעה מעדותו של אסרף ומשתיקתו בחקירות </w:t>
      </w:r>
      <w:r>
        <w:rPr>
          <w:rFonts w:ascii="Century" w:hAnsi="Century" w:cs="Century"/>
          <w:rtl w:val="true"/>
        </w:rPr>
        <w:t>–</w:t>
      </w:r>
      <w:r>
        <w:rPr>
          <w:rFonts w:ascii="Century" w:hAnsi="Century" w:cs="Century"/>
          <w:rtl w:val="true"/>
        </w:rPr>
        <w:t xml:space="preserve"> אך נקבע כי בהעדר ראיות מפלילות</w:t>
      </w:r>
      <w:r>
        <w:rPr>
          <w:rFonts w:cs="Century" w:ascii="Century" w:hAnsi="Century"/>
          <w:rtl w:val="true"/>
        </w:rPr>
        <w:t xml:space="preserve">, </w:t>
      </w:r>
      <w:r>
        <w:rPr>
          <w:rFonts w:ascii="Century" w:hAnsi="Century" w:cs="Century"/>
          <w:rtl w:val="true"/>
        </w:rPr>
        <w:t>לא הוכח כי ידע שהרכב עלול לשמש לביצוע פשע</w:t>
      </w:r>
      <w:r>
        <w:rPr>
          <w:rFonts w:cs="Century" w:ascii="Century" w:hAnsi="Century"/>
          <w:rtl w:val="true"/>
        </w:rPr>
        <w:t xml:space="preserve">, </w:t>
      </w:r>
      <w:r>
        <w:rPr>
          <w:rFonts w:ascii="Century" w:hAnsi="Century" w:cs="Century"/>
          <w:rtl w:val="true"/>
        </w:rPr>
        <w:t>ולא הוכח חלקו בקשירת קשר לביצוע עבירה</w:t>
      </w:r>
      <w:r>
        <w:rPr>
          <w:rFonts w:cs="Century" w:ascii="Century" w:hAnsi="Century"/>
          <w:rtl w:val="true"/>
        </w:rPr>
        <w:t xml:space="preserve">. </w:t>
      </w:r>
    </w:p>
    <w:p>
      <w:pPr>
        <w:pStyle w:val="Ruller41"/>
        <w:ind w:end="0"/>
        <w:jc w:val="both"/>
        <w:rPr>
          <w:rFonts w:ascii="Century" w:hAnsi="Century" w:cs="Century"/>
          <w:sz w:val="18"/>
          <w:szCs w:val="24"/>
        </w:rPr>
      </w:pPr>
      <w:r>
        <w:rPr>
          <w:rFonts w:cs="Century" w:ascii="Century" w:hAnsi="Century"/>
          <w:sz w:val="18"/>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הערעורים</w:t>
      </w:r>
      <w:r>
        <w:rPr>
          <w:rFonts w:ascii="Century" w:hAnsi="Century" w:eastAsia="Century" w:cs="Century"/>
          <w:b/>
          <w:b/>
          <w:spacing w:val="0"/>
          <w:szCs w:val="24"/>
          <w:rtl w:val="true"/>
        </w:rPr>
        <w:t xml:space="preserve"> </w:t>
      </w:r>
    </w:p>
    <w:p>
      <w:pPr>
        <w:pStyle w:val="Ruller41"/>
        <w:ind w:end="0"/>
        <w:jc w:val="both"/>
        <w:rPr>
          <w:rFonts w:ascii="Century" w:hAnsi="Century" w:cs="Century"/>
          <w:b/>
          <w:spacing w:val="0"/>
          <w:sz w:val="12"/>
          <w:szCs w:val="18"/>
        </w:rPr>
      </w:pPr>
      <w:r>
        <w:rPr>
          <w:rFonts w:cs="Century" w:ascii="Century" w:hAnsi="Century"/>
          <w:b/>
          <w:spacing w:val="0"/>
          <w:sz w:val="12"/>
          <w:szCs w:val="18"/>
          <w:rtl w:val="true"/>
        </w:rPr>
      </w:r>
    </w:p>
    <w:p>
      <w:pPr>
        <w:pStyle w:val="Ruller41"/>
        <w:ind w:end="0"/>
        <w:jc w:val="both"/>
        <w:rPr>
          <w:rFonts w:ascii="Century" w:hAnsi="Century" w:cs="Century"/>
        </w:rPr>
      </w:pPr>
      <w:r>
        <w:rPr>
          <w:rFonts w:cs="Century" w:ascii="Century" w:hAnsi="Century"/>
        </w:rPr>
        <w:t>5</w:t>
      </w:r>
      <w:r>
        <w:rPr>
          <w:rFonts w:cs="Century" w:ascii="Century" w:hAnsi="Century"/>
          <w:rtl w:val="true"/>
        </w:rPr>
        <w:t>.</w:t>
        <w:tab/>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787/18</w:t>
      </w:r>
      <w:r>
        <w:rPr>
          <w:rFonts w:cs="Miriam" w:ascii="Century" w:hAnsi="Century"/>
          <w:b/>
          <w:spacing w:val="0"/>
          <w:szCs w:val="24"/>
          <w:rtl w:val="true"/>
        </w:rPr>
        <w:t xml:space="preserve">: </w:t>
      </w:r>
      <w:r>
        <w:rPr>
          <w:rFonts w:ascii="Century" w:hAnsi="Century" w:cs="Century"/>
          <w:rtl w:val="true"/>
        </w:rPr>
        <w:t>ראובני השלים עם הרשעתו באישום השני ובאישום השלישי</w:t>
      </w:r>
      <w:r>
        <w:rPr>
          <w:rFonts w:cs="Century" w:ascii="Century" w:hAnsi="Century"/>
          <w:rtl w:val="true"/>
        </w:rPr>
        <w:t xml:space="preserve">, </w:t>
      </w:r>
      <w:r>
        <w:rPr>
          <w:rFonts w:ascii="Century" w:hAnsi="Century" w:cs="Century"/>
          <w:rtl w:val="true"/>
        </w:rPr>
        <w:t>והערעור מטעמו מופנה נגד הרשעתו בהצתת הכנסייה</w:t>
      </w:r>
      <w:r>
        <w:rPr>
          <w:rFonts w:cs="Century" w:ascii="Century" w:hAnsi="Century"/>
          <w:rtl w:val="true"/>
        </w:rPr>
        <w:t xml:space="preserve">. </w:t>
      </w:r>
      <w:r>
        <w:rPr>
          <w:rFonts w:ascii="Century" w:hAnsi="Century" w:cs="Century"/>
          <w:rtl w:val="true"/>
        </w:rPr>
        <w:t>במסגרת הערעור</w:t>
      </w:r>
      <w:r>
        <w:rPr>
          <w:rFonts w:cs="Century" w:ascii="Century" w:hAnsi="Century"/>
          <w:rtl w:val="true"/>
        </w:rPr>
        <w:t xml:space="preserve">, </w:t>
      </w:r>
      <w:r>
        <w:rPr>
          <w:rFonts w:ascii="Century" w:hAnsi="Century" w:cs="Century"/>
          <w:rtl w:val="true"/>
        </w:rPr>
        <w:t>התמקד ראובני בשתי ראיות שתפסו מקום מרכזי בהכרעת הדין המרשיעה</w:t>
      </w:r>
      <w:r>
        <w:rPr>
          <w:rFonts w:cs="Century" w:ascii="Century" w:hAnsi="Century"/>
          <w:rtl w:val="true"/>
        </w:rPr>
        <w:t xml:space="preserve">: </w:t>
      </w:r>
      <w:r>
        <w:rPr>
          <w:rFonts w:ascii="Century" w:hAnsi="Century" w:cs="Century"/>
          <w:rtl w:val="true"/>
        </w:rPr>
        <w:t>כפפה שנמצאה ליד קיבוץ גינוסר</w:t>
      </w:r>
      <w:r>
        <w:rPr>
          <w:rFonts w:cs="Century" w:ascii="Century" w:hAnsi="Century"/>
          <w:rtl w:val="true"/>
        </w:rPr>
        <w:t xml:space="preserve">, </w:t>
      </w:r>
      <w:r>
        <w:rPr>
          <w:rFonts w:ascii="Century" w:hAnsi="Century" w:cs="Century"/>
          <w:rtl w:val="true"/>
        </w:rPr>
        <w:t>הסמוך לכנסייה</w:t>
      </w:r>
      <w:r>
        <w:rPr>
          <w:rFonts w:cs="Century" w:ascii="Century" w:hAnsi="Century"/>
          <w:rtl w:val="true"/>
        </w:rPr>
        <w:t xml:space="preserve">, </w:t>
      </w:r>
      <w:r>
        <w:rPr>
          <w:rFonts w:ascii="Century" w:hAnsi="Century" w:cs="Century"/>
          <w:rtl w:val="true"/>
        </w:rPr>
        <w:t xml:space="preserve">ובה ממצא </w:t>
      </w:r>
      <w:r>
        <w:rPr>
          <w:rFonts w:cs="Century" w:ascii="Century" w:hAnsi="Century"/>
          <w:sz w:val="20"/>
          <w:szCs w:val="26"/>
        </w:rPr>
        <w:t>DNA</w:t>
      </w:r>
      <w:r>
        <w:rPr>
          <w:rFonts w:cs="Century" w:ascii="Century" w:hAnsi="Century"/>
          <w:sz w:val="20"/>
          <w:szCs w:val="26"/>
          <w:rtl w:val="true"/>
        </w:rPr>
        <w:t xml:space="preserve"> </w:t>
      </w:r>
      <w:r>
        <w:rPr>
          <w:rFonts w:ascii="Century" w:hAnsi="Century" w:cs="Century"/>
          <w:rtl w:val="true"/>
        </w:rPr>
        <w:t>המשוייך לראובני</w:t>
      </w:r>
      <w:r>
        <w:rPr>
          <w:rFonts w:cs="Century" w:ascii="Century" w:hAnsi="Century"/>
          <w:rtl w:val="true"/>
        </w:rPr>
        <w:t xml:space="preserve">; </w:t>
      </w:r>
      <w:r>
        <w:rPr>
          <w:rFonts w:ascii="Century" w:hAnsi="Century" w:cs="Century"/>
          <w:rtl w:val="true"/>
        </w:rPr>
        <w:t xml:space="preserve">ובקבוק חלב מפלסטיק שנמצא ליד הכנסייה ובתוכו שאריות בנזין </w:t>
      </w:r>
      <w:r>
        <w:rPr>
          <w:rFonts w:cs="Century" w:ascii="Century" w:hAnsi="Century"/>
          <w:rtl w:val="true"/>
        </w:rPr>
        <w:t>(</w:t>
      </w:r>
      <w:r>
        <w:rPr>
          <w:rFonts w:ascii="Century" w:hAnsi="Century" w:cs="Century"/>
          <w:rtl w:val="true"/>
        </w:rPr>
        <w:t xml:space="preserve">המדובר במיכל פלסטיק המכיל ברגיל </w:t>
      </w:r>
      <w:r>
        <w:rPr>
          <w:rFonts w:cs="Century" w:ascii="Century" w:hAnsi="Century"/>
        </w:rPr>
        <w:t>2</w:t>
      </w:r>
      <w:r>
        <w:rPr>
          <w:rFonts w:cs="Century" w:ascii="Century" w:hAnsi="Century"/>
          <w:rtl w:val="true"/>
        </w:rPr>
        <w:t xml:space="preserve"> </w:t>
      </w:r>
      <w:r>
        <w:rPr>
          <w:rFonts w:ascii="Century" w:hAnsi="Century" w:cs="Century"/>
          <w:rtl w:val="true"/>
        </w:rPr>
        <w:t>ליטר חלב</w:t>
      </w:r>
      <w:r>
        <w:rPr>
          <w:rFonts w:cs="Century" w:ascii="Century" w:hAnsi="Century"/>
          <w:rtl w:val="true"/>
        </w:rPr>
        <w:t xml:space="preserve">. </w:t>
      </w:r>
      <w:r>
        <w:rPr>
          <w:rFonts w:ascii="Century" w:hAnsi="Century" w:cs="Century"/>
          <w:rtl w:val="true"/>
        </w:rPr>
        <w:t>מאחר שהצדדים ובית משפט קמא התייחסו לראיה זו כ</w:t>
      </w:r>
      <w:r>
        <w:rPr>
          <w:rFonts w:cs="Century" w:ascii="Century" w:hAnsi="Century"/>
          <w:rtl w:val="true"/>
        </w:rPr>
        <w:t>"</w:t>
      </w:r>
      <w:r>
        <w:rPr>
          <w:rFonts w:ascii="Century" w:hAnsi="Century" w:cs="Century"/>
          <w:rtl w:val="true"/>
        </w:rPr>
        <w:t>בקבוק חלב</w:t>
      </w:r>
      <w:r>
        <w:rPr>
          <w:rFonts w:cs="Century" w:ascii="Century" w:hAnsi="Century"/>
          <w:rtl w:val="true"/>
        </w:rPr>
        <w:t xml:space="preserve">" </w:t>
      </w:r>
      <w:r>
        <w:rPr>
          <w:rFonts w:ascii="Century" w:hAnsi="Century" w:cs="Century"/>
          <w:rtl w:val="true"/>
        </w:rPr>
        <w:t xml:space="preserve">אף אנו נלך בעקבותיהם ונראה במיכל כבקבוק </w:t>
      </w:r>
      <w:r>
        <w:rPr>
          <w:rFonts w:ascii="Century" w:hAnsi="Century" w:cs="Century"/>
          <w:rtl w:val="true"/>
        </w:rPr>
        <w:t>–</w:t>
      </w:r>
      <w:r>
        <w:rPr>
          <w:rFonts w:ascii="Century" w:hAnsi="Century" w:cs="Century"/>
          <w:rtl w:val="true"/>
        </w:rPr>
        <w:t xml:space="preserve"> י</w:t>
      </w:r>
      <w:r>
        <w:rPr>
          <w:rFonts w:cs="Century" w:ascii="Century" w:hAnsi="Century"/>
          <w:rtl w:val="true"/>
        </w:rPr>
        <w:t>"</w:t>
      </w:r>
      <w:r>
        <w:rPr>
          <w:rFonts w:ascii="Century" w:hAnsi="Century" w:cs="Century"/>
          <w:rtl w:val="true"/>
        </w:rPr>
        <w:t>ע</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בערעור נטען כי להימצאות הכפפה ניתן הסבר חלופי הגיוני</w:t>
      </w:r>
      <w:r>
        <w:rPr>
          <w:rFonts w:cs="Century" w:ascii="Century" w:hAnsi="Century"/>
          <w:rtl w:val="true"/>
        </w:rPr>
        <w:t xml:space="preserve">, </w:t>
      </w:r>
      <w:r>
        <w:rPr>
          <w:rFonts w:ascii="Century" w:hAnsi="Century" w:cs="Century"/>
          <w:rtl w:val="true"/>
        </w:rPr>
        <w:t>כך שאין ראיה לנוכחותו של ראובני באזור בזמן ההצתה</w:t>
      </w:r>
      <w:r>
        <w:rPr>
          <w:rFonts w:cs="Century" w:ascii="Century" w:hAnsi="Century"/>
          <w:rtl w:val="true"/>
        </w:rPr>
        <w:t xml:space="preserve">; </w:t>
      </w:r>
      <w:r>
        <w:rPr>
          <w:rFonts w:ascii="Century" w:hAnsi="Century" w:cs="Century"/>
          <w:rtl w:val="true"/>
        </w:rPr>
        <w:t>וכי לא הוכח קשר בין בקבוק החלב שנמצא ליד הכנסייה לבין בקבוק החלב שמילא ראובני בבנזין בתחנת הדלק בלטרון</w:t>
      </w:r>
      <w:r>
        <w:rPr>
          <w:rFonts w:cs="Century" w:ascii="Century" w:hAnsi="Century"/>
          <w:rtl w:val="true"/>
        </w:rPr>
        <w:t xml:space="preserve">. </w:t>
      </w:r>
      <w:r>
        <w:rPr>
          <w:rFonts w:ascii="Century" w:hAnsi="Century" w:cs="Century"/>
          <w:rtl w:val="true"/>
        </w:rPr>
        <w:t>לשיטתו של המערער</w:t>
      </w:r>
      <w:r>
        <w:rPr>
          <w:rFonts w:cs="Century" w:ascii="Century" w:hAnsi="Century"/>
          <w:rtl w:val="true"/>
        </w:rPr>
        <w:t>: "</w:t>
      </w:r>
      <w:r>
        <w:rPr>
          <w:rFonts w:ascii="Century" w:hAnsi="Century" w:cs="Century"/>
          <w:rtl w:val="true"/>
        </w:rPr>
        <w:t>לא מדובר בראיות בעלות עוצמה גבוהה ודאי לא עוצמה המספיקה להרשעה וגם אם מחברים את שתי הראיות גם יחד ומוסיפים את שתיקת המערער אין כאן עילה להרשעתו בפלילים</w:t>
      </w:r>
      <w:r>
        <w:rPr>
          <w:rFonts w:cs="Century" w:ascii="Century" w:hAnsi="Century"/>
          <w:rtl w:val="true"/>
        </w:rPr>
        <w:t xml:space="preserve">". </w:t>
      </w:r>
      <w:r>
        <w:rPr>
          <w:rFonts w:ascii="Century" w:hAnsi="Century" w:cs="Century"/>
          <w:rtl w:val="true"/>
        </w:rPr>
        <w:t>טענה נוספת הופנתה נגד קביעות בית משפט קמא</w:t>
      </w:r>
      <w:r>
        <w:rPr>
          <w:rFonts w:cs="Century" w:ascii="Century" w:hAnsi="Century"/>
          <w:rtl w:val="true"/>
        </w:rPr>
        <w:t xml:space="preserve">, </w:t>
      </w:r>
      <w:r>
        <w:rPr>
          <w:rFonts w:ascii="Century" w:hAnsi="Century" w:cs="Century"/>
          <w:rtl w:val="true"/>
        </w:rPr>
        <w:t xml:space="preserve">אשר על פי הטענה נובעות מחוסר הבנה של מנטליות ואורחות החיים של </w:t>
      </w:r>
      <w:r>
        <w:rPr>
          <w:rFonts w:cs="Century" w:ascii="Century" w:hAnsi="Century"/>
          <w:rtl w:val="true"/>
        </w:rPr>
        <w:t>"</w:t>
      </w:r>
      <w:r>
        <w:rPr>
          <w:rFonts w:ascii="Century" w:hAnsi="Century" w:cs="Century"/>
          <w:rtl w:val="true"/>
        </w:rPr>
        <w:t>נערי הגבעות</w:t>
      </w:r>
      <w:r>
        <w:rPr>
          <w:rFonts w:cs="Century" w:ascii="Century" w:hAnsi="Century"/>
          <w:rtl w:val="true"/>
        </w:rPr>
        <w:t xml:space="preserve">". </w:t>
      </w:r>
      <w:r>
        <w:rPr>
          <w:rFonts w:ascii="Century" w:hAnsi="Century" w:cs="Century"/>
          <w:rtl w:val="true"/>
        </w:rPr>
        <w:t>ראובני הוסיף וטען כי בחקירתו נפלו מחדלים חמורים</w:t>
      </w:r>
      <w:r>
        <w:rPr>
          <w:rFonts w:cs="Century" w:ascii="Century" w:hAnsi="Century"/>
          <w:rtl w:val="true"/>
        </w:rPr>
        <w:t xml:space="preserve">, </w:t>
      </w:r>
      <w:r>
        <w:rPr>
          <w:rFonts w:ascii="Century" w:hAnsi="Century" w:cs="Century"/>
          <w:rtl w:val="true"/>
        </w:rPr>
        <w:t>שלא קיבלו משקל ולא זכו להתייחסות במסגרת הכרעת הדין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6</w:t>
      </w:r>
      <w:r>
        <w:rPr>
          <w:rFonts w:cs="Century" w:ascii="Century" w:hAnsi="Century"/>
          <w:rtl w:val="true"/>
        </w:rPr>
        <w:t>.</w:t>
        <w:tab/>
      </w:r>
      <w:r>
        <w:rPr>
          <w:rFonts w:ascii="Century" w:hAnsi="Century" w:cs="Century"/>
          <w:rtl w:val="true"/>
        </w:rPr>
        <w:t>לעניין גזר הדין</w:t>
      </w:r>
      <w:r>
        <w:rPr>
          <w:rFonts w:cs="Century" w:ascii="Century" w:hAnsi="Century"/>
          <w:rtl w:val="true"/>
        </w:rPr>
        <w:t xml:space="preserve">, </w:t>
      </w:r>
      <w:r>
        <w:rPr>
          <w:rFonts w:ascii="Century" w:hAnsi="Century" w:cs="Century"/>
          <w:rtl w:val="true"/>
        </w:rPr>
        <w:t>טען ראובני כי בית משפט קמא החמיר עמו באופן חריג לעומת רף הענישה באירועי הצתה דומים</w:t>
      </w:r>
      <w:r>
        <w:rPr>
          <w:rFonts w:cs="Century" w:ascii="Century" w:hAnsi="Century"/>
          <w:rtl w:val="true"/>
        </w:rPr>
        <w:t xml:space="preserve">, </w:t>
      </w:r>
      <w:r>
        <w:rPr>
          <w:rFonts w:ascii="Century" w:hAnsi="Century" w:cs="Century"/>
          <w:rtl w:val="true"/>
        </w:rPr>
        <w:t>וכי גם הפיצוי הכספי לטובת הכנסייה הוא בסכום גבוה מן המקובל</w:t>
      </w:r>
      <w:r>
        <w:rPr>
          <w:rFonts w:cs="Century" w:ascii="Century" w:hAnsi="Century"/>
          <w:rtl w:val="true"/>
        </w:rPr>
        <w:t xml:space="preserve">. </w:t>
      </w:r>
      <w:r>
        <w:rPr>
          <w:rFonts w:ascii="Century" w:hAnsi="Century" w:cs="Century"/>
          <w:rtl w:val="true"/>
        </w:rPr>
        <w:t>עוד הוסיף ראובני כי ראוי להתחשב בנסיבותיו האישיות</w:t>
      </w:r>
      <w:r>
        <w:rPr>
          <w:rFonts w:cs="Century" w:ascii="Century" w:hAnsi="Century"/>
          <w:rtl w:val="true"/>
        </w:rPr>
        <w:t xml:space="preserve">, </w:t>
      </w:r>
      <w:r>
        <w:rPr>
          <w:rFonts w:ascii="Century" w:hAnsi="Century" w:cs="Century"/>
          <w:rtl w:val="true"/>
        </w:rPr>
        <w:t>לרבות גילו הצעיר ונישואיו שפתחו פרק חדש בחייו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w:t>
      </w:r>
      <w:r>
        <w:rPr>
          <w:rFonts w:cs="Century" w:ascii="Century" w:hAnsi="Century"/>
          <w:rtl w:val="true"/>
        </w:rPr>
        <w:t>.</w:t>
      </w:r>
      <w:r>
        <w:rPr>
          <w:rFonts w:cs="Century" w:ascii="Century" w:hAnsi="Century"/>
          <w:rtl w:val="true"/>
        </w:rPr>
        <w:tab/>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775/18</w:t>
      </w:r>
      <w:r>
        <w:rPr>
          <w:rFonts w:cs="Miriam" w:ascii="Century" w:hAnsi="Century"/>
          <w:b/>
          <w:spacing w:val="0"/>
          <w:szCs w:val="24"/>
          <w:rtl w:val="true"/>
        </w:rPr>
        <w:t xml:space="preserve">: </w:t>
      </w:r>
      <w:r>
        <w:rPr>
          <w:rFonts w:ascii="Century" w:hAnsi="Century" w:cs="Century"/>
          <w:rtl w:val="true"/>
        </w:rPr>
        <w:t>המדינה מצידה ערערה על קלות העונש שהושת על ראובני</w:t>
      </w:r>
      <w:r>
        <w:rPr>
          <w:rFonts w:cs="Century" w:ascii="Century" w:hAnsi="Century"/>
          <w:rtl w:val="true"/>
        </w:rPr>
        <w:t xml:space="preserve">. </w:t>
      </w:r>
      <w:r>
        <w:rPr>
          <w:rFonts w:ascii="Century" w:hAnsi="Century" w:cs="Century"/>
          <w:rtl w:val="true"/>
        </w:rPr>
        <w:t>לשיטתה</w:t>
      </w:r>
      <w:r>
        <w:rPr>
          <w:rFonts w:cs="Century" w:ascii="Century" w:hAnsi="Century"/>
          <w:rtl w:val="true"/>
        </w:rPr>
        <w:t xml:space="preserve">, </w:t>
      </w:r>
      <w:r>
        <w:rPr>
          <w:rFonts w:ascii="Century" w:hAnsi="Century" w:cs="Century"/>
          <w:rtl w:val="true"/>
        </w:rPr>
        <w:t>העונש אינו משקף את החומרה היתרה של הרקע האידיאולוגי להצתה ותוצאותיה</w:t>
      </w:r>
      <w:r>
        <w:rPr>
          <w:rFonts w:cs="Century" w:ascii="Century" w:hAnsi="Century"/>
          <w:rtl w:val="true"/>
        </w:rPr>
        <w:t xml:space="preserve">, </w:t>
      </w:r>
      <w:r>
        <w:rPr>
          <w:rFonts w:ascii="Century" w:hAnsi="Century" w:cs="Century"/>
          <w:rtl w:val="true"/>
        </w:rPr>
        <w:t>שפגעו לא רק בגוף וברכוש</w:t>
      </w:r>
      <w:r>
        <w:rPr>
          <w:rFonts w:cs="Century" w:ascii="Century" w:hAnsi="Century"/>
          <w:rtl w:val="true"/>
        </w:rPr>
        <w:t xml:space="preserve">, </w:t>
      </w:r>
      <w:r>
        <w:rPr>
          <w:rFonts w:ascii="Century" w:hAnsi="Century" w:cs="Century"/>
          <w:rtl w:val="true"/>
        </w:rPr>
        <w:t>אלא גם בערכי חופש הפולחן</w:t>
      </w:r>
      <w:r>
        <w:rPr>
          <w:rFonts w:cs="Century" w:ascii="Century" w:hAnsi="Century"/>
          <w:rtl w:val="true"/>
        </w:rPr>
        <w:t xml:space="preserve">, </w:t>
      </w:r>
      <w:r>
        <w:rPr>
          <w:rFonts w:ascii="Century" w:hAnsi="Century" w:cs="Century"/>
          <w:rtl w:val="true"/>
        </w:rPr>
        <w:t>דו</w:t>
      </w:r>
      <w:r>
        <w:rPr>
          <w:rFonts w:cs="Century" w:ascii="Century" w:hAnsi="Century"/>
          <w:rtl w:val="true"/>
        </w:rPr>
        <w:t>-</w:t>
      </w:r>
      <w:r>
        <w:rPr>
          <w:rFonts w:ascii="Century" w:hAnsi="Century" w:cs="Century"/>
          <w:rtl w:val="true"/>
        </w:rPr>
        <w:t>קיום</w:t>
      </w:r>
      <w:r>
        <w:rPr>
          <w:rFonts w:cs="Century" w:ascii="Century" w:hAnsi="Century"/>
          <w:rtl w:val="true"/>
        </w:rPr>
        <w:t xml:space="preserve">, </w:t>
      </w:r>
      <w:r>
        <w:rPr>
          <w:rFonts w:ascii="Century" w:hAnsi="Century" w:cs="Century"/>
          <w:rtl w:val="true"/>
        </w:rPr>
        <w:t>סובלנות ומניעת גזענות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cs="Century" w:ascii="Century" w:hAnsi="Century"/>
        </w:rPr>
        <w:t>8</w:t>
      </w:r>
      <w:r>
        <w:rPr>
          <w:rFonts w:cs="Century" w:ascii="Century" w:hAnsi="Century"/>
          <w:rtl w:val="true"/>
        </w:rPr>
        <w:t>.</w:t>
      </w:r>
      <w:r>
        <w:rPr>
          <w:rFonts w:cs="Century" w:ascii="Century" w:hAnsi="Century"/>
          <w:rtl w:val="true"/>
        </w:rPr>
        <w:tab/>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6928/17</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ערעור המדינה על זיכויו של אסרף</w:t>
      </w:r>
      <w:r>
        <w:rPr>
          <w:rFonts w:cs="Century" w:ascii="Century" w:hAnsi="Century"/>
          <w:rtl w:val="true"/>
        </w:rPr>
        <w:t xml:space="preserve">. </w:t>
      </w:r>
      <w:r>
        <w:rPr>
          <w:rFonts w:ascii="Century" w:hAnsi="Century" w:cs="Century"/>
          <w:rtl w:val="true"/>
        </w:rPr>
        <w:t>המדינה טענה בפנינו כי יש בראיות הנסיבתיות שהובאו בפני בית המשפט בעניינו של אסרף כדי לבסס את הרשעתו בעבירות שיוחסו לו</w:t>
      </w:r>
      <w:r>
        <w:rPr>
          <w:rFonts w:cs="Century" w:ascii="Century" w:hAnsi="Century"/>
          <w:rtl w:val="true"/>
        </w:rPr>
        <w:t xml:space="preserve">. </w:t>
      </w:r>
      <w:r>
        <w:rPr>
          <w:rFonts w:ascii="Century" w:hAnsi="Century" w:cs="Century"/>
          <w:rtl w:val="true"/>
        </w:rPr>
        <w:t>נטען כי הנסיבות המחשידות בהן השאיר אסרף את רכבו מחוץ ליישוב</w:t>
      </w:r>
      <w:r>
        <w:rPr>
          <w:rFonts w:cs="Century" w:ascii="Century" w:hAnsi="Century"/>
          <w:rtl w:val="true"/>
        </w:rPr>
        <w:t xml:space="preserve">, </w:t>
      </w:r>
      <w:r>
        <w:rPr>
          <w:rFonts w:ascii="Century" w:hAnsi="Century" w:cs="Century"/>
          <w:rtl w:val="true"/>
        </w:rPr>
        <w:t>מובילות למסקנה כי אסרף היה מודע</w:t>
      </w:r>
      <w:r>
        <w:rPr>
          <w:rFonts w:cs="Century" w:ascii="Century" w:hAnsi="Century"/>
          <w:rtl w:val="true"/>
        </w:rPr>
        <w:t xml:space="preserve">, </w:t>
      </w:r>
      <w:r>
        <w:rPr>
          <w:rFonts w:ascii="Century" w:hAnsi="Century" w:cs="Century"/>
          <w:rtl w:val="true"/>
        </w:rPr>
        <w:t>ולכל הפחות עצם את עיניו</w:t>
      </w:r>
      <w:r>
        <w:rPr>
          <w:rFonts w:cs="Century" w:ascii="Century" w:hAnsi="Century"/>
          <w:rtl w:val="true"/>
        </w:rPr>
        <w:t xml:space="preserve">, </w:t>
      </w:r>
      <w:r>
        <w:rPr>
          <w:rFonts w:ascii="Century" w:hAnsi="Century" w:cs="Century"/>
          <w:rtl w:val="true"/>
        </w:rPr>
        <w:t>בנוגע למטרה האסורה שלשמה מסר את רכבו לראובני</w:t>
      </w:r>
      <w:r>
        <w:rPr>
          <w:rFonts w:cs="Century" w:ascii="Century" w:hAnsi="Century"/>
          <w:rtl w:val="true"/>
        </w:rPr>
        <w:t xml:space="preserve">. </w:t>
      </w:r>
      <w:r>
        <w:rPr>
          <w:rFonts w:ascii="Century" w:hAnsi="Century" w:cs="Century"/>
          <w:rtl w:val="true"/>
        </w:rPr>
        <w:t>המדינה הדגישה כי העבירות של קשירת קשר ומתן אמצעים לביצוע פשע</w:t>
      </w:r>
      <w:r>
        <w:rPr>
          <w:rFonts w:cs="Century" w:ascii="Century" w:hAnsi="Century"/>
          <w:rtl w:val="true"/>
        </w:rPr>
        <w:t xml:space="preserve">, </w:t>
      </w:r>
      <w:r>
        <w:rPr>
          <w:rFonts w:ascii="Century" w:hAnsi="Century" w:cs="Century"/>
          <w:rtl w:val="true"/>
        </w:rPr>
        <w:t>שיוחסו לאסרף</w:t>
      </w:r>
      <w:r>
        <w:rPr>
          <w:rFonts w:cs="Century" w:ascii="Century" w:hAnsi="Century"/>
          <w:rtl w:val="true"/>
        </w:rPr>
        <w:t xml:space="preserve">, </w:t>
      </w:r>
      <w:r>
        <w:rPr>
          <w:rFonts w:ascii="Century" w:hAnsi="Century" w:cs="Century"/>
          <w:rtl w:val="true"/>
        </w:rPr>
        <w:t>אינן דורשות מודעות קונקרטית לכוונת ההצתה</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Century"/>
          <w:b/>
          <w:spacing w:val="0"/>
          <w:sz w:val="12"/>
          <w:szCs w:val="18"/>
        </w:rPr>
      </w:pPr>
      <w:r>
        <w:rPr>
          <w:rFonts w:cs="Century" w:ascii="Century" w:hAnsi="Century"/>
          <w:b/>
          <w:spacing w:val="0"/>
          <w:sz w:val="12"/>
          <w:szCs w:val="18"/>
          <w:rtl w:val="true"/>
        </w:rPr>
      </w:r>
    </w:p>
    <w:p>
      <w:pPr>
        <w:pStyle w:val="Ruller41"/>
        <w:ind w:end="0"/>
        <w:jc w:val="both"/>
        <w:rPr>
          <w:rFonts w:ascii="Century" w:hAnsi="Century" w:cs="Century"/>
        </w:rPr>
      </w:pPr>
      <w:r>
        <w:rPr>
          <w:rFonts w:cs="Century" w:ascii="Century" w:hAnsi="Century"/>
        </w:rPr>
        <w:t>9</w:t>
      </w:r>
      <w:r>
        <w:rPr>
          <w:rFonts w:cs="Century" w:ascii="Century" w:hAnsi="Century"/>
          <w:rtl w:val="true"/>
        </w:rPr>
        <w:t>.</w:t>
      </w:r>
      <w:r>
        <w:rPr>
          <w:rFonts w:cs="Century" w:ascii="Century" w:hAnsi="Century"/>
          <w:rtl w:val="true"/>
        </w:rPr>
        <w:tab/>
      </w:r>
      <w:r>
        <w:rPr>
          <w:rFonts w:ascii="Century" w:hAnsi="Century" w:cs="Century"/>
          <w:rtl w:val="true"/>
        </w:rPr>
        <w:t>החלק הראשון והעיקרי של פסק דיננו עוסק בערעור על הרשעתו של ראובני</w:t>
      </w:r>
      <w:r>
        <w:rPr>
          <w:rFonts w:cs="Century" w:ascii="Century" w:hAnsi="Century"/>
          <w:rtl w:val="true"/>
        </w:rPr>
        <w:t xml:space="preserve">; </w:t>
      </w:r>
      <w:r>
        <w:rPr>
          <w:rFonts w:ascii="Century" w:hAnsi="Century" w:cs="Century"/>
          <w:rtl w:val="true"/>
        </w:rPr>
        <w:t>בחלק השני ידונו הערעורים מזה ומזה על גזר הדין</w:t>
      </w:r>
      <w:r>
        <w:rPr>
          <w:rFonts w:cs="Century" w:ascii="Century" w:hAnsi="Century"/>
          <w:rtl w:val="true"/>
        </w:rPr>
        <w:t xml:space="preserve">; </w:t>
      </w:r>
      <w:r>
        <w:rPr>
          <w:rFonts w:ascii="Century" w:hAnsi="Century" w:cs="Century"/>
          <w:rtl w:val="true"/>
        </w:rPr>
        <w:t>ובחלק השלישי נדון בערעור המדינה על זיכויו של אסרף</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ascii="Century" w:hAnsi="Century" w:cs="Miriam"/>
          <w:b/>
          <w:b/>
          <w:spacing w:val="0"/>
          <w:szCs w:val="24"/>
          <w:rtl w:val="true"/>
        </w:rPr>
        <w:t>הצתת</w:t>
      </w:r>
      <w:r>
        <w:rPr>
          <w:rFonts w:ascii="Century" w:hAnsi="Century" w:eastAsia="Century" w:cs="Century"/>
          <w:b/>
          <w:b/>
          <w:spacing w:val="0"/>
          <w:szCs w:val="24"/>
          <w:rtl w:val="true"/>
        </w:rPr>
        <w:t xml:space="preserve"> </w:t>
      </w:r>
      <w:r>
        <w:rPr>
          <w:rFonts w:ascii="Century" w:hAnsi="Century" w:cs="Miriam"/>
          <w:b/>
          <w:b/>
          <w:spacing w:val="0"/>
          <w:szCs w:val="24"/>
          <w:rtl w:val="true"/>
        </w:rPr>
        <w:t>הכנסייה</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10</w:t>
      </w:r>
      <w:r>
        <w:rPr>
          <w:rFonts w:cs="Century" w:ascii="Century" w:hAnsi="Century"/>
          <w:rtl w:val="true"/>
        </w:rPr>
        <w:t>.</w:t>
        <w:tab/>
      </w:r>
      <w:r>
        <w:rPr>
          <w:rFonts w:ascii="Century" w:hAnsi="Century" w:cs="Century"/>
          <w:rtl w:val="true"/>
        </w:rPr>
        <w:t>טרם נידרש לטענותיו של ראובני</w:t>
      </w:r>
      <w:r>
        <w:rPr>
          <w:rFonts w:cs="Century" w:ascii="Century" w:hAnsi="Century"/>
          <w:rtl w:val="true"/>
        </w:rPr>
        <w:t xml:space="preserve">, </w:t>
      </w:r>
      <w:r>
        <w:rPr>
          <w:rFonts w:ascii="Century" w:hAnsi="Century" w:cs="Century"/>
          <w:rtl w:val="true"/>
        </w:rPr>
        <w:t>נפרט את המסגרת העובדתית אשר אינה שנויה במחלוקת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 xml:space="preserve">ביום </w:t>
      </w:r>
      <w:r>
        <w:rPr>
          <w:rFonts w:cs="Century" w:ascii="Century" w:hAnsi="Century"/>
        </w:rPr>
        <w:t>17.6.2015</w:t>
      </w:r>
      <w:r>
        <w:rPr>
          <w:rFonts w:cs="Century" w:ascii="Century" w:hAnsi="Century"/>
          <w:rtl w:val="true"/>
        </w:rPr>
        <w:t xml:space="preserve">, </w:t>
      </w:r>
      <w:r>
        <w:rPr>
          <w:rFonts w:ascii="Century" w:hAnsi="Century" w:cs="Century"/>
          <w:rtl w:val="true"/>
        </w:rPr>
        <w:t xml:space="preserve">בסביבות השעה </w:t>
      </w:r>
      <w:r>
        <w:rPr>
          <w:rFonts w:cs="Century" w:ascii="Century" w:hAnsi="Century"/>
        </w:rPr>
        <w:t>17:00</w:t>
      </w:r>
      <w:r>
        <w:rPr>
          <w:rFonts w:cs="Century" w:ascii="Century" w:hAnsi="Century"/>
          <w:rtl w:val="true"/>
        </w:rPr>
        <w:t xml:space="preserve">, </w:t>
      </w:r>
      <w:r>
        <w:rPr>
          <w:rFonts w:ascii="Century" w:hAnsi="Century" w:cs="Century"/>
          <w:rtl w:val="true"/>
        </w:rPr>
        <w:t xml:space="preserve">אסרף הגיע ברכבו ליישוב יד בנימין ובשעה </w:t>
      </w:r>
      <w:r>
        <w:rPr>
          <w:rFonts w:cs="Century" w:ascii="Century" w:hAnsi="Century"/>
        </w:rPr>
        <w:t>17:40</w:t>
      </w:r>
      <w:r>
        <w:rPr>
          <w:rFonts w:cs="Century" w:ascii="Century" w:hAnsi="Century"/>
          <w:rtl w:val="true"/>
        </w:rPr>
        <w:t xml:space="preserve"> </w:t>
      </w:r>
      <w:r>
        <w:rPr>
          <w:rFonts w:ascii="Century" w:hAnsi="Century" w:cs="Century"/>
          <w:rtl w:val="true"/>
        </w:rPr>
        <w:t>החנה אותו ליד השער האחורי</w:t>
      </w:r>
      <w:r>
        <w:rPr>
          <w:rFonts w:cs="Century" w:ascii="Century" w:hAnsi="Century"/>
          <w:rtl w:val="true"/>
        </w:rPr>
        <w:t xml:space="preserve">. </w:t>
      </w:r>
      <w:r>
        <w:rPr>
          <w:rFonts w:ascii="Century" w:hAnsi="Century" w:cs="Century"/>
          <w:rtl w:val="true"/>
        </w:rPr>
        <w:t xml:space="preserve">בסביבות השעה </w:t>
      </w:r>
      <w:r>
        <w:rPr>
          <w:rFonts w:cs="Century" w:ascii="Century" w:hAnsi="Century"/>
        </w:rPr>
        <w:t>22:00</w:t>
      </w:r>
      <w:r>
        <w:rPr>
          <w:rFonts w:cs="Century" w:ascii="Century" w:hAnsi="Century"/>
          <w:rtl w:val="true"/>
        </w:rPr>
        <w:t xml:space="preserve"> </w:t>
      </w:r>
      <w:r>
        <w:rPr>
          <w:rFonts w:ascii="Century" w:hAnsi="Century" w:cs="Century"/>
          <w:rtl w:val="true"/>
        </w:rPr>
        <w:t>ראובני יצא מהשער האחורי של היישוב ונסע ברכבו של אסרף</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 xml:space="preserve">בסביבות השעה </w:t>
      </w:r>
      <w:r>
        <w:rPr>
          <w:rFonts w:cs="Century" w:ascii="Century" w:hAnsi="Century"/>
        </w:rPr>
        <w:t>22:40</w:t>
      </w:r>
      <w:r>
        <w:rPr>
          <w:rFonts w:cs="Century" w:ascii="Century" w:hAnsi="Century"/>
          <w:rtl w:val="true"/>
        </w:rPr>
        <w:t xml:space="preserve">, </w:t>
      </w:r>
      <w:r>
        <w:rPr>
          <w:rFonts w:ascii="Century" w:hAnsi="Century" w:cs="Century"/>
          <w:rtl w:val="true"/>
        </w:rPr>
        <w:t xml:space="preserve">ראובני עצר בתחנת דלק בלטרון ומילא בנזין במיכל חלב בנפח של </w:t>
      </w:r>
      <w:r>
        <w:rPr>
          <w:rFonts w:cs="Century" w:ascii="Century" w:hAnsi="Century"/>
        </w:rPr>
        <w:t>2</w:t>
      </w:r>
      <w:r>
        <w:rPr>
          <w:rFonts w:cs="Century" w:ascii="Century" w:hAnsi="Century"/>
          <w:rtl w:val="true"/>
        </w:rPr>
        <w:t xml:space="preserve"> </w:t>
      </w:r>
      <w:r>
        <w:rPr>
          <w:rFonts w:ascii="Century" w:hAnsi="Century" w:cs="Century"/>
          <w:rtl w:val="true"/>
        </w:rPr>
        <w:t>ליטר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 xml:space="preserve">בסמוך לשעה </w:t>
      </w:r>
      <w:r>
        <w:rPr>
          <w:rFonts w:cs="Century" w:ascii="Century" w:hAnsi="Century"/>
        </w:rPr>
        <w:t>03:00</w:t>
      </w:r>
      <w:r>
        <w:rPr>
          <w:rFonts w:cs="Century" w:ascii="Century" w:hAnsi="Century"/>
          <w:rtl w:val="true"/>
        </w:rPr>
        <w:t xml:space="preserve">, </w:t>
      </w:r>
      <w:r>
        <w:rPr>
          <w:rFonts w:ascii="Century" w:hAnsi="Century" w:cs="Century"/>
          <w:rtl w:val="true"/>
        </w:rPr>
        <w:t>החנו המציתים את רכבם במטע זיתים מול הכנסייה</w:t>
      </w:r>
      <w:r>
        <w:rPr>
          <w:rFonts w:cs="Century" w:ascii="Century" w:hAnsi="Century"/>
          <w:rtl w:val="true"/>
        </w:rPr>
        <w:t xml:space="preserve">. </w:t>
      </w:r>
      <w:r>
        <w:rPr>
          <w:rFonts w:ascii="Century" w:hAnsi="Century" w:cs="Century"/>
          <w:rtl w:val="true"/>
        </w:rPr>
        <w:t>כעבור כחצי שעה</w:t>
      </w:r>
      <w:r>
        <w:rPr>
          <w:rFonts w:cs="Century" w:ascii="Century" w:hAnsi="Century"/>
          <w:rtl w:val="true"/>
        </w:rPr>
        <w:t xml:space="preserve">, </w:t>
      </w:r>
      <w:r>
        <w:rPr>
          <w:rFonts w:ascii="Century" w:hAnsi="Century" w:cs="Century"/>
          <w:rtl w:val="true"/>
        </w:rPr>
        <w:t xml:space="preserve">לאחר שביצעו את </w:t>
      </w:r>
      <w:r>
        <w:rPr>
          <w:rFonts w:cs="Century" w:ascii="Century" w:hAnsi="Century"/>
          <w:rtl w:val="true"/>
        </w:rPr>
        <w:t>"</w:t>
      </w:r>
      <w:r>
        <w:rPr>
          <w:rFonts w:ascii="Century" w:hAnsi="Century" w:cs="Century"/>
          <w:rtl w:val="true"/>
        </w:rPr>
        <w:t>משימתם</w:t>
      </w:r>
      <w:r>
        <w:rPr>
          <w:rFonts w:cs="Century" w:ascii="Century" w:hAnsi="Century"/>
          <w:rtl w:val="true"/>
        </w:rPr>
        <w:t xml:space="preserve">", </w:t>
      </w:r>
      <w:r>
        <w:rPr>
          <w:rFonts w:ascii="Century" w:hAnsi="Century" w:cs="Century"/>
          <w:rtl w:val="true"/>
        </w:rPr>
        <w:t>חזרו המציתים בריצה דרך מטע מנגו לכיוון הרכב</w:t>
      </w:r>
      <w:r>
        <w:rPr>
          <w:rFonts w:cs="Century" w:ascii="Century" w:hAnsi="Century"/>
          <w:rtl w:val="true"/>
        </w:rPr>
        <w:t xml:space="preserve">, </w:t>
      </w:r>
      <w:r>
        <w:rPr>
          <w:rFonts w:ascii="Century" w:hAnsi="Century" w:cs="Century"/>
          <w:rtl w:val="true"/>
        </w:rPr>
        <w:t>ואז נסעו לכיוון דרום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 xml:space="preserve">בשביל שדרכו נמלטו המציתים נמצא מיכל חלב בנפח </w:t>
      </w:r>
      <w:r>
        <w:rPr>
          <w:rFonts w:cs="Century" w:ascii="Century" w:hAnsi="Century"/>
        </w:rPr>
        <w:t>2</w:t>
      </w:r>
      <w:r>
        <w:rPr>
          <w:rFonts w:cs="Century" w:ascii="Century" w:hAnsi="Century"/>
          <w:rtl w:val="true"/>
        </w:rPr>
        <w:t xml:space="preserve"> </w:t>
      </w:r>
      <w:r>
        <w:rPr>
          <w:rFonts w:ascii="Century" w:hAnsi="Century" w:cs="Century"/>
          <w:rtl w:val="true"/>
        </w:rPr>
        <w:t>ליטר</w:t>
      </w:r>
      <w:r>
        <w:rPr>
          <w:rFonts w:cs="Century" w:ascii="Century" w:hAnsi="Century"/>
          <w:rtl w:val="true"/>
        </w:rPr>
        <w:t xml:space="preserve">, </w:t>
      </w:r>
      <w:r>
        <w:rPr>
          <w:rFonts w:ascii="Century" w:hAnsi="Century" w:cs="Century"/>
          <w:rtl w:val="true"/>
        </w:rPr>
        <w:t>ובתוכו שאריות בנזין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 xml:space="preserve">הרכב בו נסעו המציתים דומה </w:t>
      </w:r>
      <w:r>
        <w:rPr>
          <w:rFonts w:cs="Century" w:ascii="Century" w:hAnsi="Century"/>
          <w:rtl w:val="true"/>
        </w:rPr>
        <w:t>(</w:t>
      </w:r>
      <w:r>
        <w:rPr>
          <w:rFonts w:ascii="Century" w:hAnsi="Century" w:cs="Century"/>
          <w:rtl w:val="true"/>
        </w:rPr>
        <w:t>בצורה ובצבע</w:t>
      </w:r>
      <w:r>
        <w:rPr>
          <w:rFonts w:cs="Century" w:ascii="Century" w:hAnsi="Century"/>
          <w:rtl w:val="true"/>
        </w:rPr>
        <w:t xml:space="preserve">) </w:t>
      </w:r>
      <w:r>
        <w:rPr>
          <w:rFonts w:ascii="Century" w:hAnsi="Century" w:cs="Century"/>
          <w:rtl w:val="true"/>
        </w:rPr>
        <w:t>לרכבו של אסרף</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בנתיב הבריחה של המציתים</w:t>
      </w:r>
      <w:r>
        <w:rPr>
          <w:rFonts w:cs="Century" w:ascii="Century" w:hAnsi="Century"/>
          <w:rtl w:val="true"/>
        </w:rPr>
        <w:t xml:space="preserve">, </w:t>
      </w:r>
      <w:r>
        <w:rPr>
          <w:rFonts w:ascii="Century" w:hAnsi="Century" w:cs="Century"/>
          <w:rtl w:val="true"/>
        </w:rPr>
        <w:t xml:space="preserve">במרחק של </w:t>
      </w:r>
      <w:r>
        <w:rPr>
          <w:rFonts w:cs="Century" w:ascii="Century" w:hAnsi="Century"/>
        </w:rPr>
        <w:t>6-5</w:t>
      </w:r>
      <w:r>
        <w:rPr>
          <w:rFonts w:cs="Century" w:ascii="Century" w:hAnsi="Century"/>
          <w:rtl w:val="true"/>
        </w:rPr>
        <w:t xml:space="preserve"> </w:t>
      </w:r>
      <w:r>
        <w:rPr>
          <w:rFonts w:ascii="Century" w:hAnsi="Century" w:cs="Century"/>
          <w:rtl w:val="true"/>
        </w:rPr>
        <w:t>ק</w:t>
      </w:r>
      <w:r>
        <w:rPr>
          <w:rFonts w:cs="Century" w:ascii="Century" w:hAnsi="Century"/>
          <w:rtl w:val="true"/>
        </w:rPr>
        <w:t>"</w:t>
      </w:r>
      <w:r>
        <w:rPr>
          <w:rFonts w:ascii="Century" w:hAnsi="Century" w:cs="Century"/>
          <w:rtl w:val="true"/>
        </w:rPr>
        <w:t>מ דרומית מהכנסייה</w:t>
      </w:r>
      <w:r>
        <w:rPr>
          <w:rFonts w:cs="Century" w:ascii="Century" w:hAnsi="Century"/>
          <w:rtl w:val="true"/>
        </w:rPr>
        <w:t xml:space="preserve">, </w:t>
      </w:r>
      <w:r>
        <w:rPr>
          <w:rFonts w:ascii="Century" w:hAnsi="Century" w:cs="Century"/>
          <w:rtl w:val="true"/>
        </w:rPr>
        <w:t>נמצאה כפפה</w:t>
      </w:r>
      <w:r>
        <w:rPr>
          <w:rFonts w:cs="Century" w:ascii="Century" w:hAnsi="Century"/>
          <w:rtl w:val="true"/>
        </w:rPr>
        <w:t xml:space="preserve">, </w:t>
      </w:r>
      <w:r>
        <w:rPr>
          <w:rFonts w:ascii="Century" w:hAnsi="Century" w:cs="Century"/>
          <w:rtl w:val="true"/>
        </w:rPr>
        <w:t xml:space="preserve">ועליה פרופיל </w:t>
      </w:r>
      <w:r>
        <w:rPr>
          <w:rFonts w:cs="Century" w:ascii="Century" w:hAnsi="Century"/>
          <w:sz w:val="20"/>
          <w:szCs w:val="26"/>
        </w:rPr>
        <w:t>DNA</w:t>
      </w:r>
      <w:r>
        <w:rPr>
          <w:rFonts w:cs="Century" w:ascii="Century" w:hAnsi="Century"/>
          <w:sz w:val="20"/>
          <w:szCs w:val="26"/>
          <w:rtl w:val="true"/>
        </w:rPr>
        <w:t xml:space="preserve"> </w:t>
      </w:r>
      <w:r>
        <w:rPr>
          <w:rFonts w:ascii="Century" w:hAnsi="Century" w:cs="Century"/>
          <w:rtl w:val="true"/>
        </w:rPr>
        <w:t>של ראובני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הכנסייה הוצתה ממניע אידיאולוגי</w:t>
      </w:r>
      <w:r>
        <w:rPr>
          <w:rFonts w:cs="Century" w:ascii="Century" w:hAnsi="Century"/>
          <w:rtl w:val="true"/>
        </w:rPr>
        <w:t>-</w:t>
      </w:r>
      <w:r>
        <w:rPr>
          <w:rFonts w:ascii="Century" w:hAnsi="Century" w:cs="Century"/>
          <w:rtl w:val="true"/>
        </w:rPr>
        <w:t>דתי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tab/>
      </w:r>
      <w:r>
        <w:rPr>
          <w:rFonts w:ascii="Century" w:hAnsi="Century" w:cs="Century"/>
          <w:rtl w:val="true"/>
        </w:rPr>
        <w:t>ראובני נחקר במשטרה ולא השיב לשאלות החוקרים מטוב ועד רע</w:t>
      </w:r>
      <w:r>
        <w:rPr>
          <w:rFonts w:cs="Century" w:ascii="Century" w:hAnsi="Century"/>
          <w:rtl w:val="true"/>
        </w:rPr>
        <w:t xml:space="preserve">. </w:t>
      </w:r>
      <w:r>
        <w:rPr>
          <w:rFonts w:ascii="Century" w:hAnsi="Century" w:cs="Century"/>
          <w:rtl w:val="true"/>
        </w:rPr>
        <w:t>בבית המשפט ראובני מסר גרסת אליבי</w:t>
      </w:r>
      <w:r>
        <w:rPr>
          <w:rFonts w:cs="Century" w:ascii="Century" w:hAnsi="Century"/>
          <w:rtl w:val="true"/>
        </w:rPr>
        <w:t xml:space="preserve">, </w:t>
      </w:r>
      <w:r>
        <w:rPr>
          <w:rFonts w:ascii="Century" w:hAnsi="Century" w:cs="Century"/>
          <w:rtl w:val="true"/>
        </w:rPr>
        <w:t>ולפיה בליל האירוע הוא שהה בירושלים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11</w:t>
      </w:r>
      <w:r>
        <w:rPr>
          <w:rFonts w:cs="Century" w:ascii="Century" w:hAnsi="Century"/>
          <w:rtl w:val="true"/>
        </w:rPr>
        <w:t>.</w:t>
        <w:tab/>
      </w:r>
      <w:r>
        <w:rPr>
          <w:rFonts w:ascii="Century" w:hAnsi="Century" w:cs="Century"/>
          <w:rtl w:val="true"/>
        </w:rPr>
        <w:t>על רקע זה ניגש לבחון את חומר הראיות ואת טענות הצדדים</w:t>
      </w:r>
      <w:r>
        <w:rPr>
          <w:rFonts w:cs="Century" w:ascii="Century" w:hAnsi="Century"/>
          <w:rtl w:val="true"/>
        </w:rPr>
        <w:t xml:space="preserve">, </w:t>
      </w:r>
      <w:r>
        <w:rPr>
          <w:rFonts w:ascii="Century" w:hAnsi="Century" w:cs="Century"/>
          <w:rtl w:val="true"/>
        </w:rPr>
        <w:t xml:space="preserve">כאשר השאלה העיקרית העומדת לפתחנו היא האם הראיות הנסיבתיות שהובאו במשפט מוכיחות את אשמתו של ראובני ברמה הנדרשת להרשעה </w:t>
      </w:r>
      <w:bookmarkStart w:id="23" w:name="MORE_DETAILS"/>
      <w:bookmarkStart w:id="24" w:name="DETAILS"/>
      <w:bookmarkStart w:id="25" w:name="DOCUMENT_TITLE"/>
      <w:r>
        <w:rPr>
          <w:rFonts w:cs="Century" w:ascii="Century" w:hAnsi="Century"/>
          <w:rtl w:val="true"/>
        </w:rPr>
        <w:t>(</w:t>
      </w:r>
      <w:r>
        <w:rPr>
          <w:rFonts w:ascii="Century" w:hAnsi="Century" w:cs="Century"/>
          <w:rtl w:val="true"/>
        </w:rPr>
        <w:t>לאפשרות הרשעה על בסיס ראיות נסיבתיות בלבד</w:t>
      </w:r>
      <w:r>
        <w:rPr>
          <w:rFonts w:cs="Century" w:ascii="Century" w:hAnsi="Century"/>
          <w:rtl w:val="true"/>
        </w:rPr>
        <w:t xml:space="preserve">, </w:t>
      </w:r>
      <w:r>
        <w:rPr>
          <w:rFonts w:ascii="Century" w:hAnsi="Century" w:cs="Century"/>
          <w:rtl w:val="true"/>
        </w:rPr>
        <w:t>ראו</w:t>
      </w:r>
      <w:r>
        <w:rPr>
          <w:rFonts w:cs="Century" w:ascii="Century" w:hAnsi="Century"/>
          <w:rtl w:val="true"/>
        </w:rPr>
        <w:t xml:space="preserve">, </w:t>
      </w:r>
      <w:r>
        <w:rPr>
          <w:rFonts w:ascii="Century" w:hAnsi="Century" w:cs="Century"/>
          <w:rtl w:val="true"/>
        </w:rPr>
        <w:t>בין רבים אחרים</w:t>
      </w:r>
      <w:r>
        <w:rPr>
          <w:rFonts w:cs="Century" w:ascii="Century" w:hAnsi="Century"/>
          <w:rtl w:val="true"/>
        </w:rPr>
        <w:t xml:space="preserve">: </w:t>
      </w:r>
      <w:hyperlink r:id="rId37">
        <w:r>
          <w:rPr>
            <w:rStyle w:val="Hyperlink"/>
            <w:rFonts w:ascii="Century" w:hAnsi="Century" w:cs="Century"/>
            <w:color w:val="0000FF"/>
            <w:u w:val="single"/>
            <w:rtl w:val="true"/>
          </w:rPr>
          <w:t>בג</w:t>
        </w:r>
        <w:r>
          <w:rPr>
            <w:rStyle w:val="Hyperlink"/>
            <w:rFonts w:cs="Century" w:ascii="Century" w:hAnsi="Century"/>
            <w:color w:val="0000FF"/>
            <w:u w:val="single"/>
            <w:rtl w:val="true"/>
          </w:rPr>
          <w:t>"</w:t>
        </w:r>
        <w:r>
          <w:rPr>
            <w:rStyle w:val="Hyperlink"/>
            <w:rFonts w:ascii="Century" w:hAnsi="Century" w:cs="Century"/>
            <w:color w:val="0000FF"/>
            <w:u w:val="single"/>
            <w:rtl w:val="true"/>
          </w:rPr>
          <w:t>ץ</w:t>
        </w:r>
        <w:r>
          <w:rPr>
            <w:rStyle w:val="Hyperlink"/>
            <w:rFonts w:ascii="Century" w:hAnsi="Century" w:cs="Century"/>
            <w:color w:val="0000FF"/>
            <w:u w:val="single"/>
            <w:rtl w:val="true"/>
          </w:rPr>
          <w:t xml:space="preserve"> </w:t>
        </w:r>
        <w:r>
          <w:rPr>
            <w:rStyle w:val="Hyperlink"/>
            <w:rFonts w:cs="Century" w:ascii="Century" w:hAnsi="Century"/>
            <w:color w:val="0000FF"/>
            <w:u w:val="single"/>
          </w:rPr>
          <w:t>2534/97</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יהב</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פרקליטת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המדינה</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נא</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1</w:t>
      </w:r>
      <w:r>
        <w:rPr>
          <w:rFonts w:cs="Century" w:ascii="Century" w:hAnsi="Century"/>
          <w:rtl w:val="true"/>
        </w:rPr>
        <w:t xml:space="preserve">, </w:t>
      </w:r>
      <w:r>
        <w:rPr>
          <w:rFonts w:cs="Century" w:ascii="Century" w:hAnsi="Century"/>
        </w:rPr>
        <w:t>15</w:t>
      </w:r>
      <w:r>
        <w:rPr>
          <w:rFonts w:cs="Century" w:ascii="Century" w:hAnsi="Century"/>
          <w:rtl w:val="true"/>
        </w:rPr>
        <w:t xml:space="preserve"> (</w:t>
      </w:r>
      <w:r>
        <w:rPr>
          <w:rFonts w:cs="Century" w:ascii="Century" w:hAnsi="Century"/>
        </w:rPr>
        <w:t>1997</w:t>
      </w:r>
      <w:r>
        <w:rPr>
          <w:rFonts w:cs="Century" w:ascii="Century" w:hAnsi="Century"/>
          <w:rtl w:val="true"/>
        </w:rPr>
        <w:t xml:space="preserve">); </w:t>
      </w:r>
      <w:hyperlink r:id="rId3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9038/08</w:t>
        </w:r>
      </w:hyperlink>
      <w:r>
        <w:rPr>
          <w:rFonts w:cs="Century" w:ascii="Century" w:hAnsi="Century"/>
          <w:rtl w:val="true"/>
        </w:rPr>
        <w:t xml:space="preserve"> </w:t>
      </w:r>
      <w:r>
        <w:rPr>
          <w:rFonts w:ascii="Century" w:hAnsi="Century" w:cs="Miriam"/>
          <w:b/>
          <w:b/>
          <w:spacing w:val="0"/>
          <w:szCs w:val="24"/>
          <w:rtl w:val="true"/>
        </w:rPr>
        <w:t>נאשף</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15.4.2010</w:t>
      </w:r>
      <w:r>
        <w:rPr>
          <w:rFonts w:cs="Century" w:ascii="Century" w:hAnsi="Century"/>
          <w:rtl w:val="true"/>
        </w:rPr>
        <w:t xml:space="preserve">); </w:t>
      </w:r>
      <w:hyperlink r:id="rId3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6392/13</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קריאף</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21.1.2015</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קריאף</w:t>
      </w:r>
      <w:r>
        <w:rPr>
          <w:rFonts w:cs="Century" w:ascii="Century" w:hAnsi="Century"/>
          <w:rtl w:val="true"/>
        </w:rPr>
        <w:t>))</w:t>
      </w:r>
      <w:bookmarkEnd w:id="23"/>
      <w:bookmarkEnd w:id="24"/>
      <w:bookmarkEnd w:id="25"/>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משפט קמא הגיע למסקנה מרשיעה וקבע כי ראובני השתתף בהצתת הכנסייה</w:t>
      </w:r>
      <w:r>
        <w:rPr>
          <w:rFonts w:cs="Century" w:ascii="Century" w:hAnsi="Century"/>
          <w:rtl w:val="true"/>
        </w:rPr>
        <w:t xml:space="preserve">. </w:t>
      </w:r>
      <w:r>
        <w:rPr>
          <w:rFonts w:ascii="Century" w:hAnsi="Century" w:cs="Century"/>
          <w:rtl w:val="true"/>
        </w:rPr>
        <w:t xml:space="preserve">בהכרעת הדין הוטעם כי השתלבותן של הראיות הנסיבתיות </w:t>
      </w:r>
      <w:r>
        <w:rPr>
          <w:rFonts w:cs="Century" w:ascii="Century" w:hAnsi="Century"/>
          <w:rtl w:val="true"/>
        </w:rPr>
        <w:t>"</w:t>
      </w:r>
      <w:r>
        <w:rPr>
          <w:rFonts w:ascii="Century" w:hAnsi="Century" w:cs="Century"/>
          <w:rtl w:val="true"/>
        </w:rPr>
        <w:t>מצמצם את האפשרות כי המדובר במבצע אחר</w:t>
      </w:r>
      <w:r>
        <w:rPr>
          <w:rFonts w:cs="Century" w:ascii="Century" w:hAnsi="Century"/>
          <w:rtl w:val="true"/>
        </w:rPr>
        <w:t xml:space="preserve">, </w:t>
      </w:r>
      <w:r>
        <w:rPr>
          <w:rFonts w:ascii="Century" w:hAnsi="Century" w:cs="Century"/>
          <w:rtl w:val="true"/>
        </w:rPr>
        <w:t>עד כדי ביטול אפשרות סבירה שכזו</w:t>
      </w:r>
      <w:r>
        <w:rPr>
          <w:rFonts w:cs="Century" w:ascii="Century" w:hAnsi="Century"/>
          <w:rtl w:val="true"/>
        </w:rPr>
        <w:t xml:space="preserve">". </w:t>
      </w:r>
      <w:r>
        <w:rPr>
          <w:rFonts w:ascii="Century" w:hAnsi="Century" w:cs="Century"/>
          <w:rtl w:val="true"/>
        </w:rPr>
        <w:t>מסקנה זו היא העומדת לבחינתנו</w:t>
      </w:r>
      <w:r>
        <w:rPr>
          <w:rFonts w:cs="Century" w:ascii="Century" w:hAnsi="Century"/>
          <w:rtl w:val="true"/>
        </w:rPr>
        <w:t xml:space="preserve">, </w:t>
      </w:r>
      <w:r>
        <w:rPr>
          <w:rFonts w:ascii="Century" w:hAnsi="Century" w:cs="Century"/>
          <w:rtl w:val="true"/>
        </w:rPr>
        <w:t>וצודק המערער בטענתו כי כאשר מדובר בהרשעה המבוססת על הסקת מסקנות מתוך מארג של ראיות נסיבתיות</w:t>
      </w:r>
      <w:r>
        <w:rPr>
          <w:rFonts w:cs="Century" w:ascii="Century" w:hAnsi="Century"/>
          <w:rtl w:val="true"/>
        </w:rPr>
        <w:t xml:space="preserve">, </w:t>
      </w:r>
      <w:r>
        <w:rPr>
          <w:rFonts w:ascii="Century" w:hAnsi="Century" w:cs="Century"/>
          <w:rtl w:val="true"/>
        </w:rPr>
        <w:t>מצטמצם יתרונה של הערכאה המבררת ומתרחבת האפשרות להתערבות של ערכאת הערעור</w:t>
      </w:r>
      <w:r>
        <w:rPr>
          <w:rFonts w:cs="Century" w:ascii="Century" w:hAnsi="Century"/>
          <w:rtl w:val="true"/>
        </w:rPr>
        <w:t xml:space="preserve">, </w:t>
      </w:r>
      <w:r>
        <w:rPr>
          <w:rFonts w:ascii="Century" w:hAnsi="Century" w:cs="Century"/>
          <w:rtl w:val="true"/>
        </w:rPr>
        <w:t xml:space="preserve">שיכולה לבחון בעצמה את ההיסקים </w:t>
      </w:r>
      <w:r>
        <w:rPr>
          <w:rFonts w:cs="Century" w:ascii="Century" w:hAnsi="Century"/>
          <w:rtl w:val="true"/>
        </w:rPr>
        <w:t>(</w:t>
      </w:r>
      <w:hyperlink r:id="rId40">
        <w:bookmarkStart w:id="26" w:name="Text1"/>
        <w:r>
          <w:rPr>
            <w:rStyle w:val="Hyperlink"/>
            <w:rFonts w:ascii="FrankRuehl;Times New Roman" w:hAnsi="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1888/02</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מדינת ישראל נ</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מקדאד</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פ</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ד נו</w:t>
        </w:r>
      </w:hyperlink>
      <w:r>
        <w:rPr>
          <w:rFonts w:cs="FrankRuehl;Times New Roman" w:ascii="FrankRuehl;Times New Roman" w:hAnsi="FrankRuehl;Times New Roman"/>
          <w:color w:val="000000"/>
          <w:sz w:val="28"/>
          <w:rtl w:val="true"/>
        </w:rPr>
        <w:t>(</w:t>
      </w:r>
      <w:r>
        <w:rPr>
          <w:rFonts w:cs="FrankRuehl;Times New Roman" w:ascii="FrankRuehl;Times New Roman" w:hAnsi="FrankRuehl;Times New Roman"/>
          <w:color w:val="000000"/>
          <w:sz w:val="28"/>
        </w:rPr>
        <w:t>5</w:t>
      </w:r>
      <w:r>
        <w:rPr>
          <w:rFonts w:cs="FrankRuehl;Times New Roman" w:ascii="FrankRuehl;Times New Roman" w:hAnsi="FrankRuehl;Times New Roman"/>
          <w:color w:val="000000"/>
          <w:sz w:val="28"/>
          <w:rtl w:val="true"/>
        </w:rPr>
        <w:t xml:space="preserve">) </w:t>
      </w:r>
      <w:r>
        <w:rPr>
          <w:rFonts w:cs="FrankRuehl;Times New Roman" w:ascii="FrankRuehl;Times New Roman" w:hAnsi="FrankRuehl;Times New Roman"/>
          <w:color w:val="000000"/>
          <w:sz w:val="28"/>
        </w:rPr>
        <w:t>221</w:t>
      </w:r>
      <w:r>
        <w:rPr>
          <w:rFonts w:cs="Century" w:ascii="Century" w:hAnsi="Century"/>
          <w:rtl w:val="true"/>
        </w:rPr>
        <w:t xml:space="preserve">, </w:t>
      </w:r>
      <w:r>
        <w:rPr>
          <w:rFonts w:cs="Century" w:ascii="Century" w:hAnsi="Century"/>
        </w:rPr>
        <w:t>228</w:t>
      </w:r>
      <w:r>
        <w:rPr>
          <w:rFonts w:cs="Century" w:ascii="Century" w:hAnsi="Century"/>
          <w:rtl w:val="true"/>
        </w:rPr>
        <w:t xml:space="preserve"> (</w:t>
      </w:r>
      <w:r>
        <w:rPr>
          <w:rFonts w:cs="Century" w:ascii="Century" w:hAnsi="Century"/>
        </w:rPr>
        <w:t>2002</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מקדאד</w:t>
      </w:r>
      <w:r>
        <w:rPr>
          <w:rFonts w:cs="Century" w:ascii="Century" w:hAnsi="Century"/>
          <w:rtl w:val="true"/>
        </w:rPr>
        <w:t xml:space="preserve">); </w:t>
      </w:r>
      <w:hyperlink r:id="rId4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9710/10</w:t>
        </w:r>
      </w:hyperlink>
      <w:r>
        <w:rPr>
          <w:rFonts w:cs="Century" w:ascii="Century" w:hAnsi="Century"/>
          <w:rtl w:val="true"/>
        </w:rPr>
        <w:t xml:space="preserve"> </w:t>
      </w:r>
      <w:r>
        <w:rPr>
          <w:rFonts w:ascii="Century" w:hAnsi="Century" w:cs="Miriam"/>
          <w:b/>
          <w:b/>
          <w:spacing w:val="0"/>
          <w:szCs w:val="24"/>
          <w:rtl w:val="true"/>
        </w:rPr>
        <w:t>הילל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bookmarkEnd w:id="26"/>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54</w:t>
      </w:r>
      <w:r>
        <w:rPr>
          <w:rFonts w:cs="Century" w:ascii="Century" w:hAnsi="Century"/>
          <w:rtl w:val="true"/>
        </w:rPr>
        <w:t xml:space="preserve"> (</w:t>
      </w:r>
      <w:r>
        <w:rPr>
          <w:rFonts w:cs="Century" w:ascii="Century" w:hAnsi="Century"/>
        </w:rPr>
        <w:t>7.11.2012</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נפתח את הדיון בשתי הראיות המרכזיות שעמדו בבסיס הכרעת הדין</w:t>
      </w:r>
      <w:r>
        <w:rPr>
          <w:rFonts w:cs="Century" w:ascii="Century" w:hAnsi="Century"/>
          <w:rtl w:val="true"/>
        </w:rPr>
        <w:t xml:space="preserve">, </w:t>
      </w:r>
      <w:r>
        <w:rPr>
          <w:rFonts w:ascii="Century" w:hAnsi="Century" w:cs="Century"/>
          <w:rtl w:val="true"/>
        </w:rPr>
        <w:t>ובהן גם התמקד המערער</w:t>
      </w:r>
      <w:r>
        <w:rPr>
          <w:rFonts w:cs="Century" w:ascii="Century" w:hAnsi="Century"/>
          <w:rtl w:val="true"/>
        </w:rPr>
        <w:t xml:space="preserve">: </w:t>
      </w:r>
      <w:r>
        <w:rPr>
          <w:rFonts w:ascii="Century" w:hAnsi="Century" w:cs="Century"/>
          <w:rtl w:val="true"/>
        </w:rPr>
        <w:t>הכפפה ובקבוק החלב</w:t>
      </w:r>
      <w:r>
        <w:rPr>
          <w:rFonts w:cs="Century" w:ascii="Century" w:hAnsi="Century"/>
          <w:rtl w:val="true"/>
        </w:rPr>
        <w:t xml:space="preserve">. </w:t>
      </w:r>
    </w:p>
    <w:p>
      <w:pPr>
        <w:pStyle w:val="Ruller41"/>
        <w:ind w:end="0"/>
        <w:jc w:val="both"/>
        <w:rPr>
          <w:rFonts w:ascii="Century" w:hAnsi="Century" w:cs="Century"/>
          <w:sz w:val="18"/>
          <w:szCs w:val="24"/>
        </w:rPr>
      </w:pPr>
      <w:r>
        <w:rPr>
          <w:rFonts w:cs="Century" w:ascii="Century" w:hAnsi="Century"/>
          <w:sz w:val="18"/>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הכפפה</w:t>
      </w:r>
    </w:p>
    <w:p>
      <w:pPr>
        <w:pStyle w:val="Ruller41"/>
        <w:ind w:end="0"/>
        <w:jc w:val="both"/>
        <w:rPr>
          <w:rFonts w:ascii="Century" w:hAnsi="Century" w:cs="Century"/>
          <w:b/>
          <w:spacing w:val="0"/>
          <w:sz w:val="12"/>
          <w:szCs w:val="18"/>
        </w:rPr>
      </w:pPr>
      <w:r>
        <w:rPr>
          <w:rFonts w:cs="Century" w:ascii="Century" w:hAnsi="Century"/>
          <w:b/>
          <w:spacing w:val="0"/>
          <w:sz w:val="12"/>
          <w:szCs w:val="18"/>
          <w:rtl w:val="true"/>
        </w:rPr>
      </w:r>
    </w:p>
    <w:p>
      <w:pPr>
        <w:pStyle w:val="Ruller41"/>
        <w:ind w:end="0"/>
        <w:jc w:val="both"/>
        <w:rPr/>
      </w:pPr>
      <w:r>
        <w:rPr>
          <w:rFonts w:cs="Century" w:ascii="Century" w:hAnsi="Century"/>
        </w:rPr>
        <w:t>12</w:t>
      </w:r>
      <w:r>
        <w:rPr>
          <w:rFonts w:cs="Century" w:ascii="Century" w:hAnsi="Century"/>
          <w:rtl w:val="true"/>
        </w:rPr>
        <w:t>.</w:t>
      </w:r>
      <w:r>
        <w:rPr>
          <w:rFonts w:cs="Century" w:ascii="Century" w:hAnsi="Century"/>
          <w:rtl w:val="true"/>
        </w:rPr>
        <w:tab/>
      </w:r>
      <w:r>
        <w:rPr>
          <w:rFonts w:ascii="Century" w:hAnsi="Century" w:cs="Century"/>
          <w:rtl w:val="true"/>
        </w:rPr>
        <w:t>כאמור</w:t>
      </w:r>
      <w:r>
        <w:rPr>
          <w:rFonts w:cs="Century" w:ascii="Century" w:hAnsi="Century"/>
          <w:rtl w:val="true"/>
        </w:rPr>
        <w:t xml:space="preserve">, </w:t>
      </w:r>
      <w:r>
        <w:rPr>
          <w:rFonts w:ascii="Century" w:hAnsi="Century" w:cs="Century"/>
          <w:rtl w:val="true"/>
        </w:rPr>
        <w:t xml:space="preserve">ליד קיבוץ גינוסר נמצאה כפפה ועליה ממצא </w:t>
      </w:r>
      <w:r>
        <w:rPr>
          <w:rFonts w:cs="Times New Roman" w:ascii="Times New Roman" w:hAnsi="Times New Roman"/>
        </w:rPr>
        <w:t>DNA</w:t>
      </w:r>
      <w:r>
        <w:rPr>
          <w:rFonts w:cs="Century" w:ascii="Century" w:hAnsi="Century"/>
          <w:rtl w:val="true"/>
        </w:rPr>
        <w:t xml:space="preserve"> </w:t>
      </w:r>
      <w:r>
        <w:rPr>
          <w:rFonts w:ascii="Century" w:hAnsi="Century" w:cs="Century"/>
          <w:rtl w:val="true"/>
        </w:rPr>
        <w:t>השייך לראובני</w:t>
      </w:r>
      <w:r>
        <w:rPr>
          <w:rFonts w:cs="Century" w:ascii="Century" w:hAnsi="Century"/>
          <w:rtl w:val="true"/>
        </w:rPr>
        <w:t xml:space="preserve">. </w:t>
      </w:r>
      <w:r>
        <w:rPr>
          <w:rFonts w:ascii="Century" w:hAnsi="Century" w:cs="Century"/>
          <w:rtl w:val="true"/>
        </w:rPr>
        <w:t>ככלל</w:t>
      </w:r>
      <w:r>
        <w:rPr>
          <w:rFonts w:cs="Century" w:ascii="Century" w:hAnsi="Century"/>
          <w:rtl w:val="true"/>
        </w:rPr>
        <w:t xml:space="preserve">, </w:t>
      </w:r>
      <w:r>
        <w:rPr>
          <w:rtl w:val="true"/>
        </w:rPr>
        <w:t>ממצא</w:t>
      </w:r>
      <w:r>
        <w:rPr>
          <w:rFonts w:eastAsia="Arial TUR;Arial" w:cs="Arial TUR;Arial"/>
          <w:rtl w:val="true"/>
        </w:rPr>
        <w:t xml:space="preserve"> </w:t>
      </w:r>
      <w:r>
        <w:rPr>
          <w:rFonts w:cs="Times New Roman" w:ascii="Times New Roman" w:hAnsi="Times New Roman"/>
        </w:rPr>
        <w:t>DNA</w:t>
      </w:r>
      <w:r>
        <w:rPr>
          <w:rtl w:val="true"/>
        </w:rPr>
        <w:t xml:space="preserve"> </w:t>
      </w:r>
      <w:r>
        <w:rPr>
          <w:rtl w:val="true"/>
        </w:rPr>
        <w:t>עשוי</w:t>
      </w:r>
      <w:r>
        <w:rPr>
          <w:rFonts w:eastAsia="Arial TUR;Arial" w:cs="Arial TUR;Arial"/>
          <w:rtl w:val="true"/>
        </w:rPr>
        <w:t xml:space="preserve"> </w:t>
      </w:r>
      <w:r>
        <w:rPr>
          <w:rtl w:val="true"/>
        </w:rPr>
        <w:t>לשמש</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עוצמתית</w:t>
      </w:r>
      <w:r>
        <w:rPr>
          <w:rtl w:val="true"/>
        </w:rPr>
        <w:t xml:space="preserve">. </w:t>
      </w:r>
      <w:r>
        <w:rPr>
          <w:rtl w:val="true"/>
        </w:rPr>
        <w:t>בנסיבות</w:t>
      </w:r>
      <w:r>
        <w:rPr>
          <w:rFonts w:eastAsia="Arial TUR;Arial" w:cs="Arial TUR;Arial"/>
          <w:rtl w:val="true"/>
        </w:rPr>
        <w:t xml:space="preserve"> </w:t>
      </w:r>
      <w:r>
        <w:rPr>
          <w:rtl w:val="true"/>
        </w:rPr>
        <w:t>המתאימות</w:t>
      </w:r>
      <w:r>
        <w:rPr>
          <w:rtl w:val="true"/>
        </w:rPr>
        <w:t xml:space="preserve">, </w:t>
      </w:r>
      <w:r>
        <w:rPr>
          <w:rtl w:val="true"/>
        </w:rPr>
        <w:t>ובהעדר</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חלופי</w:t>
      </w:r>
      <w:r>
        <w:rPr>
          <w:rtl w:val="true"/>
        </w:rPr>
        <w:t xml:space="preserve">, </w:t>
      </w:r>
      <w:r>
        <w:rPr>
          <w:rtl w:val="true"/>
        </w:rPr>
        <w:t>ניתן</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בפלילים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ממצא</w:t>
      </w:r>
      <w:r>
        <w:rPr>
          <w:rFonts w:eastAsia="Arial TUR;Arial" w:cs="Arial TUR;Arial"/>
          <w:rtl w:val="true"/>
        </w:rPr>
        <w:t xml:space="preserve"> </w:t>
      </w:r>
      <w:r>
        <w:rPr>
          <w:rFonts w:cs="Times New Roman" w:ascii="Times New Roman" w:hAnsi="Times New Roman"/>
        </w:rPr>
        <w:t>DNA</w:t>
      </w:r>
      <w:r>
        <w:rPr>
          <w:rtl w:val="true"/>
        </w:rPr>
        <w:t xml:space="preserve"> </w:t>
      </w:r>
      <w:r>
        <w:rPr>
          <w:rtl w:val="true"/>
        </w:rPr>
        <w:t>כראיה</w:t>
      </w:r>
      <w:r>
        <w:rPr>
          <w:rFonts w:eastAsia="Arial TUR;Arial" w:cs="Arial TUR;Arial"/>
          <w:rtl w:val="true"/>
        </w:rPr>
        <w:t xml:space="preserve"> </w:t>
      </w:r>
      <w:r>
        <w:rPr>
          <w:rtl w:val="true"/>
        </w:rPr>
        <w:t>יחידה</w:t>
      </w:r>
      <w:r>
        <w:rPr>
          <w:rFonts w:eastAsia="Arial TUR;Arial" w:cs="Arial TUR;Arial"/>
          <w:rtl w:val="true"/>
        </w:rPr>
        <w:t xml:space="preserve"> </w:t>
      </w:r>
      <w:r>
        <w:rPr>
          <w:rtl w:val="true"/>
        </w:rPr>
        <w:t>(</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9724/02</w:t>
        </w:r>
        <w:r>
          <w:rPr>
            <w:rStyle w:val="Hyperlink"/>
            <w:color w:val="0000FF"/>
            <w:u w:val="single"/>
            <w:rtl w:val="true"/>
          </w:rPr>
          <w:t xml:space="preserve">‏ </w:t>
        </w:r>
        <w:r>
          <w:rPr>
            <w:rStyle w:val="Hyperlink"/>
            <w:color w:val="0000FF"/>
            <w:u w:val="single"/>
            <w:rtl w:val="true"/>
          </w:rPr>
          <w:t>אבו</w:t>
        </w:r>
        <w:r>
          <w:rPr>
            <w:rStyle w:val="Hyperlink"/>
            <w:color w:val="0000FF"/>
            <w:u w:val="single"/>
            <w:rtl w:val="true"/>
          </w:rPr>
          <w:t>-</w:t>
        </w:r>
        <w:r>
          <w:rPr>
            <w:rStyle w:val="Hyperlink"/>
            <w:color w:val="0000FF"/>
            <w:u w:val="single"/>
            <w:rtl w:val="true"/>
          </w:rPr>
          <w:t>חמאד</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נח</w:t>
        </w:r>
      </w:hyperlink>
      <w:r>
        <w:rPr>
          <w:rtl w:val="true"/>
        </w:rPr>
        <w:t>(</w:t>
      </w:r>
      <w:r>
        <w:rPr/>
        <w:t>1</w:t>
      </w:r>
      <w:r>
        <w:rPr>
          <w:rtl w:val="true"/>
        </w:rPr>
        <w:t xml:space="preserve">) </w:t>
      </w:r>
      <w:r>
        <w:rPr/>
        <w:t>71</w:t>
      </w:r>
      <w:r>
        <w:rPr>
          <w:rtl w:val="true"/>
        </w:rPr>
        <w:t xml:space="preserve">, </w:t>
      </w:r>
      <w:r>
        <w:rPr/>
        <w:t>92</w:t>
      </w:r>
      <w:r>
        <w:rPr>
          <w:rtl w:val="true"/>
        </w:rPr>
        <w:t xml:space="preserve"> (</w:t>
      </w:r>
      <w:r>
        <w:rPr/>
        <w:t>2003</w:t>
      </w:r>
      <w:r>
        <w:rPr>
          <w:rtl w:val="true"/>
        </w:rPr>
        <w:t xml:space="preserve">); </w:t>
      </w:r>
      <w:hyperlink r:id="rId43">
        <w:r>
          <w:rPr>
            <w:rStyle w:val="Hyperlink"/>
            <w:rFonts w:ascii="FrankRuehl;Times New Roman" w:hAnsi="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149/12</w:t>
        </w:r>
      </w:hyperlink>
      <w:r>
        <w:rPr>
          <w:rFonts w:cs="FrankRuehl;Times New Roman" w:ascii="FrankRuehl;Times New Roman" w:hAnsi="FrankRuehl;Times New Roman"/>
          <w:color w:val="000000"/>
          <w:sz w:val="28"/>
          <w:rtl w:val="true"/>
        </w:rPr>
        <w:t xml:space="preserve"> </w:t>
      </w:r>
      <w:r>
        <w:rPr>
          <w:rFonts w:ascii="Century" w:hAnsi="Century" w:cs="Miriam"/>
          <w:b/>
          <w:b/>
          <w:spacing w:val="0"/>
          <w:szCs w:val="24"/>
          <w:rtl w:val="true"/>
        </w:rPr>
        <w:t>אלמליח</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24.9.2012</w:t>
      </w:r>
      <w:r>
        <w:rPr>
          <w:rtl w:val="true"/>
        </w:rPr>
        <w:t>)).</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אין לטעות ולסווג את כוחה של הראיה רק על פי עוצמתה המדעית</w:t>
      </w:r>
      <w:r>
        <w:rPr>
          <w:rFonts w:cs="Century" w:ascii="Century" w:hAnsi="Century"/>
          <w:rtl w:val="true"/>
        </w:rPr>
        <w:t>-</w:t>
      </w:r>
      <w:r>
        <w:rPr>
          <w:rFonts w:ascii="Century" w:hAnsi="Century" w:cs="Century"/>
          <w:rtl w:val="true"/>
        </w:rPr>
        <w:t xml:space="preserve">סטטיסטית </w:t>
      </w:r>
      <w:r>
        <w:rPr>
          <w:rFonts w:cs="Century" w:ascii="Century" w:hAnsi="Century"/>
          <w:rtl w:val="true"/>
        </w:rPr>
        <w:t>(</w:t>
      </w:r>
      <w:r>
        <w:rPr>
          <w:rFonts w:ascii="Century" w:hAnsi="Century" w:cs="Century"/>
          <w:rtl w:val="true"/>
        </w:rPr>
        <w:t xml:space="preserve">בהקשר זה ראו </w:t>
      </w:r>
      <w:hyperlink r:id="rId4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5459/09</w:t>
        </w:r>
      </w:hyperlink>
      <w:r>
        <w:rPr>
          <w:rFonts w:cs="Century" w:ascii="Century" w:hAnsi="Century"/>
          <w:rtl w:val="true"/>
        </w:rPr>
        <w:t xml:space="preserve"> </w:t>
      </w:r>
      <w:r>
        <w:rPr>
          <w:rFonts w:ascii="Century" w:hAnsi="Century" w:cs="Miriam"/>
          <w:b/>
          <w:b/>
          <w:spacing w:val="0"/>
          <w:szCs w:val="24"/>
          <w:rtl w:val="true"/>
        </w:rPr>
        <w:t>שוורץ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20.</w:t>
      </w:r>
      <w:r>
        <w:rPr>
          <w:rFonts w:cs="Century" w:ascii="Century" w:hAnsi="Century"/>
        </w:rPr>
        <w:t>7</w:t>
      </w:r>
      <w:r>
        <w:rPr>
          <w:rFonts w:cs="Century" w:ascii="Century" w:hAnsi="Century"/>
        </w:rPr>
        <w:t>.2015</w:t>
      </w:r>
      <w:r>
        <w:rPr>
          <w:rFonts w:cs="Century" w:ascii="Century" w:hAnsi="Century"/>
          <w:rtl w:val="true"/>
        </w:rPr>
        <w:t>)</w:t>
      </w:r>
      <w:r>
        <w:rPr>
          <w:rFonts w:cs="Century" w:ascii="Century" w:hAnsi="Century"/>
          <w:rtl w:val="true"/>
        </w:rPr>
        <w:t xml:space="preserve">); </w:t>
      </w:r>
      <w:r>
        <w:rPr>
          <w:rFonts w:ascii="Century" w:hAnsi="Century" w:cs="Century"/>
          <w:rtl w:val="true"/>
        </w:rPr>
        <w:t>אלא לבחון את משמעותה בנסיבותיו הקונקרטיות של כל מקרה לגופו</w:t>
      </w:r>
      <w:r>
        <w:rPr>
          <w:rFonts w:cs="Century" w:ascii="Century" w:hAnsi="Century"/>
          <w:rtl w:val="true"/>
        </w:rPr>
        <w:t xml:space="preserve">. </w:t>
      </w:r>
      <w:r>
        <w:rPr>
          <w:rFonts w:ascii="Century" w:hAnsi="Century" w:cs="Century"/>
          <w:rtl w:val="true"/>
        </w:rPr>
        <w:t>אחת ההבחנות שעשויות להשפיע על משקלה של הראיה</w:t>
      </w:r>
      <w:r>
        <w:rPr>
          <w:rFonts w:cs="Century" w:ascii="Century" w:hAnsi="Century"/>
          <w:rtl w:val="true"/>
        </w:rPr>
        <w:t xml:space="preserve">, </w:t>
      </w:r>
      <w:r>
        <w:rPr>
          <w:rFonts w:ascii="Century" w:hAnsi="Century" w:cs="Century"/>
          <w:rtl w:val="true"/>
        </w:rPr>
        <w:t>היא אם ממצא ה</w:t>
      </w:r>
      <w:r>
        <w:rPr>
          <w:rFonts w:cs="Century" w:ascii="Century" w:hAnsi="Century"/>
          <w:rtl w:val="true"/>
        </w:rPr>
        <w:t>-</w:t>
      </w:r>
      <w:r>
        <w:rPr>
          <w:rFonts w:cs="Century" w:ascii="Century" w:hAnsi="Century"/>
        </w:rPr>
        <w:t>DNA</w:t>
      </w:r>
      <w:r>
        <w:rPr>
          <w:rFonts w:cs="Century" w:ascii="Century" w:hAnsi="Century"/>
          <w:rtl w:val="true"/>
        </w:rPr>
        <w:t xml:space="preserve"> </w:t>
      </w:r>
      <w:r>
        <w:rPr>
          <w:rFonts w:ascii="Century" w:hAnsi="Century" w:cs="Century"/>
          <w:rtl w:val="true"/>
        </w:rPr>
        <w:t>זוהה על</w:t>
      </w:r>
      <w:r>
        <w:rPr>
          <w:rFonts w:cs="Century" w:ascii="Century" w:hAnsi="Century"/>
          <w:rtl w:val="true"/>
        </w:rPr>
        <w:t>-</w:t>
      </w:r>
      <w:r>
        <w:rPr>
          <w:rFonts w:ascii="Century" w:hAnsi="Century" w:cs="Century"/>
          <w:rtl w:val="true"/>
        </w:rPr>
        <w:t xml:space="preserve">גבי חפץ נייד </w:t>
      </w:r>
      <w:r>
        <w:rPr>
          <w:rFonts w:cs="Century" w:ascii="Century" w:hAnsi="Century"/>
          <w:rtl w:val="true"/>
        </w:rPr>
        <w:t>(</w:t>
      </w:r>
      <w:r>
        <w:rPr>
          <w:rFonts w:ascii="Century" w:hAnsi="Century" w:cs="Century"/>
          <w:rtl w:val="true"/>
        </w:rPr>
        <w:t>כגון בדל סיגריה</w:t>
      </w:r>
      <w:r>
        <w:rPr>
          <w:rFonts w:cs="Century" w:ascii="Century" w:hAnsi="Century"/>
          <w:rtl w:val="true"/>
        </w:rPr>
        <w:t xml:space="preserve">) </w:t>
      </w:r>
      <w:r>
        <w:rPr>
          <w:rFonts w:ascii="Century" w:hAnsi="Century" w:cs="Century"/>
          <w:rtl w:val="true"/>
        </w:rPr>
        <w:t xml:space="preserve">או נייח </w:t>
      </w:r>
      <w:r>
        <w:rPr>
          <w:rFonts w:cs="Century" w:ascii="Century" w:hAnsi="Century"/>
          <w:rtl w:val="true"/>
        </w:rPr>
        <w:t>(</w:t>
      </w:r>
      <w:r>
        <w:rPr>
          <w:rFonts w:ascii="Century" w:hAnsi="Century" w:cs="Century"/>
          <w:rtl w:val="true"/>
        </w:rPr>
        <w:t>כגון חלון</w:t>
      </w:r>
      <w:r>
        <w:rPr>
          <w:rFonts w:cs="Century" w:ascii="Century" w:hAnsi="Century"/>
          <w:rtl w:val="true"/>
        </w:rPr>
        <w:t>) (</w:t>
      </w:r>
      <w:r>
        <w:rPr>
          <w:rFonts w:ascii="Century" w:hAnsi="Century" w:cs="Century"/>
          <w:rtl w:val="true"/>
        </w:rPr>
        <w:t xml:space="preserve">עניין </w:t>
      </w:r>
      <w:r>
        <w:rPr>
          <w:rFonts w:ascii="Century" w:hAnsi="Century" w:cs="Miriam"/>
          <w:b/>
          <w:b/>
          <w:spacing w:val="0"/>
          <w:szCs w:val="24"/>
          <w:rtl w:val="true"/>
        </w:rPr>
        <w:t>מקדאד</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231</w:t>
      </w:r>
      <w:r>
        <w:rPr>
          <w:rFonts w:cs="Century" w:ascii="Century" w:hAnsi="Century"/>
          <w:rtl w:val="true"/>
        </w:rPr>
        <w:t xml:space="preserve">). </w:t>
      </w:r>
      <w:r>
        <w:rPr>
          <w:rFonts w:ascii="Century" w:hAnsi="Century" w:cs="Century"/>
          <w:rtl w:val="true"/>
        </w:rPr>
        <w:t>כאשר מדובר בחפץ נייד</w:t>
      </w:r>
      <w:r>
        <w:rPr>
          <w:rFonts w:cs="Century" w:ascii="Century" w:hAnsi="Century"/>
          <w:rtl w:val="true"/>
        </w:rPr>
        <w:t xml:space="preserve">, </w:t>
      </w:r>
      <w:r>
        <w:rPr>
          <w:rFonts w:ascii="Century" w:hAnsi="Century" w:cs="Century"/>
          <w:rtl w:val="true"/>
        </w:rPr>
        <w:t>יש להתחשב באפשרות שהוא הוזז ממקומו והגיע בצורה כזו או אחרת לזירת העבירה</w:t>
      </w:r>
      <w:r>
        <w:rPr>
          <w:rFonts w:cs="Century" w:ascii="Century" w:hAnsi="Century"/>
          <w:rtl w:val="true"/>
        </w:rPr>
        <w:t xml:space="preserve">. </w:t>
      </w:r>
      <w:r>
        <w:rPr>
          <w:rtl w:val="true"/>
          <w:lang w:eastAsia="he-IL"/>
        </w:rPr>
        <w:t>הבחנה</w:t>
      </w:r>
      <w:r>
        <w:rPr>
          <w:rFonts w:eastAsia="Arial TUR;Arial" w:cs="Arial TUR;Arial"/>
          <w:rtl w:val="true"/>
          <w:lang w:eastAsia="he-IL"/>
        </w:rPr>
        <w:t xml:space="preserve"> </w:t>
      </w:r>
      <w:r>
        <w:rPr>
          <w:rtl w:val="true"/>
          <w:lang w:eastAsia="he-IL"/>
        </w:rPr>
        <w:t>חשובה</w:t>
      </w:r>
      <w:r>
        <w:rPr>
          <w:rFonts w:eastAsia="Arial TUR;Arial" w:cs="Arial TUR;Arial"/>
          <w:rtl w:val="true"/>
          <w:lang w:eastAsia="he-IL"/>
        </w:rPr>
        <w:t xml:space="preserve"> </w:t>
      </w:r>
      <w:r>
        <w:rPr>
          <w:rtl w:val="true"/>
          <w:lang w:eastAsia="he-IL"/>
        </w:rPr>
        <w:t>נוספת</w:t>
      </w:r>
      <w:r>
        <w:rPr>
          <w:rFonts w:eastAsia="Arial TUR;Arial" w:cs="Arial TUR;Arial"/>
          <w:rtl w:val="true"/>
          <w:lang w:eastAsia="he-IL"/>
        </w:rPr>
        <w:t xml:space="preserve"> </w:t>
      </w:r>
      <w:r>
        <w:rPr>
          <w:rtl w:val="true"/>
          <w:lang w:eastAsia="he-IL"/>
        </w:rPr>
        <w:t>היא</w:t>
      </w:r>
      <w:r>
        <w:rPr>
          <w:rFonts w:eastAsia="Arial TUR;Arial" w:cs="Arial TUR;Arial"/>
          <w:rtl w:val="true"/>
          <w:lang w:eastAsia="he-IL"/>
        </w:rPr>
        <w:t xml:space="preserve"> </w:t>
      </w:r>
      <w:r>
        <w:rPr>
          <w:rtl w:val="true"/>
          <w:lang w:eastAsia="he-IL"/>
        </w:rPr>
        <w:t>בין</w:t>
      </w:r>
      <w:r>
        <w:rPr>
          <w:rFonts w:eastAsia="Arial TUR;Arial" w:cs="Arial TUR;Arial"/>
          <w:rtl w:val="true"/>
          <w:lang w:eastAsia="he-IL"/>
        </w:rPr>
        <w:t xml:space="preserve"> </w:t>
      </w:r>
      <w:r>
        <w:rPr>
          <w:rFonts w:ascii="Century" w:hAnsi="Century" w:cs="Century"/>
          <w:rtl w:val="true"/>
        </w:rPr>
        <w:t>ראיה נסיבתית שמעידה על נוכחות בזירה בזמן ביצוע העבירה</w:t>
      </w:r>
      <w:r>
        <w:rPr>
          <w:rFonts w:cs="Century" w:ascii="Century" w:hAnsi="Century"/>
          <w:rtl w:val="true"/>
        </w:rPr>
        <w:t xml:space="preserve">, </w:t>
      </w:r>
      <w:r>
        <w:rPr>
          <w:rFonts w:ascii="Century" w:hAnsi="Century" w:cs="Century"/>
          <w:rtl w:val="true"/>
        </w:rPr>
        <w:t>לבין ראיה שמוכיחה את הימצאותו של הנאשם בזירת העבירה במועד לא ידוע</w:t>
      </w:r>
      <w:r>
        <w:rPr>
          <w:rFonts w:cs="Century" w:ascii="Century" w:hAnsi="Century"/>
          <w:rtl w:val="true"/>
        </w:rPr>
        <w:t xml:space="preserve">. </w:t>
      </w:r>
      <w:r>
        <w:rPr>
          <w:rFonts w:ascii="Century" w:hAnsi="Century" w:cs="Century"/>
          <w:rtl w:val="true"/>
        </w:rPr>
        <w:t xml:space="preserve">ראיה מהסוג הראשון </w:t>
      </w:r>
      <w:r>
        <w:rPr>
          <w:rFonts w:ascii="Century" w:hAnsi="Century" w:cs="Century"/>
          <w:rtl w:val="true"/>
        </w:rPr>
        <w:t>–</w:t>
      </w:r>
      <w:r>
        <w:rPr>
          <w:rFonts w:ascii="Century" w:hAnsi="Century" w:cs="Century"/>
          <w:rtl w:val="true"/>
        </w:rPr>
        <w:t xml:space="preserve"> כגון מחקרי תקשורת או תצלום ממצלמת אבטחה </w:t>
      </w:r>
      <w:r>
        <w:rPr>
          <w:rFonts w:ascii="Century" w:hAnsi="Century" w:cs="Century"/>
          <w:rtl w:val="true"/>
        </w:rPr>
        <w:t>–</w:t>
      </w:r>
      <w:r>
        <w:rPr>
          <w:rFonts w:ascii="Century" w:hAnsi="Century" w:cs="Century"/>
          <w:rtl w:val="true"/>
        </w:rPr>
        <w:t xml:space="preserve"> עשויה להיות בעלת כוח שכנוע רב </w:t>
      </w:r>
      <w:r>
        <w:rPr>
          <w:rFonts w:cs="Century" w:ascii="Century" w:hAnsi="Century"/>
          <w:rtl w:val="true"/>
        </w:rPr>
        <w:t>(</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60/12</w:t>
        </w:r>
      </w:hyperlink>
      <w:r>
        <w:rPr>
          <w:rtl w:val="true"/>
        </w:rPr>
        <w:t xml:space="preserve"> </w:t>
      </w:r>
      <w:r>
        <w:rPr>
          <w:rFonts w:ascii="Century" w:hAnsi="Century" w:cs="Miriam"/>
          <w:b/>
          <w:b/>
          <w:spacing w:val="0"/>
          <w:szCs w:val="24"/>
          <w:rtl w:val="true"/>
        </w:rPr>
        <w:t>עמר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Arial" w:cs="Arial TUR;Arial"/>
          <w:rtl w:val="true"/>
        </w:rPr>
        <w:t xml:space="preserve"> </w:t>
      </w:r>
      <w:r>
        <w:rPr/>
        <w:t>30</w:t>
      </w:r>
      <w:r>
        <w:rPr>
          <w:rtl w:val="true"/>
        </w:rPr>
        <w:t xml:space="preserve"> </w:t>
      </w:r>
      <w:r>
        <w:rPr>
          <w:rtl w:val="true"/>
        </w:rPr>
        <w:t>(</w:t>
      </w:r>
      <w:r>
        <w:rPr/>
        <w:t>7</w:t>
      </w:r>
      <w:r>
        <w:rPr/>
        <w:t>.11.2012</w:t>
      </w:r>
      <w:r>
        <w:rPr>
          <w:rtl w:val="true"/>
        </w:rPr>
        <w:t>)</w:t>
      </w:r>
      <w:r>
        <w:rPr>
          <w:rtl w:val="true"/>
        </w:rPr>
        <w:t xml:space="preserve">; </w:t>
      </w:r>
      <w:hyperlink r:id="rId46">
        <w:r>
          <w:rPr>
            <w:rStyle w:val="Hyperlink"/>
            <w:rtl w:val="true"/>
            <w:lang w:eastAsia="he-IL"/>
          </w:rPr>
          <w:t>ע</w:t>
        </w:r>
        <w:r>
          <w:rPr>
            <w:rStyle w:val="Hyperlink"/>
            <w:rtl w:val="true"/>
            <w:lang w:eastAsia="he-IL"/>
          </w:rPr>
          <w:t>"</w:t>
        </w:r>
        <w:r>
          <w:rPr>
            <w:rStyle w:val="Hyperlink"/>
            <w:rtl w:val="true"/>
            <w:lang w:eastAsia="he-IL"/>
          </w:rPr>
          <w:t>פ</w:t>
        </w:r>
        <w:r>
          <w:rPr>
            <w:rStyle w:val="Hyperlink"/>
            <w:rFonts w:eastAsia="Arial TUR;Arial" w:cs="Arial TUR;Arial"/>
            <w:rtl w:val="true"/>
            <w:lang w:eastAsia="he-IL"/>
          </w:rPr>
          <w:t xml:space="preserve"> </w:t>
        </w:r>
        <w:r>
          <w:rPr>
            <w:rStyle w:val="Hyperlink"/>
            <w:lang w:eastAsia="he-IL"/>
          </w:rPr>
          <w:t>2463/94</w:t>
        </w:r>
        <w:r>
          <w:rPr>
            <w:rStyle w:val="Hyperlink"/>
            <w:rtl w:val="true"/>
            <w:lang w:eastAsia="he-IL"/>
          </w:rPr>
          <w:t xml:space="preserve">‏ </w:t>
        </w:r>
        <w:r>
          <w:rPr>
            <w:rStyle w:val="Hyperlink"/>
            <w:rtl w:val="true"/>
            <w:lang w:eastAsia="he-IL"/>
          </w:rPr>
          <w:t>גגולשוילי</w:t>
        </w:r>
        <w:r>
          <w:rPr>
            <w:rStyle w:val="Hyperlink"/>
            <w:rFonts w:eastAsia="Arial TUR;Arial" w:cs="Arial TUR;Arial"/>
            <w:rtl w:val="true"/>
            <w:lang w:eastAsia="he-IL"/>
          </w:rPr>
          <w:t xml:space="preserve"> </w:t>
        </w:r>
        <w:r>
          <w:rPr>
            <w:rStyle w:val="Hyperlink"/>
            <w:rtl w:val="true"/>
            <w:lang w:eastAsia="he-IL"/>
          </w:rPr>
          <w:t>נ</w:t>
        </w:r>
        <w:r>
          <w:rPr>
            <w:rStyle w:val="Hyperlink"/>
            <w:rtl w:val="true"/>
            <w:lang w:eastAsia="he-IL"/>
          </w:rPr>
          <w:t xml:space="preserve">' </w:t>
        </w:r>
        <w:r>
          <w:rPr>
            <w:rStyle w:val="Hyperlink"/>
            <w:rtl w:val="true"/>
            <w:lang w:eastAsia="he-IL"/>
          </w:rPr>
          <w:t>מדינת</w:t>
        </w:r>
        <w:r>
          <w:rPr>
            <w:rStyle w:val="Hyperlink"/>
            <w:rFonts w:eastAsia="Arial TUR;Arial" w:cs="Arial TUR;Arial"/>
            <w:rtl w:val="true"/>
            <w:lang w:eastAsia="he-IL"/>
          </w:rPr>
          <w:t xml:space="preserve"> </w:t>
        </w:r>
        <w:r>
          <w:rPr>
            <w:rStyle w:val="Hyperlink"/>
            <w:rtl w:val="true"/>
            <w:lang w:eastAsia="he-IL"/>
          </w:rPr>
          <w:t>ישראל</w:t>
        </w:r>
        <w:r>
          <w:rPr>
            <w:rStyle w:val="Hyperlink"/>
            <w:rtl w:val="true"/>
            <w:lang w:eastAsia="he-IL"/>
          </w:rPr>
          <w:t xml:space="preserve">, </w:t>
        </w:r>
        <w:r>
          <w:rPr>
            <w:rStyle w:val="Hyperlink"/>
            <w:rtl w:val="true"/>
            <w:lang w:eastAsia="he-IL"/>
          </w:rPr>
          <w:t>פ</w:t>
        </w:r>
        <w:r>
          <w:rPr>
            <w:rStyle w:val="Hyperlink"/>
            <w:rtl w:val="true"/>
            <w:lang w:eastAsia="he-IL"/>
          </w:rPr>
          <w:t>"</w:t>
        </w:r>
        <w:r>
          <w:rPr>
            <w:rStyle w:val="Hyperlink"/>
            <w:rtl w:val="true"/>
            <w:lang w:eastAsia="he-IL"/>
          </w:rPr>
          <w:t>ד</w:t>
        </w:r>
        <w:r>
          <w:rPr>
            <w:rStyle w:val="Hyperlink"/>
            <w:rFonts w:eastAsia="Arial TUR;Arial" w:cs="Arial TUR;Arial"/>
            <w:rtl w:val="true"/>
            <w:lang w:eastAsia="he-IL"/>
          </w:rPr>
          <w:t xml:space="preserve"> </w:t>
        </w:r>
        <w:r>
          <w:rPr>
            <w:rStyle w:val="Hyperlink"/>
            <w:rtl w:val="true"/>
            <w:lang w:eastAsia="he-IL"/>
          </w:rPr>
          <w:t>נה</w:t>
        </w:r>
      </w:hyperlink>
      <w:r>
        <w:rPr>
          <w:rtl w:val="true"/>
          <w:lang w:eastAsia="he-IL"/>
        </w:rPr>
        <w:t>(</w:t>
      </w:r>
      <w:r>
        <w:rPr>
          <w:lang w:eastAsia="he-IL"/>
        </w:rPr>
        <w:t>1</w:t>
      </w:r>
      <w:r>
        <w:rPr>
          <w:rtl w:val="true"/>
          <w:lang w:eastAsia="he-IL"/>
        </w:rPr>
        <w:t xml:space="preserve">) </w:t>
      </w:r>
      <w:r>
        <w:rPr>
          <w:lang w:eastAsia="he-IL"/>
        </w:rPr>
        <w:t>433</w:t>
      </w:r>
      <w:r>
        <w:rPr>
          <w:rtl w:val="true"/>
          <w:lang w:eastAsia="he-IL"/>
        </w:rPr>
        <w:t xml:space="preserve">, </w:t>
      </w:r>
      <w:r>
        <w:rPr>
          <w:lang w:eastAsia="he-IL"/>
        </w:rPr>
        <w:t>445-444</w:t>
      </w:r>
      <w:r>
        <w:rPr>
          <w:rtl w:val="true"/>
          <w:lang w:eastAsia="he-IL"/>
        </w:rPr>
        <w:t xml:space="preserve"> (</w:t>
      </w:r>
      <w:r>
        <w:rPr>
          <w:lang w:eastAsia="he-IL"/>
        </w:rPr>
        <w:t>1997</w:t>
      </w:r>
      <w:r>
        <w:rPr>
          <w:rtl w:val="true"/>
          <w:lang w:eastAsia="he-IL"/>
        </w:rPr>
        <w:t>)</w:t>
      </w:r>
      <w:r>
        <w:rPr>
          <w:rtl w:val="true"/>
        </w:rPr>
        <w:t xml:space="preserve">); </w:t>
      </w:r>
      <w:r>
        <w:rPr>
          <w:rtl w:val="true"/>
        </w:rPr>
        <w:t>ואילו</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הסוג</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w:t>
      </w:r>
      <w:r>
        <w:rPr>
          <w:rFonts w:eastAsia="Arial TUR;Arial" w:cs="Arial TUR;Arial"/>
          <w:rtl w:val="true"/>
        </w:rPr>
        <w:t xml:space="preserve"> </w:t>
      </w:r>
      <w:r>
        <w:rPr>
          <w:rtl w:val="true"/>
        </w:rPr>
        <w:t>כגון</w:t>
      </w:r>
      <w:r>
        <w:rPr>
          <w:rFonts w:eastAsia="Arial TUR;Arial" w:cs="Arial TUR;Arial"/>
          <w:rtl w:val="true"/>
        </w:rPr>
        <w:t xml:space="preserve"> </w:t>
      </w:r>
      <w:r>
        <w:rPr>
          <w:rtl w:val="true"/>
        </w:rPr>
        <w:t>טביעת</w:t>
      </w:r>
      <w:r>
        <w:rPr>
          <w:rFonts w:eastAsia="Arial TUR;Arial" w:cs="Arial TUR;Arial"/>
          <w:rtl w:val="true"/>
        </w:rPr>
        <w:t xml:space="preserve"> </w:t>
      </w:r>
      <w:r>
        <w:rPr>
          <w:rtl w:val="true"/>
        </w:rPr>
        <w:t>אצבע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קופסת</w:t>
      </w:r>
      <w:r>
        <w:rPr>
          <w:rFonts w:eastAsia="Arial TUR;Arial" w:cs="Arial TUR;Arial"/>
          <w:rtl w:val="true"/>
        </w:rPr>
        <w:t xml:space="preserve"> </w:t>
      </w:r>
      <w:r>
        <w:rPr>
          <w:rtl w:val="true"/>
        </w:rPr>
        <w:t>סיגריות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משאירה</w:t>
      </w:r>
      <w:r>
        <w:rPr>
          <w:rFonts w:eastAsia="Arial TUR;Arial" w:cs="Arial TUR;Arial"/>
          <w:rtl w:val="true"/>
        </w:rPr>
        <w:t xml:space="preserve"> </w:t>
      </w:r>
      <w:r>
        <w:rPr>
          <w:rtl w:val="true"/>
        </w:rPr>
        <w:t>פתח</w:t>
      </w:r>
      <w:r>
        <w:rPr>
          <w:rFonts w:eastAsia="Arial TUR;Arial" w:cs="Arial TUR;Arial"/>
          <w:rtl w:val="true"/>
        </w:rPr>
        <w:t xml:space="preserve"> </w:t>
      </w:r>
      <w:r>
        <w:rPr>
          <w:rtl w:val="true"/>
        </w:rPr>
        <w:t>רחב</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לתרחישים</w:t>
      </w:r>
      <w:r>
        <w:rPr>
          <w:rFonts w:eastAsia="Arial TUR;Arial" w:cs="Arial TUR;Arial"/>
          <w:rtl w:val="true"/>
        </w:rPr>
        <w:t xml:space="preserve"> </w:t>
      </w:r>
      <w:r>
        <w:rPr>
          <w:rtl w:val="true"/>
        </w:rPr>
        <w:t>חלופיים</w:t>
      </w:r>
      <w:r>
        <w:rPr>
          <w:rFonts w:eastAsia="Arial TUR;Arial" w:cs="Arial TUR;Arial"/>
          <w:rtl w:val="true"/>
        </w:rPr>
        <w:t xml:space="preserve"> </w:t>
      </w:r>
      <w:r>
        <w:rPr>
          <w:rFonts w:cs="Century" w:ascii="Century" w:hAnsi="Century"/>
          <w:rtl w:val="true"/>
        </w:rPr>
        <w:t>(</w:t>
      </w:r>
      <w:hyperlink r:id="rId4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10365/08</w:t>
        </w:r>
      </w:hyperlink>
      <w:r>
        <w:rPr>
          <w:rFonts w:cs="Century" w:ascii="Century" w:hAnsi="Century"/>
          <w:rtl w:val="true"/>
        </w:rPr>
        <w:t xml:space="preserve"> </w:t>
      </w:r>
      <w:r>
        <w:rPr>
          <w:rFonts w:ascii="Century" w:hAnsi="Century" w:cs="Miriam"/>
          <w:b/>
          <w:b/>
          <w:spacing w:val="0"/>
          <w:szCs w:val="24"/>
          <w:rtl w:val="true"/>
        </w:rPr>
        <w:t>אלעיסווי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5</w:t>
      </w:r>
      <w:r>
        <w:rPr>
          <w:rFonts w:cs="Century" w:ascii="Century" w:hAnsi="Century"/>
          <w:rtl w:val="true"/>
        </w:rPr>
        <w:t xml:space="preserve"> </w:t>
      </w:r>
      <w:r>
        <w:rPr>
          <w:rFonts w:ascii="Century" w:hAnsi="Century" w:cs="Century"/>
          <w:rtl w:val="true"/>
        </w:rPr>
        <w:t>לפסק</w:t>
      </w:r>
      <w:r>
        <w:rPr>
          <w:rFonts w:cs="Century" w:ascii="Century" w:hAnsi="Century"/>
          <w:rtl w:val="true"/>
        </w:rPr>
        <w:t>-</w:t>
      </w:r>
      <w:r>
        <w:rPr>
          <w:rFonts w:ascii="Century" w:hAnsi="Century" w:cs="Century"/>
          <w:rtl w:val="true"/>
        </w:rPr>
        <w:t xml:space="preserve">דינו של השופט </w:t>
      </w:r>
      <w:r>
        <w:rPr>
          <w:rFonts w:ascii="Century" w:hAnsi="Century" w:cs="Miriam"/>
          <w:b/>
          <w:b/>
          <w:spacing w:val="0"/>
          <w:szCs w:val="24"/>
          <w:rtl w:val="true"/>
        </w:rPr>
        <w:t>הנדל</w:t>
      </w:r>
      <w:r>
        <w:rPr>
          <w:rFonts w:ascii="Century" w:hAnsi="Century" w:cs="Century"/>
          <w:rtl w:val="true"/>
        </w:rPr>
        <w:t xml:space="preserve"> </w:t>
      </w:r>
      <w:r>
        <w:rPr>
          <w:rFonts w:cs="Century" w:ascii="Century" w:hAnsi="Century"/>
          <w:rtl w:val="true"/>
        </w:rPr>
        <w:t>(</w:t>
      </w:r>
      <w:r>
        <w:rPr>
          <w:rFonts w:cs="Century" w:ascii="Century" w:hAnsi="Century"/>
        </w:rPr>
        <w:t>7.3.2011</w:t>
      </w:r>
      <w:r>
        <w:rPr>
          <w:rFonts w:cs="Century" w:ascii="Century" w:hAnsi="Century"/>
          <w:rtl w:val="true"/>
        </w:rPr>
        <w:t xml:space="preserve">); </w:t>
      </w:r>
      <w:hyperlink r:id="rId4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7293/97</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ז</w:t>
        </w:r>
        <w:r>
          <w:rPr>
            <w:rStyle w:val="Hyperlink"/>
            <w:rFonts w:cs="Century" w:ascii="Century" w:hAnsi="Century"/>
            <w:color w:val="0000FF"/>
            <w:u w:val="single"/>
            <w:rtl w:val="true"/>
          </w:rPr>
          <w:t>'</w:t>
        </w:r>
        <w:r>
          <w:rPr>
            <w:rStyle w:val="Hyperlink"/>
            <w:rFonts w:ascii="Century" w:hAnsi="Century" w:cs="Century"/>
            <w:color w:val="0000FF"/>
            <w:u w:val="single"/>
            <w:rtl w:val="true"/>
          </w:rPr>
          <w:t>אפר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נב</w:t>
        </w:r>
      </w:hyperlink>
      <w:r>
        <w:rPr>
          <w:rFonts w:ascii="Century" w:hAnsi="Century" w:cs="Century"/>
          <w:rtl w:val="true"/>
        </w:rPr>
        <w:t xml:space="preserve"> </w:t>
      </w:r>
      <w:r>
        <w:rPr>
          <w:rFonts w:cs="Century" w:ascii="Century" w:hAnsi="Century"/>
        </w:rPr>
        <w:t>460</w:t>
      </w:r>
      <w:r>
        <w:rPr>
          <w:rFonts w:cs="Century" w:ascii="Century" w:hAnsi="Century"/>
          <w:rtl w:val="true"/>
        </w:rPr>
        <w:t xml:space="preserve">, </w:t>
      </w:r>
      <w:r>
        <w:rPr>
          <w:rFonts w:cs="Century" w:ascii="Century" w:hAnsi="Century"/>
        </w:rPr>
        <w:t>474</w:t>
      </w:r>
      <w:r>
        <w:rPr>
          <w:rFonts w:cs="Century" w:ascii="Century" w:hAnsi="Century"/>
          <w:rtl w:val="true"/>
        </w:rPr>
        <w:t xml:space="preserve"> (</w:t>
      </w:r>
      <w:r>
        <w:rPr>
          <w:rFonts w:cs="Century" w:ascii="Century" w:hAnsi="Century"/>
        </w:rPr>
        <w:t>1998</w:t>
      </w:r>
      <w:r>
        <w:rPr>
          <w:rFonts w:cs="Century" w:ascii="Century" w:hAnsi="Century"/>
          <w:rtl w:val="true"/>
        </w:rPr>
        <w:t>)).</w:t>
      </w:r>
      <w:r>
        <w:rPr>
          <w:rFonts w:cs="Century" w:ascii="Century" w:hAnsi="Century"/>
          <w:rtl w:val="true"/>
          <w:lang w:eastAsia="he-IL"/>
        </w:rPr>
        <w:t xml:space="preserve"> </w:t>
      </w:r>
    </w:p>
    <w:p>
      <w:pPr>
        <w:pStyle w:val="Ruller41"/>
        <w:ind w:end="0"/>
        <w:jc w:val="both"/>
        <w:rPr/>
      </w:pPr>
      <w:r>
        <w:rPr>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בענייננו</w:t>
      </w:r>
      <w:r>
        <w:rPr>
          <w:rFonts w:cs="Century" w:ascii="Century" w:hAnsi="Century"/>
          <w:rtl w:val="true"/>
        </w:rPr>
        <w:t xml:space="preserve">, </w:t>
      </w:r>
      <w:r>
        <w:rPr>
          <w:rFonts w:ascii="Century" w:hAnsi="Century" w:cs="Century"/>
          <w:rtl w:val="true"/>
        </w:rPr>
        <w:t>הכפפה היא ראיה נסיבתית שיכולה ללמד על נוכחותו של ראובני בסמוך למקום ביצוע העבירה</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יש להתחשב בכך שמדובר בחפץ נייד ובכך שאיננו יודעים מתי הושלכה הכפפה בנקודה בה נמצאה</w:t>
      </w:r>
      <w:r>
        <w:rPr>
          <w:rFonts w:cs="Century" w:ascii="Century" w:hAnsi="Century"/>
          <w:rtl w:val="true"/>
        </w:rPr>
        <w:t xml:space="preserve">. </w:t>
      </w:r>
      <w:r>
        <w:rPr>
          <w:rtl w:val="true"/>
        </w:rPr>
        <w:t>לאור</w:t>
      </w:r>
      <w:r>
        <w:rPr>
          <w:rFonts w:eastAsia="Arial TUR;Arial" w:cs="Arial TUR;Arial"/>
          <w:rtl w:val="true"/>
        </w:rPr>
        <w:t xml:space="preserve"> </w:t>
      </w:r>
      <w:r>
        <w:rPr>
          <w:rtl w:val="true"/>
        </w:rPr>
        <w:t>מגבלות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נבחן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משקלה</w:t>
      </w:r>
      <w:r>
        <w:rPr>
          <w:rFonts w:eastAsia="Arial TUR;Arial" w:cs="Arial TUR;Arial"/>
          <w:rtl w:val="true"/>
        </w:rPr>
        <w:t xml:space="preserve"> </w:t>
      </w:r>
      <w:r>
        <w:rPr>
          <w:rtl w:val="true"/>
        </w:rPr>
        <w:t>הראייתי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הכפפה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העניין</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13</w:t>
      </w:r>
      <w:r>
        <w:rPr>
          <w:rFonts w:cs="Century" w:ascii="Century" w:hAnsi="Century"/>
          <w:rtl w:val="true"/>
        </w:rPr>
        <w:t>.</w:t>
      </w:r>
      <w:r>
        <w:rPr>
          <w:rFonts w:cs="Century" w:ascii="Century" w:hAnsi="Century"/>
          <w:rtl w:val="true"/>
        </w:rPr>
        <w:tab/>
      </w:r>
      <w:r>
        <w:rPr>
          <w:rFonts w:ascii="Century" w:hAnsi="Century" w:cs="Century"/>
          <w:rtl w:val="true"/>
        </w:rPr>
        <w:t xml:space="preserve">ראובני שמר על זכות השתיקה במשטרה גם כאשר נשאל מתי לאחרונה הגיע לאזור הכינרת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100</w:t>
      </w:r>
      <w:r>
        <w:rPr>
          <w:rFonts w:cs="Century" w:ascii="Century" w:hAnsi="Century"/>
          <w:rtl w:val="true"/>
        </w:rPr>
        <w:t xml:space="preserve">). </w:t>
      </w:r>
      <w:r>
        <w:rPr>
          <w:rFonts w:ascii="Century" w:hAnsi="Century" w:cs="Century"/>
          <w:rtl w:val="true"/>
        </w:rPr>
        <w:t>ניסיונותיו להסביר את הימצאות הכפפה במקום נשמעו מפיו רק על דוכן העדים</w:t>
      </w:r>
      <w:r>
        <w:rPr>
          <w:rFonts w:cs="Century" w:ascii="Century" w:hAnsi="Century"/>
          <w:rtl w:val="true"/>
        </w:rPr>
        <w:t>:</w:t>
      </w:r>
    </w:p>
    <w:p>
      <w:pPr>
        <w:pStyle w:val="Ruller5"/>
        <w:ind w:end="1282"/>
        <w:jc w:val="both"/>
        <w:rPr>
          <w:rFonts w:ascii="Century" w:hAnsi="Century" w:cs="Century"/>
          <w:lang w:eastAsia="he-IL"/>
        </w:rPr>
      </w:pPr>
      <w:r>
        <w:rPr>
          <w:rFonts w:cs="Century" w:ascii="Century" w:hAnsi="Century"/>
          <w:rtl w:val="true"/>
          <w:lang w:eastAsia="he-IL"/>
        </w:rPr>
      </w:r>
    </w:p>
    <w:p>
      <w:pPr>
        <w:pStyle w:val="Ruller5"/>
        <w:ind w:end="1282"/>
        <w:jc w:val="both"/>
        <w:rPr/>
      </w:pPr>
      <w:r>
        <w:rPr>
          <w:rtl w:val="true"/>
          <w:lang w:eastAsia="he-IL"/>
        </w:rPr>
        <w:t>"</w:t>
      </w:r>
      <w:r>
        <w:rPr>
          <w:rtl w:val="true"/>
          <w:lang w:eastAsia="he-IL"/>
        </w:rPr>
        <w:t>ש</w:t>
      </w:r>
      <w:r>
        <w:rPr>
          <w:rtl w:val="true"/>
          <w:lang w:eastAsia="he-IL"/>
        </w:rPr>
        <w:t xml:space="preserve">: </w:t>
      </w:r>
      <w:r>
        <w:rPr>
          <w:rtl w:val="true"/>
          <w:lang w:eastAsia="he-IL"/>
        </w:rPr>
        <w:t>מצאו</w:t>
      </w:r>
      <w:r>
        <w:rPr>
          <w:rFonts w:eastAsia="Arial TUR;Arial" w:cs="Arial TUR;Arial"/>
          <w:rtl w:val="true"/>
          <w:lang w:eastAsia="he-IL"/>
        </w:rPr>
        <w:t xml:space="preserve"> </w:t>
      </w:r>
      <w:r>
        <w:rPr>
          <w:rtl w:val="true"/>
          <w:lang w:eastAsia="he-IL"/>
        </w:rPr>
        <w:t>כפפה</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די</w:t>
      </w:r>
      <w:r>
        <w:rPr>
          <w:rFonts w:eastAsia="Arial TUR;Arial" w:cs="Arial TUR;Arial"/>
          <w:rtl w:val="true"/>
          <w:lang w:eastAsia="he-IL"/>
        </w:rPr>
        <w:t xml:space="preserve"> </w:t>
      </w:r>
      <w:r>
        <w:rPr>
          <w:rtl w:val="true"/>
          <w:lang w:eastAsia="he-IL"/>
        </w:rPr>
        <w:t>אן</w:t>
      </w:r>
      <w:r>
        <w:rPr>
          <w:rFonts w:eastAsia="Arial TUR;Arial" w:cs="Arial TUR;Arial"/>
          <w:rtl w:val="true"/>
          <w:lang w:eastAsia="he-IL"/>
        </w:rPr>
        <w:t xml:space="preserve"> </w:t>
      </w:r>
      <w:r>
        <w:rPr>
          <w:rtl w:val="true"/>
          <w:lang w:eastAsia="he-IL"/>
        </w:rPr>
        <w:t>איי</w:t>
      </w:r>
      <w:r>
        <w:rPr>
          <w:rFonts w:eastAsia="Arial TUR;Arial" w:cs="Arial TUR;Arial"/>
          <w:rtl w:val="true"/>
          <w:lang w:eastAsia="he-IL"/>
        </w:rPr>
        <w:t xml:space="preserve"> </w:t>
      </w:r>
      <w:r>
        <w:rPr>
          <w:rtl w:val="true"/>
          <w:lang w:eastAsia="he-IL"/>
        </w:rPr>
        <w:t>שלך</w:t>
      </w:r>
      <w:r>
        <w:rPr>
          <w:rtl w:val="true"/>
          <w:lang w:eastAsia="he-IL"/>
        </w:rPr>
        <w:t xml:space="preserve">, </w:t>
      </w:r>
      <w:r>
        <w:rPr>
          <w:rtl w:val="true"/>
          <w:lang w:eastAsia="he-IL"/>
        </w:rPr>
        <w:t>מה</w:t>
      </w:r>
      <w:r>
        <w:rPr>
          <w:rFonts w:eastAsia="Arial TUR;Arial" w:cs="Arial TUR;Arial"/>
          <w:rtl w:val="true"/>
          <w:lang w:eastAsia="he-IL"/>
        </w:rPr>
        <w:t xml:space="preserve"> </w:t>
      </w:r>
      <w:r>
        <w:rPr>
          <w:rtl w:val="true"/>
          <w:lang w:eastAsia="he-IL"/>
        </w:rPr>
        <w:t>יש</w:t>
      </w:r>
      <w:r>
        <w:rPr>
          <w:rFonts w:eastAsia="Arial TUR;Arial" w:cs="Arial TUR;Arial"/>
          <w:rtl w:val="true"/>
          <w:lang w:eastAsia="he-IL"/>
        </w:rPr>
        <w:t xml:space="preserve"> </w:t>
      </w:r>
      <w:r>
        <w:rPr>
          <w:rtl w:val="true"/>
          <w:lang w:eastAsia="he-IL"/>
        </w:rPr>
        <w:t>לך</w:t>
      </w:r>
      <w:r>
        <w:rPr>
          <w:rFonts w:eastAsia="Arial TUR;Arial" w:cs="Arial TUR;Arial"/>
          <w:rtl w:val="true"/>
          <w:lang w:eastAsia="he-IL"/>
        </w:rPr>
        <w:t xml:space="preserve"> </w:t>
      </w:r>
      <w:r>
        <w:rPr>
          <w:rtl w:val="true"/>
          <w:lang w:eastAsia="he-IL"/>
        </w:rPr>
        <w:t>להגיד</w:t>
      </w:r>
      <w:r>
        <w:rPr>
          <w:rFonts w:eastAsia="Arial TUR;Arial" w:cs="Arial TUR;Arial"/>
          <w:rtl w:val="true"/>
          <w:lang w:eastAsia="he-IL"/>
        </w:rPr>
        <w:t xml:space="preserve"> </w:t>
      </w:r>
      <w:r>
        <w:rPr>
          <w:rtl w:val="true"/>
          <w:lang w:eastAsia="he-IL"/>
        </w:rPr>
        <w:t>על</w:t>
      </w:r>
      <w:r>
        <w:rPr>
          <w:rFonts w:eastAsia="Arial TUR;Arial" w:cs="Arial TUR;Arial"/>
          <w:rtl w:val="true"/>
          <w:lang w:eastAsia="he-IL"/>
        </w:rPr>
        <w:t xml:space="preserve"> </w:t>
      </w:r>
      <w:r>
        <w:rPr>
          <w:rtl w:val="true"/>
          <w:lang w:eastAsia="he-IL"/>
        </w:rPr>
        <w:t>זה</w:t>
      </w:r>
      <w:r>
        <w:rPr>
          <w:rtl w:val="true"/>
          <w:lang w:eastAsia="he-IL"/>
        </w:rPr>
        <w:t>?</w:t>
      </w:r>
    </w:p>
    <w:p>
      <w:pPr>
        <w:pStyle w:val="Ruller5"/>
        <w:ind w:end="1282"/>
        <w:jc w:val="both"/>
        <w:rPr>
          <w:lang w:eastAsia="he-IL"/>
        </w:rPr>
      </w:pPr>
      <w:r>
        <w:rPr>
          <w:rtl w:val="true"/>
          <w:lang w:eastAsia="he-IL"/>
        </w:rPr>
        <w:t>ת</w:t>
      </w:r>
      <w:r>
        <w:rPr>
          <w:rtl w:val="true"/>
          <w:lang w:eastAsia="he-IL"/>
        </w:rPr>
        <w:t xml:space="preserve">: </w:t>
      </w:r>
      <w:r>
        <w:rPr>
          <w:rtl w:val="true"/>
          <w:lang w:eastAsia="he-IL"/>
        </w:rPr>
        <w:t>סתם</w:t>
      </w:r>
      <w:r>
        <w:rPr>
          <w:rFonts w:eastAsia="Arial TUR;Arial" w:cs="Arial TUR;Arial"/>
          <w:rtl w:val="true"/>
          <w:lang w:eastAsia="he-IL"/>
        </w:rPr>
        <w:t xml:space="preserve"> </w:t>
      </w:r>
      <w:r>
        <w:rPr>
          <w:rtl w:val="true"/>
          <w:lang w:eastAsia="he-IL"/>
        </w:rPr>
        <w:t>לצורך</w:t>
      </w:r>
      <w:r>
        <w:rPr>
          <w:rFonts w:eastAsia="Arial TUR;Arial" w:cs="Arial TUR;Arial"/>
          <w:rtl w:val="true"/>
          <w:lang w:eastAsia="he-IL"/>
        </w:rPr>
        <w:t xml:space="preserve"> </w:t>
      </w:r>
      <w:r>
        <w:rPr>
          <w:rtl w:val="true"/>
          <w:lang w:eastAsia="he-IL"/>
        </w:rPr>
        <w:t>העניין</w:t>
      </w:r>
      <w:r>
        <w:rPr>
          <w:rFonts w:eastAsia="Arial TUR;Arial" w:cs="Arial TUR;Arial"/>
          <w:rtl w:val="true"/>
          <w:lang w:eastAsia="he-IL"/>
        </w:rPr>
        <w:t xml:space="preserve"> </w:t>
      </w:r>
      <w:r>
        <w:rPr>
          <w:rtl w:val="true"/>
          <w:lang w:eastAsia="he-IL"/>
        </w:rPr>
        <w:t>באותה</w:t>
      </w:r>
      <w:r>
        <w:rPr>
          <w:rFonts w:eastAsia="Arial TUR;Arial" w:cs="Arial TUR;Arial"/>
          <w:rtl w:val="true"/>
          <w:lang w:eastAsia="he-IL"/>
        </w:rPr>
        <w:t xml:space="preserve"> </w:t>
      </w:r>
      <w:r>
        <w:rPr>
          <w:rtl w:val="true"/>
          <w:lang w:eastAsia="he-IL"/>
        </w:rPr>
        <w:t>תקופה</w:t>
      </w:r>
      <w:r>
        <w:rPr>
          <w:rFonts w:eastAsia="Arial TUR;Arial" w:cs="Arial TUR;Arial"/>
          <w:rtl w:val="true"/>
          <w:lang w:eastAsia="he-IL"/>
        </w:rPr>
        <w:t xml:space="preserve"> </w:t>
      </w:r>
      <w:r>
        <w:rPr>
          <w:rtl w:val="true"/>
          <w:lang w:eastAsia="he-IL"/>
        </w:rPr>
        <w:t>כמו</w:t>
      </w:r>
      <w:r>
        <w:rPr>
          <w:rFonts w:eastAsia="Arial TUR;Arial" w:cs="Arial TUR;Arial"/>
          <w:rtl w:val="true"/>
          <w:lang w:eastAsia="he-IL"/>
        </w:rPr>
        <w:t xml:space="preserve"> </w:t>
      </w:r>
      <w:r>
        <w:rPr>
          <w:rtl w:val="true"/>
          <w:lang w:eastAsia="he-IL"/>
        </w:rPr>
        <w:t>שאמרתי</w:t>
      </w:r>
      <w:r>
        <w:rPr>
          <w:rFonts w:eastAsia="Arial TUR;Arial" w:cs="Arial TUR;Arial"/>
          <w:rtl w:val="true"/>
          <w:lang w:eastAsia="he-IL"/>
        </w:rPr>
        <w:t xml:space="preserve"> </w:t>
      </w:r>
      <w:r>
        <w:rPr>
          <w:rtl w:val="true"/>
          <w:lang w:eastAsia="he-IL"/>
        </w:rPr>
        <w:t>עבדתי</w:t>
      </w:r>
      <w:r>
        <w:rPr>
          <w:rFonts w:eastAsia="Arial TUR;Arial" w:cs="Arial TUR;Arial"/>
          <w:rtl w:val="true"/>
          <w:lang w:eastAsia="he-IL"/>
        </w:rPr>
        <w:t xml:space="preserve"> </w:t>
      </w:r>
      <w:r>
        <w:rPr>
          <w:rtl w:val="true"/>
          <w:lang w:eastAsia="he-IL"/>
        </w:rPr>
        <w:t>בחברת</w:t>
      </w:r>
      <w:r>
        <w:rPr>
          <w:rFonts w:eastAsia="Arial TUR;Arial" w:cs="Arial TUR;Arial"/>
          <w:rtl w:val="true"/>
          <w:lang w:eastAsia="he-IL"/>
        </w:rPr>
        <w:t xml:space="preserve"> </w:t>
      </w:r>
      <w:r>
        <w:rPr>
          <w:rtl w:val="true"/>
          <w:lang w:eastAsia="he-IL"/>
        </w:rPr>
        <w:t>בנייה</w:t>
      </w:r>
      <w:r>
        <w:rPr>
          <w:rtl w:val="true"/>
          <w:lang w:eastAsia="he-IL"/>
        </w:rPr>
        <w:t xml:space="preserve">, </w:t>
      </w:r>
      <w:r>
        <w:rPr>
          <w:rtl w:val="true"/>
          <w:lang w:eastAsia="he-IL"/>
        </w:rPr>
        <w:t>כל</w:t>
      </w:r>
      <w:r>
        <w:rPr>
          <w:rFonts w:eastAsia="Arial TUR;Arial" w:cs="Arial TUR;Arial"/>
          <w:rtl w:val="true"/>
          <w:lang w:eastAsia="he-IL"/>
        </w:rPr>
        <w:t xml:space="preserve"> </w:t>
      </w:r>
      <w:r>
        <w:rPr>
          <w:rtl w:val="true"/>
          <w:lang w:eastAsia="he-IL"/>
        </w:rPr>
        <w:t>בן</w:t>
      </w:r>
      <w:r>
        <w:rPr>
          <w:rFonts w:eastAsia="Arial TUR;Arial" w:cs="Arial TUR;Arial"/>
          <w:rtl w:val="true"/>
          <w:lang w:eastAsia="he-IL"/>
        </w:rPr>
        <w:t xml:space="preserve"> </w:t>
      </w:r>
      <w:r>
        <w:rPr>
          <w:rtl w:val="true"/>
          <w:lang w:eastAsia="he-IL"/>
        </w:rPr>
        <w:t>אדם</w:t>
      </w:r>
      <w:r>
        <w:rPr>
          <w:rFonts w:eastAsia="Arial TUR;Arial" w:cs="Arial TUR;Arial"/>
          <w:rtl w:val="true"/>
          <w:lang w:eastAsia="he-IL"/>
        </w:rPr>
        <w:t xml:space="preserve"> </w:t>
      </w:r>
      <w:r>
        <w:rPr>
          <w:rtl w:val="true"/>
          <w:lang w:eastAsia="he-IL"/>
        </w:rPr>
        <w:t>שעובד</w:t>
      </w:r>
      <w:r>
        <w:rPr>
          <w:rFonts w:eastAsia="Arial TUR;Arial" w:cs="Arial TUR;Arial"/>
          <w:rtl w:val="true"/>
          <w:lang w:eastAsia="he-IL"/>
        </w:rPr>
        <w:t xml:space="preserve"> </w:t>
      </w:r>
      <w:r>
        <w:rPr>
          <w:rtl w:val="true"/>
          <w:lang w:eastAsia="he-IL"/>
        </w:rPr>
        <w:t>בבנייה</w:t>
      </w:r>
      <w:r>
        <w:rPr>
          <w:rFonts w:eastAsia="Arial TUR;Arial" w:cs="Arial TUR;Arial"/>
          <w:rtl w:val="true"/>
          <w:lang w:eastAsia="he-IL"/>
        </w:rPr>
        <w:t xml:space="preserve"> </w:t>
      </w:r>
      <w:r>
        <w:rPr>
          <w:rtl w:val="true"/>
          <w:lang w:eastAsia="he-IL"/>
        </w:rPr>
        <w:t>במקצועות</w:t>
      </w:r>
      <w:r>
        <w:rPr>
          <w:rFonts w:eastAsia="Arial TUR;Arial" w:cs="Arial TUR;Arial"/>
          <w:rtl w:val="true"/>
          <w:lang w:eastAsia="he-IL"/>
        </w:rPr>
        <w:t xml:space="preserve"> </w:t>
      </w:r>
      <w:r>
        <w:rPr>
          <w:rtl w:val="true"/>
          <w:lang w:eastAsia="he-IL"/>
        </w:rPr>
        <w:t>כפיים</w:t>
      </w:r>
      <w:r>
        <w:rPr>
          <w:rFonts w:eastAsia="Arial TUR;Arial" w:cs="Arial TUR;Arial"/>
          <w:rtl w:val="true"/>
          <w:lang w:eastAsia="he-IL"/>
        </w:rPr>
        <w:t xml:space="preserve"> </w:t>
      </w:r>
      <w:r>
        <w:rPr>
          <w:rtl w:val="true"/>
          <w:lang w:eastAsia="he-IL"/>
        </w:rPr>
        <w:t>בנייה</w:t>
      </w:r>
      <w:r>
        <w:rPr>
          <w:rFonts w:eastAsia="Arial TUR;Arial" w:cs="Arial TUR;Arial"/>
          <w:rtl w:val="true"/>
          <w:lang w:eastAsia="he-IL"/>
        </w:rPr>
        <w:t xml:space="preserve"> </w:t>
      </w:r>
      <w:r>
        <w:rPr>
          <w:rtl w:val="true"/>
          <w:lang w:eastAsia="he-IL"/>
        </w:rPr>
        <w:t>אם</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חקלאות</w:t>
      </w:r>
      <w:r>
        <w:rPr>
          <w:rtl w:val="true"/>
          <w:lang w:eastAsia="he-IL"/>
        </w:rPr>
        <w:t xml:space="preserve">, </w:t>
      </w:r>
      <w:r>
        <w:rPr>
          <w:rtl w:val="true"/>
          <w:lang w:eastAsia="he-IL"/>
        </w:rPr>
        <w:t>חלק</w:t>
      </w:r>
      <w:r>
        <w:rPr>
          <w:rFonts w:eastAsia="Arial TUR;Arial" w:cs="Arial TUR;Arial"/>
          <w:rtl w:val="true"/>
          <w:lang w:eastAsia="he-IL"/>
        </w:rPr>
        <w:t xml:space="preserve"> </w:t>
      </w:r>
      <w:r>
        <w:rPr>
          <w:rtl w:val="true"/>
          <w:lang w:eastAsia="he-IL"/>
        </w:rPr>
        <w:t>מהעבודה</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כפפות</w:t>
      </w:r>
      <w:r>
        <w:rPr>
          <w:rtl w:val="true"/>
          <w:lang w:eastAsia="he-IL"/>
        </w:rPr>
        <w:t xml:space="preserve">, </w:t>
      </w:r>
      <w:r>
        <w:rPr>
          <w:rtl w:val="true"/>
          <w:lang w:eastAsia="he-IL"/>
        </w:rPr>
        <w:t>בן</w:t>
      </w:r>
      <w:r>
        <w:rPr>
          <w:rFonts w:eastAsia="Arial TUR;Arial" w:cs="Arial TUR;Arial"/>
          <w:rtl w:val="true"/>
          <w:lang w:eastAsia="he-IL"/>
        </w:rPr>
        <w:t xml:space="preserve"> </w:t>
      </w:r>
      <w:r>
        <w:rPr>
          <w:rtl w:val="true"/>
          <w:lang w:eastAsia="he-IL"/>
        </w:rPr>
        <w:t>אדם</w:t>
      </w:r>
      <w:r>
        <w:rPr>
          <w:rFonts w:eastAsia="Arial TUR;Arial" w:cs="Arial TUR;Arial"/>
          <w:rtl w:val="true"/>
          <w:lang w:eastAsia="he-IL"/>
        </w:rPr>
        <w:t xml:space="preserve"> </w:t>
      </w:r>
      <w:r>
        <w:rPr>
          <w:rtl w:val="true"/>
          <w:lang w:eastAsia="he-IL"/>
        </w:rPr>
        <w:t>חקלאי</w:t>
      </w:r>
      <w:r>
        <w:rPr>
          <w:rFonts w:eastAsia="Arial TUR;Arial" w:cs="Arial TUR;Arial"/>
          <w:rtl w:val="true"/>
          <w:lang w:eastAsia="he-IL"/>
        </w:rPr>
        <w:t xml:space="preserve"> </w:t>
      </w:r>
      <w:r>
        <w:rPr>
          <w:rtl w:val="true"/>
          <w:lang w:eastAsia="he-IL"/>
        </w:rPr>
        <w:t>שעובד</w:t>
      </w:r>
      <w:r>
        <w:rPr>
          <w:rFonts w:eastAsia="Arial TUR;Arial" w:cs="Arial TUR;Arial"/>
          <w:rtl w:val="true"/>
          <w:lang w:eastAsia="he-IL"/>
        </w:rPr>
        <w:t xml:space="preserve"> </w:t>
      </w:r>
      <w:r>
        <w:rPr>
          <w:rtl w:val="true"/>
          <w:lang w:eastAsia="he-IL"/>
        </w:rPr>
        <w:t>עובד</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טוריה</w:t>
      </w:r>
      <w:r>
        <w:rPr>
          <w:rFonts w:eastAsia="Arial TUR;Arial" w:cs="Arial TUR;Arial"/>
          <w:rtl w:val="true"/>
          <w:lang w:eastAsia="he-IL"/>
        </w:rPr>
        <w:t xml:space="preserve"> </w:t>
      </w:r>
      <w:r>
        <w:rPr>
          <w:rtl w:val="true"/>
          <w:lang w:eastAsia="he-IL"/>
        </w:rPr>
        <w:t>כמה</w:t>
      </w:r>
      <w:r>
        <w:rPr>
          <w:rFonts w:eastAsia="Arial TUR;Arial" w:cs="Arial TUR;Arial"/>
          <w:rtl w:val="true"/>
          <w:lang w:eastAsia="he-IL"/>
        </w:rPr>
        <w:t xml:space="preserve"> </w:t>
      </w:r>
      <w:r>
        <w:rPr>
          <w:rtl w:val="true"/>
          <w:lang w:eastAsia="he-IL"/>
        </w:rPr>
        <w:t>שעות</w:t>
      </w:r>
      <w:r>
        <w:rPr>
          <w:rFonts w:eastAsia="Arial TUR;Arial" w:cs="Arial TUR;Arial"/>
          <w:rtl w:val="true"/>
          <w:lang w:eastAsia="he-IL"/>
        </w:rPr>
        <w:t xml:space="preserve"> </w:t>
      </w:r>
      <w:r>
        <w:rPr>
          <w:rtl w:val="true"/>
          <w:lang w:eastAsia="he-IL"/>
        </w:rPr>
        <w:t>בשביל</w:t>
      </w:r>
      <w:r>
        <w:rPr>
          <w:rFonts w:eastAsia="Arial TUR;Arial" w:cs="Arial TUR;Arial"/>
          <w:rtl w:val="true"/>
          <w:lang w:eastAsia="he-IL"/>
        </w:rPr>
        <w:t xml:space="preserve"> </w:t>
      </w:r>
      <w:r>
        <w:rPr>
          <w:rtl w:val="true"/>
          <w:lang w:eastAsia="he-IL"/>
        </w:rPr>
        <w:t>שלא</w:t>
      </w:r>
      <w:r>
        <w:rPr>
          <w:rFonts w:eastAsia="Arial TUR;Arial" w:cs="Arial TUR;Arial"/>
          <w:rtl w:val="true"/>
          <w:lang w:eastAsia="he-IL"/>
        </w:rPr>
        <w:t xml:space="preserve"> </w:t>
      </w:r>
      <w:r>
        <w:rPr>
          <w:rtl w:val="true"/>
          <w:lang w:eastAsia="he-IL"/>
        </w:rPr>
        <w:t>יהיה</w:t>
      </w:r>
      <w:r>
        <w:rPr>
          <w:rFonts w:eastAsia="Arial TUR;Arial" w:cs="Arial TUR;Arial"/>
          <w:rtl w:val="true"/>
          <w:lang w:eastAsia="he-IL"/>
        </w:rPr>
        <w:t xml:space="preserve"> </w:t>
      </w:r>
      <w:r>
        <w:rPr>
          <w:rtl w:val="true"/>
          <w:lang w:eastAsia="he-IL"/>
        </w:rPr>
        <w:t>לו</w:t>
      </w:r>
      <w:r>
        <w:rPr>
          <w:rFonts w:eastAsia="Arial TUR;Arial" w:cs="Arial TUR;Arial"/>
          <w:rtl w:val="true"/>
          <w:lang w:eastAsia="he-IL"/>
        </w:rPr>
        <w:t xml:space="preserve"> </w:t>
      </w:r>
      <w:r>
        <w:rPr>
          <w:rtl w:val="true"/>
          <w:lang w:eastAsia="he-IL"/>
        </w:rPr>
        <w:t>יבלות</w:t>
      </w:r>
      <w:r>
        <w:rPr>
          <w:rtl w:val="true"/>
          <w:lang w:eastAsia="he-IL"/>
        </w:rPr>
        <w:t xml:space="preserve">, </w:t>
      </w:r>
      <w:r>
        <w:rPr>
          <w:rtl w:val="true"/>
          <w:lang w:eastAsia="he-IL"/>
        </w:rPr>
        <w:t>הוא</w:t>
      </w:r>
      <w:r>
        <w:rPr>
          <w:rFonts w:eastAsia="Arial TUR;Arial" w:cs="Arial TUR;Arial"/>
          <w:rtl w:val="true"/>
          <w:lang w:eastAsia="he-IL"/>
        </w:rPr>
        <w:t xml:space="preserve"> </w:t>
      </w:r>
      <w:r>
        <w:rPr>
          <w:rtl w:val="true"/>
          <w:lang w:eastAsia="he-IL"/>
        </w:rPr>
        <w:t>עובד</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כפפות</w:t>
      </w:r>
      <w:r>
        <w:rPr>
          <w:rtl w:val="true"/>
          <w:lang w:eastAsia="he-IL"/>
        </w:rPr>
        <w:t xml:space="preserve">. </w:t>
      </w:r>
      <w:r>
        <w:rPr>
          <w:rtl w:val="true"/>
          <w:lang w:eastAsia="he-IL"/>
        </w:rPr>
        <w:t>אז</w:t>
      </w:r>
      <w:r>
        <w:rPr>
          <w:rFonts w:eastAsia="Arial TUR;Arial" w:cs="Arial TUR;Arial"/>
          <w:rtl w:val="true"/>
          <w:lang w:eastAsia="he-IL"/>
        </w:rPr>
        <w:t xml:space="preserve"> </w:t>
      </w:r>
      <w:r>
        <w:rPr>
          <w:rtl w:val="true"/>
          <w:lang w:eastAsia="he-IL"/>
        </w:rPr>
        <w:t>גם</w:t>
      </w:r>
      <w:r>
        <w:rPr>
          <w:rFonts w:eastAsia="Arial TUR;Arial" w:cs="Arial TUR;Arial"/>
          <w:rtl w:val="true"/>
          <w:lang w:eastAsia="he-IL"/>
        </w:rPr>
        <w:t xml:space="preserve"> </w:t>
      </w:r>
      <w:r>
        <w:rPr>
          <w:rtl w:val="true"/>
          <w:lang w:eastAsia="he-IL"/>
        </w:rPr>
        <w:t>רוב</w:t>
      </w:r>
      <w:r>
        <w:rPr>
          <w:rFonts w:eastAsia="Arial TUR;Arial" w:cs="Arial TUR;Arial"/>
          <w:rtl w:val="true"/>
          <w:lang w:eastAsia="he-IL"/>
        </w:rPr>
        <w:t xml:space="preserve"> </w:t>
      </w:r>
      <w:r>
        <w:rPr>
          <w:rtl w:val="true"/>
          <w:lang w:eastAsia="he-IL"/>
        </w:rPr>
        <w:t>האנשים</w:t>
      </w:r>
      <w:r>
        <w:rPr>
          <w:rFonts w:eastAsia="Arial TUR;Arial" w:cs="Arial TUR;Arial"/>
          <w:rtl w:val="true"/>
          <w:lang w:eastAsia="he-IL"/>
        </w:rPr>
        <w:t xml:space="preserve"> </w:t>
      </w:r>
      <w:r>
        <w:rPr>
          <w:rtl w:val="true"/>
          <w:lang w:eastAsia="he-IL"/>
        </w:rPr>
        <w:t>בגבעות</w:t>
      </w:r>
      <w:r>
        <w:rPr>
          <w:rFonts w:eastAsia="Arial TUR;Arial" w:cs="Arial TUR;Arial"/>
          <w:rtl w:val="true"/>
          <w:lang w:eastAsia="he-IL"/>
        </w:rPr>
        <w:t xml:space="preserve"> </w:t>
      </w:r>
      <w:r>
        <w:rPr>
          <w:rtl w:val="true"/>
          <w:lang w:eastAsia="he-IL"/>
        </w:rPr>
        <w:t>עובדים</w:t>
      </w:r>
      <w:r>
        <w:rPr>
          <w:rFonts w:eastAsia="Arial TUR;Arial" w:cs="Arial TUR;Arial"/>
          <w:rtl w:val="true"/>
          <w:lang w:eastAsia="he-IL"/>
        </w:rPr>
        <w:t xml:space="preserve"> </w:t>
      </w:r>
      <w:r>
        <w:rPr>
          <w:rtl w:val="true"/>
          <w:lang w:eastAsia="he-IL"/>
        </w:rPr>
        <w:t>בעניינים</w:t>
      </w:r>
      <w:r>
        <w:rPr>
          <w:rFonts w:eastAsia="Arial TUR;Arial" w:cs="Arial TUR;Arial"/>
          <w:rtl w:val="true"/>
          <w:lang w:eastAsia="he-IL"/>
        </w:rPr>
        <w:t xml:space="preserve"> </w:t>
      </w:r>
      <w:r>
        <w:rPr>
          <w:rtl w:val="true"/>
          <w:lang w:eastAsia="he-IL"/>
        </w:rPr>
        <w:t>האלה</w:t>
      </w:r>
      <w:r>
        <w:rPr>
          <w:rFonts w:eastAsia="Arial TUR;Arial" w:cs="Arial TUR;Arial"/>
          <w:rtl w:val="true"/>
          <w:lang w:eastAsia="he-IL"/>
        </w:rPr>
        <w:t xml:space="preserve"> </w:t>
      </w:r>
      <w:r>
        <w:rPr>
          <w:rtl w:val="true"/>
          <w:lang w:eastAsia="he-IL"/>
        </w:rPr>
        <w:t>או</w:t>
      </w:r>
      <w:r>
        <w:rPr>
          <w:rFonts w:eastAsia="Arial TUR;Arial" w:cs="Arial TUR;Arial"/>
          <w:rtl w:val="true"/>
          <w:lang w:eastAsia="he-IL"/>
        </w:rPr>
        <w:t xml:space="preserve"> </w:t>
      </w:r>
      <w:r>
        <w:rPr>
          <w:rtl w:val="true"/>
          <w:lang w:eastAsia="he-IL"/>
        </w:rPr>
        <w:t>בנייה</w:t>
      </w:r>
      <w:r>
        <w:rPr>
          <w:rFonts w:eastAsia="Arial TUR;Arial" w:cs="Arial TUR;Arial"/>
          <w:rtl w:val="true"/>
          <w:lang w:eastAsia="he-IL"/>
        </w:rPr>
        <w:t xml:space="preserve"> </w:t>
      </w:r>
      <w:r>
        <w:rPr>
          <w:rtl w:val="true"/>
          <w:lang w:eastAsia="he-IL"/>
        </w:rPr>
        <w:t>או</w:t>
      </w:r>
      <w:r>
        <w:rPr>
          <w:rFonts w:eastAsia="Arial TUR;Arial" w:cs="Arial TUR;Arial"/>
          <w:rtl w:val="true"/>
          <w:lang w:eastAsia="he-IL"/>
        </w:rPr>
        <w:t xml:space="preserve"> </w:t>
      </w:r>
      <w:r>
        <w:rPr>
          <w:rtl w:val="true"/>
          <w:lang w:eastAsia="he-IL"/>
        </w:rPr>
        <w:t>חקלאות</w:t>
      </w:r>
      <w:r>
        <w:rPr>
          <w:rtl w:val="true"/>
          <w:lang w:eastAsia="he-IL"/>
        </w:rPr>
        <w:t xml:space="preserve">, </w:t>
      </w:r>
      <w:r>
        <w:rPr>
          <w:rtl w:val="true"/>
          <w:lang w:eastAsia="he-IL"/>
        </w:rPr>
        <w:t>או</w:t>
      </w:r>
      <w:r>
        <w:rPr>
          <w:rFonts w:eastAsia="Arial TUR;Arial" w:cs="Arial TUR;Arial"/>
          <w:rtl w:val="true"/>
          <w:lang w:eastAsia="he-IL"/>
        </w:rPr>
        <w:t xml:space="preserve"> </w:t>
      </w:r>
      <w:r>
        <w:rPr>
          <w:rtl w:val="true"/>
          <w:lang w:eastAsia="he-IL"/>
        </w:rPr>
        <w:t>מוסכניקים</w:t>
      </w:r>
      <w:r>
        <w:rPr>
          <w:rtl w:val="true"/>
          <w:lang w:eastAsia="he-IL"/>
        </w:rPr>
        <w:t xml:space="preserve">, </w:t>
      </w:r>
      <w:r>
        <w:rPr>
          <w:rtl w:val="true"/>
          <w:lang w:eastAsia="he-IL"/>
        </w:rPr>
        <w:t>אין</w:t>
      </w:r>
      <w:r>
        <w:rPr>
          <w:rFonts w:eastAsia="Arial TUR;Arial" w:cs="Arial TUR;Arial"/>
          <w:rtl w:val="true"/>
          <w:lang w:eastAsia="he-IL"/>
        </w:rPr>
        <w:t xml:space="preserve"> </w:t>
      </w:r>
      <w:r>
        <w:rPr>
          <w:rtl w:val="true"/>
          <w:lang w:eastAsia="he-IL"/>
        </w:rPr>
        <w:t>הרבה</w:t>
      </w:r>
      <w:r>
        <w:rPr>
          <w:rFonts w:eastAsia="Arial TUR;Arial" w:cs="Arial TUR;Arial"/>
          <w:rtl w:val="true"/>
          <w:lang w:eastAsia="he-IL"/>
        </w:rPr>
        <w:t xml:space="preserve"> </w:t>
      </w:r>
      <w:r>
        <w:rPr>
          <w:rtl w:val="true"/>
          <w:lang w:eastAsia="he-IL"/>
        </w:rPr>
        <w:t>אין</w:t>
      </w:r>
      <w:r>
        <w:rPr>
          <w:rFonts w:eastAsia="Arial TUR;Arial" w:cs="Arial TUR;Arial"/>
          <w:rtl w:val="true"/>
          <w:lang w:eastAsia="he-IL"/>
        </w:rPr>
        <w:t xml:space="preserve"> </w:t>
      </w:r>
      <w:r>
        <w:rPr>
          <w:rtl w:val="true"/>
          <w:lang w:eastAsia="he-IL"/>
        </w:rPr>
        <w:t>יותר</w:t>
      </w:r>
      <w:r>
        <w:rPr>
          <w:rFonts w:eastAsia="Arial TUR;Arial" w:cs="Arial TUR;Arial"/>
          <w:rtl w:val="true"/>
          <w:lang w:eastAsia="he-IL"/>
        </w:rPr>
        <w:t xml:space="preserve"> </w:t>
      </w:r>
      <w:r>
        <w:rPr>
          <w:rtl w:val="true"/>
          <w:lang w:eastAsia="he-IL"/>
        </w:rPr>
        <w:t>מדי</w:t>
      </w:r>
      <w:r>
        <w:rPr>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הולכים</w:t>
      </w:r>
      <w:r>
        <w:rPr>
          <w:rFonts w:eastAsia="Arial TUR;Arial" w:cs="Arial TUR;Arial"/>
          <w:rtl w:val="true"/>
          <w:lang w:eastAsia="he-IL"/>
        </w:rPr>
        <w:t xml:space="preserve"> </w:t>
      </w:r>
      <w:r>
        <w:rPr>
          <w:rtl w:val="true"/>
          <w:lang w:eastAsia="he-IL"/>
        </w:rPr>
        <w:t>לאוניברסיטה</w:t>
      </w:r>
      <w:r>
        <w:rPr>
          <w:rFonts w:eastAsia="Arial TUR;Arial" w:cs="Arial TUR;Arial"/>
          <w:rtl w:val="true"/>
          <w:lang w:eastAsia="he-IL"/>
        </w:rPr>
        <w:t xml:space="preserve"> </w:t>
      </w:r>
      <w:r>
        <w:rPr>
          <w:rtl w:val="true"/>
          <w:lang w:eastAsia="he-IL"/>
        </w:rPr>
        <w:t>בקיצור</w:t>
      </w:r>
      <w:r>
        <w:rPr>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רוב</w:t>
      </w:r>
      <w:r>
        <w:rPr>
          <w:rFonts w:eastAsia="Arial TUR;Arial" w:cs="Arial TUR;Arial"/>
          <w:rtl w:val="true"/>
          <w:lang w:eastAsia="he-IL"/>
        </w:rPr>
        <w:t xml:space="preserve"> </w:t>
      </w:r>
      <w:r>
        <w:rPr>
          <w:rtl w:val="true"/>
          <w:lang w:eastAsia="he-IL"/>
        </w:rPr>
        <w:t>מה</w:t>
      </w:r>
      <w:r>
        <w:rPr>
          <w:rFonts w:eastAsia="Arial TUR;Arial" w:cs="Arial TUR;Arial"/>
          <w:rtl w:val="true"/>
          <w:lang w:eastAsia="he-IL"/>
        </w:rPr>
        <w:t xml:space="preserve"> </w:t>
      </w:r>
      <w:r>
        <w:rPr>
          <w:rtl w:val="true"/>
          <w:lang w:eastAsia="he-IL"/>
        </w:rPr>
        <w:t>שעושים</w:t>
      </w:r>
      <w:r>
        <w:rPr>
          <w:rtl w:val="true"/>
          <w:lang w:eastAsia="he-IL"/>
        </w:rPr>
        <w:t xml:space="preserve">, </w:t>
      </w:r>
      <w:r>
        <w:rPr>
          <w:rtl w:val="true"/>
          <w:lang w:eastAsia="he-IL"/>
        </w:rPr>
        <w:t>ובאותה</w:t>
      </w:r>
      <w:r>
        <w:rPr>
          <w:rFonts w:eastAsia="Arial TUR;Arial" w:cs="Arial TUR;Arial"/>
          <w:rtl w:val="true"/>
          <w:lang w:eastAsia="he-IL"/>
        </w:rPr>
        <w:t xml:space="preserve"> </w:t>
      </w:r>
      <w:r>
        <w:rPr>
          <w:rtl w:val="true"/>
          <w:lang w:eastAsia="he-IL"/>
        </w:rPr>
        <w:t>תקופה</w:t>
      </w:r>
      <w:r>
        <w:rPr>
          <w:rFonts w:eastAsia="Arial TUR;Arial" w:cs="Arial TUR;Arial"/>
          <w:rtl w:val="true"/>
          <w:lang w:eastAsia="he-IL"/>
        </w:rPr>
        <w:t xml:space="preserve"> </w:t>
      </w:r>
      <w:r>
        <w:rPr>
          <w:rtl w:val="true"/>
          <w:lang w:eastAsia="he-IL"/>
        </w:rPr>
        <w:t>אני</w:t>
      </w:r>
      <w:r>
        <w:rPr>
          <w:rFonts w:eastAsia="Arial TUR;Arial" w:cs="Arial TUR;Arial"/>
          <w:rtl w:val="true"/>
          <w:lang w:eastAsia="he-IL"/>
        </w:rPr>
        <w:t xml:space="preserve"> </w:t>
      </w:r>
      <w:r>
        <w:rPr>
          <w:rtl w:val="true"/>
          <w:lang w:eastAsia="he-IL"/>
        </w:rPr>
        <w:t>עבדתי</w:t>
      </w:r>
      <w:r>
        <w:rPr>
          <w:rFonts w:eastAsia="Arial TUR;Arial" w:cs="Arial TUR;Arial"/>
          <w:rtl w:val="true"/>
          <w:lang w:eastAsia="he-IL"/>
        </w:rPr>
        <w:t xml:space="preserve"> </w:t>
      </w:r>
      <w:r>
        <w:rPr>
          <w:rtl w:val="true"/>
          <w:lang w:eastAsia="he-IL"/>
        </w:rPr>
        <w:t>בבנייה</w:t>
      </w:r>
      <w:r>
        <w:rPr>
          <w:rtl w:val="true"/>
          <w:lang w:eastAsia="he-IL"/>
        </w:rPr>
        <w:t xml:space="preserve">. </w:t>
      </w:r>
      <w:r>
        <w:rPr>
          <w:rtl w:val="true"/>
          <w:lang w:eastAsia="he-IL"/>
        </w:rPr>
        <w:t>ושוב</w:t>
      </w:r>
      <w:r>
        <w:rPr>
          <w:rFonts w:eastAsia="Arial TUR;Arial" w:cs="Arial TUR;Arial"/>
          <w:rtl w:val="true"/>
          <w:lang w:eastAsia="he-IL"/>
        </w:rPr>
        <w:t xml:space="preserve"> </w:t>
      </w:r>
      <w:r>
        <w:rPr>
          <w:rtl w:val="true"/>
          <w:lang w:eastAsia="he-IL"/>
        </w:rPr>
        <w:t>היה</w:t>
      </w:r>
      <w:r>
        <w:rPr>
          <w:rFonts w:eastAsia="Arial TUR;Arial" w:cs="Arial TUR;Arial"/>
          <w:rtl w:val="true"/>
          <w:lang w:eastAsia="he-IL"/>
        </w:rPr>
        <w:t xml:space="preserve"> </w:t>
      </w:r>
      <w:r>
        <w:rPr>
          <w:rtl w:val="true"/>
          <w:lang w:eastAsia="he-IL"/>
        </w:rPr>
        <w:t>לי</w:t>
      </w:r>
      <w:r>
        <w:rPr>
          <w:rFonts w:eastAsia="Arial TUR;Arial" w:cs="Arial TUR;Arial"/>
          <w:rtl w:val="true"/>
          <w:lang w:eastAsia="he-IL"/>
        </w:rPr>
        <w:t xml:space="preserve"> </w:t>
      </w:r>
      <w:r>
        <w:rPr>
          <w:rtl w:val="true"/>
          <w:lang w:eastAsia="he-IL"/>
        </w:rPr>
        <w:t>את</w:t>
      </w:r>
      <w:r>
        <w:rPr>
          <w:rFonts w:eastAsia="Arial TUR;Arial" w:cs="Arial TUR;Arial"/>
          <w:rtl w:val="true"/>
          <w:lang w:eastAsia="he-IL"/>
        </w:rPr>
        <w:t xml:space="preserve"> </w:t>
      </w:r>
      <w:r>
        <w:rPr>
          <w:rtl w:val="true"/>
          <w:lang w:eastAsia="he-IL"/>
        </w:rPr>
        <w:t>הערכה</w:t>
      </w:r>
      <w:r>
        <w:rPr>
          <w:rFonts w:eastAsia="Arial TUR;Arial" w:cs="Arial TUR;Arial"/>
          <w:rtl w:val="true"/>
          <w:lang w:eastAsia="he-IL"/>
        </w:rPr>
        <w:t xml:space="preserve"> </w:t>
      </w:r>
      <w:r>
        <w:rPr>
          <w:rtl w:val="true"/>
          <w:lang w:eastAsia="he-IL"/>
        </w:rPr>
        <w:t>שלי</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הטפסן</w:t>
      </w:r>
      <w:r>
        <w:rPr>
          <w:rFonts w:eastAsia="Arial TUR;Arial" w:cs="Arial TUR;Arial"/>
          <w:rtl w:val="true"/>
          <w:lang w:eastAsia="he-IL"/>
        </w:rPr>
        <w:t xml:space="preserve"> </w:t>
      </w:r>
      <w:r>
        <w:rPr>
          <w:rtl w:val="true"/>
          <w:lang w:eastAsia="he-IL"/>
        </w:rPr>
        <w:t>שאני</w:t>
      </w:r>
      <w:r>
        <w:rPr>
          <w:rFonts w:eastAsia="Arial TUR;Arial" w:cs="Arial TUR;Arial"/>
          <w:rtl w:val="true"/>
          <w:lang w:eastAsia="he-IL"/>
        </w:rPr>
        <w:t xml:space="preserve"> </w:t>
      </w:r>
      <w:r>
        <w:rPr>
          <w:rtl w:val="true"/>
          <w:lang w:eastAsia="he-IL"/>
        </w:rPr>
        <w:t>כאילו</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מה</w:t>
      </w:r>
      <w:r>
        <w:rPr>
          <w:rFonts w:eastAsia="Arial TUR;Arial" w:cs="Arial TUR;Arial"/>
          <w:rtl w:val="true"/>
          <w:lang w:eastAsia="he-IL"/>
        </w:rPr>
        <w:t xml:space="preserve"> </w:t>
      </w:r>
      <w:r>
        <w:rPr>
          <w:rtl w:val="true"/>
          <w:lang w:eastAsia="he-IL"/>
        </w:rPr>
        <w:t>שעשיתי</w:t>
      </w:r>
      <w:r>
        <w:rPr>
          <w:rFonts w:eastAsia="Arial TUR;Arial" w:cs="Arial TUR;Arial"/>
          <w:rtl w:val="true"/>
          <w:lang w:eastAsia="he-IL"/>
        </w:rPr>
        <w:t xml:space="preserve"> </w:t>
      </w:r>
      <w:r>
        <w:rPr>
          <w:rtl w:val="true"/>
          <w:lang w:eastAsia="he-IL"/>
        </w:rPr>
        <w:t>בחברת</w:t>
      </w:r>
      <w:r>
        <w:rPr>
          <w:rFonts w:eastAsia="Arial TUR;Arial" w:cs="Arial TUR;Arial"/>
          <w:rtl w:val="true"/>
          <w:lang w:eastAsia="he-IL"/>
        </w:rPr>
        <w:t xml:space="preserve"> </w:t>
      </w:r>
      <w:r>
        <w:rPr>
          <w:rtl w:val="true"/>
          <w:lang w:eastAsia="he-IL"/>
        </w:rPr>
        <w:t>בנייה</w:t>
      </w:r>
      <w:r>
        <w:rPr>
          <w:rFonts w:eastAsia="Arial TUR;Arial" w:cs="Arial TUR;Arial"/>
          <w:rtl w:val="true"/>
          <w:lang w:eastAsia="he-IL"/>
        </w:rPr>
        <w:t xml:space="preserve"> </w:t>
      </w:r>
      <w:r>
        <w:rPr>
          <w:rtl w:val="true"/>
          <w:lang w:eastAsia="he-IL"/>
        </w:rPr>
        <w:t>טפסנות</w:t>
      </w:r>
      <w:r>
        <w:rPr>
          <w:rtl w:val="true"/>
          <w:lang w:eastAsia="he-IL"/>
        </w:rPr>
        <w:t xml:space="preserve">, </w:t>
      </w:r>
      <w:r>
        <w:rPr>
          <w:rtl w:val="true"/>
          <w:lang w:eastAsia="he-IL"/>
        </w:rPr>
        <w:t>ערכה</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טפסן</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פטיש</w:t>
      </w:r>
      <w:r>
        <w:rPr>
          <w:rtl w:val="true"/>
          <w:lang w:eastAsia="he-IL"/>
        </w:rPr>
        <w:t xml:space="preserve">, </w:t>
      </w:r>
      <w:r>
        <w:rPr>
          <w:rtl w:val="true"/>
          <w:lang w:eastAsia="he-IL"/>
        </w:rPr>
        <w:t>צבת</w:t>
      </w:r>
      <w:r>
        <w:rPr>
          <w:rFonts w:eastAsia="Arial TUR;Arial" w:cs="Arial TUR;Arial"/>
          <w:rtl w:val="true"/>
          <w:lang w:eastAsia="he-IL"/>
        </w:rPr>
        <w:t xml:space="preserve"> </w:t>
      </w:r>
      <w:r>
        <w:rPr>
          <w:rtl w:val="true"/>
          <w:lang w:eastAsia="he-IL"/>
        </w:rPr>
        <w:t>וכפפות</w:t>
      </w:r>
      <w:r>
        <w:rPr>
          <w:rtl w:val="true"/>
          <w:lang w:eastAsia="he-IL"/>
        </w:rPr>
        <w:t xml:space="preserve">. </w:t>
      </w:r>
      <w:r>
        <w:rPr>
          <w:rtl w:val="true"/>
          <w:lang w:eastAsia="he-IL"/>
        </w:rPr>
        <w:t>הייתי</w:t>
      </w:r>
      <w:r>
        <w:rPr>
          <w:rFonts w:eastAsia="Arial TUR;Arial" w:cs="Arial TUR;Arial"/>
          <w:rtl w:val="true"/>
          <w:lang w:eastAsia="he-IL"/>
        </w:rPr>
        <w:t xml:space="preserve"> </w:t>
      </w:r>
      <w:r>
        <w:rPr>
          <w:rtl w:val="true"/>
          <w:lang w:eastAsia="he-IL"/>
        </w:rPr>
        <w:t>מגיע</w:t>
      </w:r>
      <w:r>
        <w:rPr>
          <w:rFonts w:eastAsia="Arial TUR;Arial" w:cs="Arial TUR;Arial"/>
          <w:rtl w:val="true"/>
          <w:lang w:eastAsia="he-IL"/>
        </w:rPr>
        <w:t xml:space="preserve"> </w:t>
      </w:r>
      <w:r>
        <w:rPr>
          <w:rtl w:val="true"/>
          <w:lang w:eastAsia="he-IL"/>
        </w:rPr>
        <w:t>לדירה</w:t>
      </w:r>
      <w:r>
        <w:rPr>
          <w:rtl w:val="true"/>
          <w:lang w:eastAsia="he-IL"/>
        </w:rPr>
        <w:t xml:space="preserve">, </w:t>
      </w:r>
      <w:r>
        <w:rPr>
          <w:rtl w:val="true"/>
          <w:lang w:eastAsia="he-IL"/>
        </w:rPr>
        <w:t>יכול</w:t>
      </w:r>
      <w:r>
        <w:rPr>
          <w:rFonts w:eastAsia="Arial TUR;Arial" w:cs="Arial TUR;Arial"/>
          <w:rtl w:val="true"/>
          <w:lang w:eastAsia="he-IL"/>
        </w:rPr>
        <w:t xml:space="preserve"> </w:t>
      </w:r>
      <w:r>
        <w:rPr>
          <w:rtl w:val="true"/>
          <w:lang w:eastAsia="he-IL"/>
        </w:rPr>
        <w:t>להיות</w:t>
      </w:r>
      <w:r>
        <w:rPr>
          <w:rFonts w:eastAsia="Arial TUR;Arial" w:cs="Arial TUR;Arial"/>
          <w:rtl w:val="true"/>
          <w:lang w:eastAsia="he-IL"/>
        </w:rPr>
        <w:t xml:space="preserve"> </w:t>
      </w:r>
      <w:r>
        <w:rPr>
          <w:rtl w:val="true"/>
          <w:lang w:eastAsia="he-IL"/>
        </w:rPr>
        <w:t>שזרקתי</w:t>
      </w:r>
      <w:r>
        <w:rPr>
          <w:rFonts w:eastAsia="Arial TUR;Arial" w:cs="Arial TUR;Arial"/>
          <w:rtl w:val="true"/>
          <w:lang w:eastAsia="he-IL"/>
        </w:rPr>
        <w:t xml:space="preserve"> </w:t>
      </w:r>
      <w:r>
        <w:rPr>
          <w:rtl w:val="true"/>
          <w:lang w:eastAsia="he-IL"/>
        </w:rPr>
        <w:t>את</w:t>
      </w:r>
      <w:r>
        <w:rPr>
          <w:rFonts w:eastAsia="Arial TUR;Arial" w:cs="Arial TUR;Arial"/>
          <w:rtl w:val="true"/>
          <w:lang w:eastAsia="he-IL"/>
        </w:rPr>
        <w:t xml:space="preserve"> </w:t>
      </w:r>
      <w:r>
        <w:rPr>
          <w:rtl w:val="true"/>
          <w:lang w:eastAsia="he-IL"/>
        </w:rPr>
        <w:t>הסוג</w:t>
      </w:r>
      <w:r>
        <w:rPr>
          <w:rFonts w:eastAsia="Arial TUR;Arial" w:cs="Arial TUR;Arial"/>
          <w:rtl w:val="true"/>
          <w:lang w:eastAsia="he-IL"/>
        </w:rPr>
        <w:t xml:space="preserve"> </w:t>
      </w:r>
      <w:r>
        <w:rPr>
          <w:rtl w:val="true"/>
          <w:lang w:eastAsia="he-IL"/>
        </w:rPr>
        <w:t>כפפות</w:t>
      </w:r>
      <w:r>
        <w:rPr>
          <w:rFonts w:eastAsia="Arial TUR;Arial" w:cs="Arial TUR;Arial"/>
          <w:rtl w:val="true"/>
          <w:lang w:eastAsia="he-IL"/>
        </w:rPr>
        <w:t xml:space="preserve"> </w:t>
      </w:r>
      <w:r>
        <w:rPr>
          <w:rtl w:val="true"/>
          <w:lang w:eastAsia="he-IL"/>
        </w:rPr>
        <w:t>שלי</w:t>
      </w:r>
      <w:r>
        <w:rPr>
          <w:rFonts w:eastAsia="Arial TUR;Arial" w:cs="Arial TUR;Arial"/>
          <w:rtl w:val="true"/>
          <w:lang w:eastAsia="he-IL"/>
        </w:rPr>
        <w:t xml:space="preserve"> </w:t>
      </w:r>
      <w:r>
        <w:rPr>
          <w:rtl w:val="true"/>
          <w:lang w:eastAsia="he-IL"/>
        </w:rPr>
        <w:t>בדירה</w:t>
      </w:r>
      <w:r>
        <w:rPr>
          <w:rFonts w:eastAsia="Arial TUR;Arial" w:cs="Arial TUR;Arial"/>
          <w:rtl w:val="true"/>
          <w:lang w:eastAsia="he-IL"/>
        </w:rPr>
        <w:t xml:space="preserve"> </w:t>
      </w:r>
      <w:r>
        <w:rPr>
          <w:rtl w:val="true"/>
          <w:lang w:eastAsia="he-IL"/>
        </w:rPr>
        <w:t>ש</w:t>
      </w:r>
      <w:r>
        <w:rPr>
          <w:rtl w:val="true"/>
          <w:lang w:eastAsia="he-IL"/>
        </w:rPr>
        <w:t>...</w:t>
      </w:r>
      <w:r>
        <w:rPr>
          <w:rtl w:val="true"/>
          <w:lang w:eastAsia="he-IL"/>
        </w:rPr>
        <w:t xml:space="preserve"> </w:t>
      </w:r>
      <w:r>
        <w:rPr>
          <w:rtl w:val="true"/>
          <w:lang w:eastAsia="he-IL"/>
        </w:rPr>
        <w:t>בדירה</w:t>
      </w:r>
      <w:r>
        <w:rPr>
          <w:rtl w:val="true"/>
          <w:lang w:eastAsia="he-IL"/>
        </w:rPr>
        <w:t xml:space="preserve">. </w:t>
      </w:r>
      <w:r>
        <w:rPr>
          <w:rtl w:val="true"/>
          <w:lang w:eastAsia="he-IL"/>
        </w:rPr>
        <w:t>יכול</w:t>
      </w:r>
      <w:r>
        <w:rPr>
          <w:rFonts w:eastAsia="Arial TUR;Arial" w:cs="Arial TUR;Arial"/>
          <w:rtl w:val="true"/>
          <w:lang w:eastAsia="he-IL"/>
        </w:rPr>
        <w:t xml:space="preserve"> </w:t>
      </w:r>
      <w:r>
        <w:rPr>
          <w:rtl w:val="true"/>
          <w:lang w:eastAsia="he-IL"/>
        </w:rPr>
        <w:t>להיות</w:t>
      </w:r>
      <w:r>
        <w:rPr>
          <w:rFonts w:eastAsia="Arial TUR;Arial" w:cs="Arial TUR;Arial"/>
          <w:rtl w:val="true"/>
          <w:lang w:eastAsia="he-IL"/>
        </w:rPr>
        <w:t xml:space="preserve"> </w:t>
      </w:r>
      <w:r>
        <w:rPr>
          <w:rtl w:val="true"/>
          <w:lang w:eastAsia="he-IL"/>
        </w:rPr>
        <w:t>שהשארתי</w:t>
      </w:r>
      <w:r>
        <w:rPr>
          <w:rFonts w:eastAsia="Arial TUR;Arial" w:cs="Arial TUR;Arial"/>
          <w:rtl w:val="true"/>
          <w:lang w:eastAsia="he-IL"/>
        </w:rPr>
        <w:t xml:space="preserve"> </w:t>
      </w:r>
      <w:r>
        <w:rPr>
          <w:rtl w:val="true"/>
          <w:lang w:eastAsia="he-IL"/>
        </w:rPr>
        <w:t>שם</w:t>
      </w:r>
      <w:r>
        <w:rPr>
          <w:rFonts w:eastAsia="Arial TUR;Arial" w:cs="Arial TUR;Arial"/>
          <w:rtl w:val="true"/>
          <w:lang w:eastAsia="he-IL"/>
        </w:rPr>
        <w:t xml:space="preserve"> </w:t>
      </w:r>
      <w:r>
        <w:rPr>
          <w:rtl w:val="true"/>
          <w:lang w:eastAsia="he-IL"/>
        </w:rPr>
        <w:t>כפפות</w:t>
      </w:r>
      <w:r>
        <w:rPr>
          <w:rtl w:val="true"/>
          <w:lang w:eastAsia="he-IL"/>
        </w:rPr>
        <w:t xml:space="preserve">. </w:t>
      </w:r>
      <w:r>
        <w:rPr>
          <w:rtl w:val="true"/>
          <w:lang w:eastAsia="he-IL"/>
        </w:rPr>
        <w:t>אני</w:t>
      </w:r>
      <w:r>
        <w:rPr>
          <w:rFonts w:eastAsia="Arial TUR;Arial" w:cs="Arial TUR;Arial"/>
          <w:rtl w:val="true"/>
          <w:lang w:eastAsia="he-IL"/>
        </w:rPr>
        <w:t xml:space="preserve"> </w:t>
      </w:r>
      <w:r>
        <w:rPr>
          <w:rtl w:val="true"/>
          <w:lang w:eastAsia="he-IL"/>
        </w:rPr>
        <w:t>מאמין</w:t>
      </w:r>
      <w:r>
        <w:rPr>
          <w:rFonts w:eastAsia="Arial TUR;Arial" w:cs="Arial TUR;Arial"/>
          <w:rtl w:val="true"/>
          <w:lang w:eastAsia="he-IL"/>
        </w:rPr>
        <w:t xml:space="preserve"> </w:t>
      </w:r>
      <w:r>
        <w:rPr>
          <w:rtl w:val="true"/>
          <w:lang w:eastAsia="he-IL"/>
        </w:rPr>
        <w:t>ראיתי</w:t>
      </w:r>
      <w:r>
        <w:rPr>
          <w:rFonts w:eastAsia="Arial TUR;Arial" w:cs="Arial TUR;Arial"/>
          <w:rtl w:val="true"/>
          <w:lang w:eastAsia="he-IL"/>
        </w:rPr>
        <w:t xml:space="preserve"> </w:t>
      </w:r>
      <w:r>
        <w:rPr>
          <w:rtl w:val="true"/>
          <w:lang w:eastAsia="he-IL"/>
        </w:rPr>
        <w:t>גם</w:t>
      </w:r>
      <w:r>
        <w:rPr>
          <w:rFonts w:eastAsia="Arial TUR;Arial" w:cs="Arial TUR;Arial"/>
          <w:rtl w:val="true"/>
          <w:lang w:eastAsia="he-IL"/>
        </w:rPr>
        <w:t xml:space="preserve"> </w:t>
      </w:r>
      <w:r>
        <w:rPr>
          <w:rtl w:val="true"/>
          <w:lang w:eastAsia="he-IL"/>
        </w:rPr>
        <w:t>שחודש</w:t>
      </w:r>
      <w:r>
        <w:rPr>
          <w:rFonts w:eastAsia="Arial TUR;Arial" w:cs="Arial TUR;Arial"/>
          <w:rtl w:val="true"/>
          <w:lang w:eastAsia="he-IL"/>
        </w:rPr>
        <w:t xml:space="preserve"> </w:t>
      </w:r>
      <w:r>
        <w:rPr>
          <w:rtl w:val="true"/>
          <w:lang w:eastAsia="he-IL"/>
        </w:rPr>
        <w:t>לפני</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היינו</w:t>
      </w:r>
      <w:r>
        <w:rPr>
          <w:rFonts w:eastAsia="Arial TUR;Arial" w:cs="Arial TUR;Arial"/>
          <w:rtl w:val="true"/>
          <w:lang w:eastAsia="he-IL"/>
        </w:rPr>
        <w:t xml:space="preserve"> </w:t>
      </w:r>
      <w:r>
        <w:rPr>
          <w:rtl w:val="true"/>
          <w:lang w:eastAsia="he-IL"/>
        </w:rPr>
        <w:t>בצפון</w:t>
      </w:r>
      <w:r>
        <w:rPr>
          <w:rFonts w:eastAsia="Arial TUR;Arial" w:cs="Arial TUR;Arial"/>
          <w:rtl w:val="true"/>
          <w:lang w:eastAsia="he-IL"/>
        </w:rPr>
        <w:t xml:space="preserve"> </w:t>
      </w:r>
      <w:r>
        <w:rPr>
          <w:rtl w:val="true"/>
          <w:lang w:eastAsia="he-IL"/>
        </w:rPr>
        <w:t>בדיוק</w:t>
      </w:r>
      <w:r>
        <w:rPr>
          <w:rFonts w:eastAsia="Arial TUR;Arial" w:cs="Arial TUR;Arial"/>
          <w:rtl w:val="true"/>
          <w:lang w:eastAsia="he-IL"/>
        </w:rPr>
        <w:t xml:space="preserve"> </w:t>
      </w:r>
      <w:r>
        <w:rPr>
          <w:rtl w:val="true"/>
          <w:lang w:eastAsia="he-IL"/>
        </w:rPr>
        <w:t>עשינו</w:t>
      </w:r>
      <w:r>
        <w:rPr>
          <w:rFonts w:eastAsia="Arial TUR;Arial" w:cs="Arial TUR;Arial"/>
          <w:rtl w:val="true"/>
          <w:lang w:eastAsia="he-IL"/>
        </w:rPr>
        <w:t xml:space="preserve"> </w:t>
      </w:r>
      <w:r>
        <w:rPr>
          <w:rtl w:val="true"/>
          <w:lang w:eastAsia="he-IL"/>
        </w:rPr>
        <w:t>הדבקות</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איזה</w:t>
      </w:r>
      <w:r>
        <w:rPr>
          <w:rFonts w:eastAsia="Arial TUR;Arial" w:cs="Arial TUR;Arial"/>
          <w:rtl w:val="true"/>
          <w:lang w:eastAsia="he-IL"/>
        </w:rPr>
        <w:t xml:space="preserve"> </w:t>
      </w:r>
      <w:r>
        <w:rPr>
          <w:rtl w:val="true"/>
          <w:lang w:eastAsia="he-IL"/>
        </w:rPr>
        <w:t>מודעות</w:t>
      </w:r>
      <w:r>
        <w:rPr>
          <w:rFonts w:eastAsia="Arial TUR;Arial" w:cs="Arial TUR;Arial"/>
          <w:rtl w:val="true"/>
          <w:lang w:eastAsia="he-IL"/>
        </w:rPr>
        <w:t xml:space="preserve"> </w:t>
      </w:r>
      <w:r>
        <w:rPr>
          <w:rtl w:val="true"/>
          <w:lang w:eastAsia="he-IL"/>
        </w:rPr>
        <w:t>נגד</w:t>
      </w:r>
      <w:r>
        <w:rPr>
          <w:rFonts w:eastAsia="Arial TUR;Arial" w:cs="Arial TUR;Arial"/>
          <w:rtl w:val="true"/>
          <w:lang w:eastAsia="he-IL"/>
        </w:rPr>
        <w:t xml:space="preserve"> </w:t>
      </w:r>
      <w:r>
        <w:rPr>
          <w:rtl w:val="true"/>
          <w:lang w:eastAsia="he-IL"/>
        </w:rPr>
        <w:t>התבוללות</w:t>
      </w:r>
      <w:r>
        <w:rPr>
          <w:rFonts w:eastAsia="Arial TUR;Arial" w:cs="Arial TUR;Arial"/>
          <w:rtl w:val="true"/>
          <w:lang w:eastAsia="he-IL"/>
        </w:rPr>
        <w:t xml:space="preserve"> </w:t>
      </w:r>
      <w:r>
        <w:rPr>
          <w:rtl w:val="true"/>
          <w:lang w:eastAsia="he-IL"/>
        </w:rPr>
        <w:t>או</w:t>
      </w:r>
      <w:r>
        <w:rPr>
          <w:rFonts w:eastAsia="Arial TUR;Arial" w:cs="Arial TUR;Arial"/>
          <w:rtl w:val="true"/>
          <w:lang w:eastAsia="he-IL"/>
        </w:rPr>
        <w:t xml:space="preserve"> </w:t>
      </w:r>
      <w:r>
        <w:rPr>
          <w:rtl w:val="true"/>
          <w:lang w:eastAsia="he-IL"/>
        </w:rPr>
        <w:t>משהו</w:t>
      </w:r>
      <w:r>
        <w:rPr>
          <w:rFonts w:eastAsia="Arial TUR;Arial" w:cs="Arial TUR;Arial"/>
          <w:rtl w:val="true"/>
          <w:lang w:eastAsia="he-IL"/>
        </w:rPr>
        <w:t xml:space="preserve"> </w:t>
      </w:r>
      <w:r>
        <w:rPr>
          <w:rtl w:val="true"/>
          <w:lang w:eastAsia="he-IL"/>
        </w:rPr>
        <w:t>כזה</w:t>
      </w:r>
      <w:r>
        <w:rPr>
          <w:rtl w:val="true"/>
          <w:lang w:eastAsia="he-IL"/>
        </w:rPr>
        <w:t xml:space="preserve">, </w:t>
      </w:r>
      <w:r>
        <w:rPr>
          <w:rtl w:val="true"/>
          <w:lang w:eastAsia="he-IL"/>
        </w:rPr>
        <w:t>אני</w:t>
      </w:r>
      <w:r>
        <w:rPr>
          <w:rFonts w:eastAsia="Arial TUR;Arial" w:cs="Arial TUR;Arial"/>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זוכר</w:t>
      </w:r>
      <w:r>
        <w:rPr>
          <w:rFonts w:eastAsia="Arial TUR;Arial" w:cs="Arial TUR;Arial"/>
          <w:rtl w:val="true"/>
          <w:lang w:eastAsia="he-IL"/>
        </w:rPr>
        <w:t xml:space="preserve"> </w:t>
      </w:r>
      <w:r>
        <w:rPr>
          <w:rtl w:val="true"/>
          <w:lang w:eastAsia="he-IL"/>
        </w:rPr>
        <w:t>בדיוק</w:t>
      </w:r>
      <w:r>
        <w:rPr>
          <w:rFonts w:eastAsia="Arial TUR;Arial" w:cs="Arial TUR;Arial"/>
          <w:rtl w:val="true"/>
          <w:lang w:eastAsia="he-IL"/>
        </w:rPr>
        <w:t xml:space="preserve"> </w:t>
      </w:r>
      <w:r>
        <w:rPr>
          <w:rtl w:val="true"/>
          <w:lang w:eastAsia="he-IL"/>
        </w:rPr>
        <w:t xml:space="preserve">[...] </w:t>
      </w:r>
      <w:r>
        <w:rPr>
          <w:rtl w:val="true"/>
          <w:lang w:eastAsia="he-IL"/>
        </w:rPr>
        <w:t>עובדים</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כפפות</w:t>
      </w:r>
      <w:r>
        <w:rPr>
          <w:rtl w:val="true"/>
          <w:lang w:eastAsia="he-IL"/>
        </w:rPr>
        <w:t xml:space="preserve">, </w:t>
      </w:r>
      <w:r>
        <w:rPr>
          <w:rtl w:val="true"/>
          <w:lang w:eastAsia="he-IL"/>
        </w:rPr>
        <w:t>מתעסקים</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כפפות</w:t>
      </w:r>
      <w:r>
        <w:rPr>
          <w:rtl w:val="true"/>
          <w:lang w:eastAsia="he-IL"/>
        </w:rPr>
        <w:t xml:space="preserve">, </w:t>
      </w:r>
      <w:r>
        <w:rPr>
          <w:rtl w:val="true"/>
          <w:lang w:eastAsia="he-IL"/>
        </w:rPr>
        <w:t>יכול</w:t>
      </w:r>
      <w:r>
        <w:rPr>
          <w:rFonts w:eastAsia="Arial TUR;Arial" w:cs="Arial TUR;Arial"/>
          <w:rtl w:val="true"/>
          <w:lang w:eastAsia="he-IL"/>
        </w:rPr>
        <w:t xml:space="preserve"> </w:t>
      </w:r>
      <w:r>
        <w:rPr>
          <w:rtl w:val="true"/>
          <w:lang w:eastAsia="he-IL"/>
        </w:rPr>
        <w:t>להיות</w:t>
      </w:r>
      <w:r>
        <w:rPr>
          <w:rFonts w:eastAsia="Arial TUR;Arial" w:cs="Arial TUR;Arial"/>
          <w:rtl w:val="true"/>
          <w:lang w:eastAsia="he-IL"/>
        </w:rPr>
        <w:t xml:space="preserve"> </w:t>
      </w:r>
      <w:r>
        <w:rPr>
          <w:rtl w:val="true"/>
          <w:lang w:eastAsia="he-IL"/>
        </w:rPr>
        <w:t>שפגשתי</w:t>
      </w:r>
      <w:r>
        <w:rPr>
          <w:rFonts w:eastAsia="Arial TUR;Arial" w:cs="Arial TUR;Arial"/>
          <w:rtl w:val="true"/>
          <w:lang w:eastAsia="he-IL"/>
        </w:rPr>
        <w:t xml:space="preserve"> </w:t>
      </w:r>
      <w:r>
        <w:rPr>
          <w:rtl w:val="true"/>
          <w:lang w:eastAsia="he-IL"/>
        </w:rPr>
        <w:t>בן</w:t>
      </w:r>
      <w:r>
        <w:rPr>
          <w:rFonts w:eastAsia="Arial TUR;Arial" w:cs="Arial TUR;Arial"/>
          <w:rtl w:val="true"/>
          <w:lang w:eastAsia="he-IL"/>
        </w:rPr>
        <w:t xml:space="preserve"> </w:t>
      </w:r>
      <w:r>
        <w:rPr>
          <w:rtl w:val="true"/>
          <w:lang w:eastAsia="he-IL"/>
        </w:rPr>
        <w:t>אדם</w:t>
      </w:r>
      <w:r>
        <w:rPr>
          <w:rFonts w:eastAsia="Arial TUR;Arial" w:cs="Arial TUR;Arial"/>
          <w:rtl w:val="true"/>
          <w:lang w:eastAsia="he-IL"/>
        </w:rPr>
        <w:t xml:space="preserve"> </w:t>
      </w:r>
      <w:r>
        <w:rPr>
          <w:rtl w:val="true"/>
          <w:lang w:eastAsia="he-IL"/>
        </w:rPr>
        <w:t>בעבודה</w:t>
      </w:r>
      <w:r>
        <w:rPr>
          <w:rFonts w:eastAsia="Arial TUR;Arial" w:cs="Arial TUR;Arial"/>
          <w:rtl w:val="true"/>
          <w:lang w:eastAsia="he-IL"/>
        </w:rPr>
        <w:t xml:space="preserve"> </w:t>
      </w:r>
      <w:r>
        <w:rPr>
          <w:rtl w:val="true"/>
          <w:lang w:eastAsia="he-IL"/>
        </w:rPr>
        <w:t>והוא</w:t>
      </w:r>
      <w:r>
        <w:rPr>
          <w:rFonts w:eastAsia="Arial TUR;Arial" w:cs="Arial TUR;Arial"/>
          <w:rtl w:val="true"/>
          <w:lang w:eastAsia="he-IL"/>
        </w:rPr>
        <w:t xml:space="preserve"> </w:t>
      </w:r>
      <w:r>
        <w:rPr>
          <w:rtl w:val="true"/>
          <w:lang w:eastAsia="he-IL"/>
        </w:rPr>
        <w:t>היה</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כפפות</w:t>
      </w:r>
      <w:r>
        <w:rPr>
          <w:rFonts w:eastAsia="Arial TUR;Arial" w:cs="Arial TUR;Arial"/>
          <w:rtl w:val="true"/>
          <w:lang w:eastAsia="he-IL"/>
        </w:rPr>
        <w:t xml:space="preserve"> </w:t>
      </w:r>
      <w:r>
        <w:rPr>
          <w:rtl w:val="true"/>
          <w:lang w:eastAsia="he-IL"/>
        </w:rPr>
        <w:t>יעני</w:t>
      </w:r>
      <w:r>
        <w:rPr>
          <w:rFonts w:eastAsia="Arial TUR;Arial" w:cs="Arial TUR;Arial"/>
          <w:rtl w:val="true"/>
          <w:lang w:eastAsia="he-IL"/>
        </w:rPr>
        <w:t xml:space="preserve"> </w:t>
      </w:r>
      <w:r>
        <w:rPr>
          <w:rtl w:val="true"/>
          <w:lang w:eastAsia="he-IL"/>
        </w:rPr>
        <w:t>לקחתי</w:t>
      </w:r>
      <w:r>
        <w:rPr>
          <w:rFonts w:eastAsia="Arial TUR;Arial" w:cs="Arial TUR;Arial"/>
          <w:rtl w:val="true"/>
          <w:lang w:eastAsia="he-IL"/>
        </w:rPr>
        <w:t xml:space="preserve"> </w:t>
      </w:r>
      <w:r>
        <w:rPr>
          <w:rtl w:val="true"/>
          <w:lang w:eastAsia="he-IL"/>
        </w:rPr>
        <w:t>ממנו</w:t>
      </w:r>
      <w:r>
        <w:rPr>
          <w:rtl w:val="true"/>
          <w:lang w:eastAsia="he-IL"/>
        </w:rPr>
        <w:t xml:space="preserve">, </w:t>
      </w:r>
      <w:r>
        <w:rPr>
          <w:rtl w:val="true"/>
          <w:lang w:eastAsia="he-IL"/>
        </w:rPr>
        <w:t>נתתי</w:t>
      </w:r>
      <w:r>
        <w:rPr>
          <w:rFonts w:eastAsia="Arial TUR;Arial" w:cs="Arial TUR;Arial"/>
          <w:rtl w:val="true"/>
          <w:lang w:eastAsia="he-IL"/>
        </w:rPr>
        <w:t xml:space="preserve"> </w:t>
      </w:r>
      <w:r>
        <w:rPr>
          <w:rtl w:val="true"/>
          <w:lang w:eastAsia="he-IL"/>
        </w:rPr>
        <w:t>לו</w:t>
      </w:r>
      <w:r>
        <w:rPr>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דבר</w:t>
      </w:r>
      <w:r>
        <w:rPr>
          <w:rFonts w:eastAsia="Arial TUR;Arial" w:cs="Arial TUR;Arial"/>
          <w:rtl w:val="true"/>
          <w:lang w:eastAsia="he-IL"/>
        </w:rPr>
        <w:t xml:space="preserve"> </w:t>
      </w:r>
      <w:r>
        <w:rPr>
          <w:rtl w:val="true"/>
          <w:lang w:eastAsia="he-IL"/>
        </w:rPr>
        <w:t>שזה</w:t>
      </w:r>
      <w:r>
        <w:rPr>
          <w:rFonts w:eastAsia="Arial TUR;Arial" w:cs="Arial TUR;Arial"/>
          <w:rtl w:val="true"/>
          <w:lang w:eastAsia="he-IL"/>
        </w:rPr>
        <w:t xml:space="preserve"> </w:t>
      </w:r>
      <w:r>
        <w:rPr>
          <w:rtl w:val="true"/>
          <w:lang w:eastAsia="he-IL"/>
        </w:rPr>
        <w:t>רץ</w:t>
      </w:r>
      <w:r>
        <w:rPr>
          <w:rFonts w:eastAsia="Arial TUR;Arial" w:cs="Arial TUR;Arial"/>
          <w:rtl w:val="true"/>
          <w:lang w:eastAsia="he-IL"/>
        </w:rPr>
        <w:t xml:space="preserve"> </w:t>
      </w:r>
      <w:r>
        <w:rPr>
          <w:rtl w:val="true"/>
          <w:lang w:eastAsia="he-IL"/>
        </w:rPr>
        <w:t>כאילו</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לא</w:t>
      </w:r>
      <w:r>
        <w:rPr>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דבר</w:t>
      </w:r>
      <w:r>
        <w:rPr>
          <w:rFonts w:eastAsia="Arial TUR;Arial" w:cs="Arial TUR;Arial"/>
          <w:rtl w:val="true"/>
          <w:lang w:eastAsia="he-IL"/>
        </w:rPr>
        <w:t xml:space="preserve"> </w:t>
      </w:r>
      <w:r>
        <w:rPr>
          <w:rtl w:val="true"/>
          <w:lang w:eastAsia="he-IL"/>
        </w:rPr>
        <w:t>נדיר</w:t>
      </w:r>
      <w:r>
        <w:rPr>
          <w:rFonts w:eastAsia="Arial TUR;Arial" w:cs="Arial TUR;Arial"/>
          <w:rtl w:val="true"/>
          <w:lang w:eastAsia="he-IL"/>
        </w:rPr>
        <w:t xml:space="preserve"> </w:t>
      </w:r>
      <w:r>
        <w:rPr>
          <w:rtl w:val="true"/>
          <w:lang w:eastAsia="he-IL"/>
        </w:rPr>
        <w:t>למצוא</w:t>
      </w:r>
      <w:r>
        <w:rPr>
          <w:rFonts w:eastAsia="Arial TUR;Arial" w:cs="Arial TUR;Arial"/>
          <w:rtl w:val="true"/>
          <w:lang w:eastAsia="he-IL"/>
        </w:rPr>
        <w:t xml:space="preserve"> </w:t>
      </w:r>
      <w:r>
        <w:rPr>
          <w:rtl w:val="true"/>
          <w:lang w:eastAsia="he-IL"/>
        </w:rPr>
        <w:t>אצלנו</w:t>
      </w:r>
      <w:r>
        <w:rPr>
          <w:rtl w:val="true"/>
          <w:lang w:eastAsia="he-IL"/>
        </w:rPr>
        <w:t>".</w:t>
      </w:r>
    </w:p>
    <w:p>
      <w:pPr>
        <w:pStyle w:val="Ruller41"/>
        <w:ind w:end="0"/>
        <w:jc w:val="both"/>
        <w:rPr>
          <w:lang w:eastAsia="he-IL"/>
        </w:rPr>
      </w:pPr>
      <w:r>
        <w:rPr>
          <w:rtl w:val="true"/>
          <w:lang w:eastAsia="he-IL"/>
        </w:rPr>
      </w:r>
    </w:p>
    <w:p>
      <w:pPr>
        <w:pStyle w:val="Ruller41"/>
        <w:ind w:end="0"/>
        <w:jc w:val="both"/>
        <w:rPr>
          <w:rFonts w:ascii="Century" w:hAnsi="Century" w:cs="Century"/>
        </w:rPr>
      </w:pPr>
      <w:r>
        <w:rPr>
          <w:rtl w:val="true"/>
        </w:rPr>
        <w:tab/>
      </w:r>
      <w:r>
        <w:rPr>
          <w:rtl w:val="true"/>
        </w:rPr>
        <w:t>יושם</w:t>
      </w:r>
      <w:r>
        <w:rPr>
          <w:rFonts w:eastAsia="Arial TUR;Arial" w:cs="Arial TUR;Arial"/>
          <w:rtl w:val="true"/>
        </w:rPr>
        <w:t xml:space="preserve"> </w:t>
      </w:r>
      <w:r>
        <w:rPr>
          <w:rFonts w:ascii="Century" w:hAnsi="Century" w:cs="Century"/>
          <w:rtl w:val="true"/>
        </w:rPr>
        <w:t>אל לב כי בדבריו של ראובני ניתן למצוא הסברים חלופיים</w:t>
      </w:r>
      <w:r>
        <w:rPr>
          <w:rFonts w:cs="Century" w:ascii="Century" w:hAnsi="Century"/>
          <w:rtl w:val="true"/>
        </w:rPr>
        <w:t xml:space="preserve">, </w:t>
      </w:r>
      <w:r>
        <w:rPr>
          <w:rFonts w:ascii="Century" w:hAnsi="Century" w:cs="Century"/>
          <w:rtl w:val="true"/>
        </w:rPr>
        <w:t>שאינם מתיישבים זה עם זה</w:t>
      </w:r>
      <w:r>
        <w:rPr>
          <w:rFonts w:cs="Century" w:ascii="Century" w:hAnsi="Century"/>
          <w:rtl w:val="true"/>
        </w:rPr>
        <w:t xml:space="preserve">. </w:t>
      </w:r>
      <w:r>
        <w:rPr>
          <w:rFonts w:ascii="Century" w:hAnsi="Century" w:cs="Century"/>
          <w:rtl w:val="true"/>
        </w:rPr>
        <w:t>מוטב היה שראובני יבהיר בעדותו אם הכפפה מוכרת לו</w:t>
      </w:r>
      <w:r>
        <w:rPr>
          <w:rFonts w:cs="Century" w:ascii="Century" w:hAnsi="Century"/>
          <w:rtl w:val="true"/>
        </w:rPr>
        <w:t xml:space="preserve">, </w:t>
      </w:r>
      <w:r>
        <w:rPr>
          <w:rFonts w:ascii="Century" w:hAnsi="Century" w:cs="Century"/>
          <w:rtl w:val="true"/>
        </w:rPr>
        <w:t>ולמצער אם הוא נהג ללבוש כפפות מהסוג שהוגש כמוצג</w:t>
      </w:r>
      <w:r>
        <w:rPr>
          <w:rFonts w:cs="Century" w:ascii="Century" w:hAnsi="Century"/>
          <w:rtl w:val="true"/>
        </w:rPr>
        <w:t xml:space="preserve">. </w:t>
      </w:r>
      <w:r>
        <w:rPr>
          <w:rFonts w:ascii="Century" w:hAnsi="Century" w:cs="Century"/>
          <w:rtl w:val="true"/>
        </w:rPr>
        <w:t>בניגוד לכך</w:t>
      </w:r>
      <w:r>
        <w:rPr>
          <w:rFonts w:cs="Century" w:ascii="Century" w:hAnsi="Century"/>
          <w:rtl w:val="true"/>
        </w:rPr>
        <w:t xml:space="preserve">, </w:t>
      </w:r>
      <w:r>
        <w:rPr>
          <w:rFonts w:ascii="Century" w:hAnsi="Century" w:cs="Century"/>
          <w:rtl w:val="true"/>
        </w:rPr>
        <w:t>הוא בחר לשמור את כל האפשרויות פתוחות</w:t>
      </w:r>
      <w:r>
        <w:rPr>
          <w:rFonts w:cs="Century" w:ascii="Century" w:hAnsi="Century"/>
          <w:rtl w:val="true"/>
        </w:rPr>
        <w:t xml:space="preserve">: </w:t>
      </w:r>
      <w:r>
        <w:rPr>
          <w:rFonts w:ascii="Century" w:hAnsi="Century" w:cs="Century"/>
          <w:rtl w:val="true"/>
        </w:rPr>
        <w:t>גם את האפשרות שהוא מעולם לא השתמש בכפפה שנמצאה או בכפפות דומות</w:t>
      </w:r>
      <w:r>
        <w:rPr>
          <w:rFonts w:cs="Century" w:ascii="Century" w:hAnsi="Century"/>
          <w:rtl w:val="true"/>
        </w:rPr>
        <w:t xml:space="preserve">, </w:t>
      </w:r>
      <w:r>
        <w:rPr>
          <w:rFonts w:ascii="Century" w:hAnsi="Century" w:cs="Century"/>
          <w:rtl w:val="true"/>
        </w:rPr>
        <w:t>וגם את האפשרות שהוא השתמש בכפפה לצורך עבודתו</w:t>
      </w:r>
      <w:r>
        <w:rPr>
          <w:rFonts w:cs="Century" w:ascii="Century" w:hAnsi="Century"/>
          <w:rtl w:val="true"/>
        </w:rPr>
        <w:t xml:space="preserve">, </w:t>
      </w:r>
      <w:r>
        <w:rPr>
          <w:rFonts w:ascii="Century" w:hAnsi="Century" w:cs="Century"/>
          <w:rtl w:val="true"/>
        </w:rPr>
        <w:t>והיא מצאה את דרכה במקרה לסביבת הכנסייה</w:t>
      </w:r>
      <w:r>
        <w:rPr>
          <w:rFonts w:cs="Century" w:ascii="Century" w:hAnsi="Century"/>
          <w:rtl w:val="true"/>
        </w:rPr>
        <w:t xml:space="preserve">. </w:t>
      </w:r>
      <w:r>
        <w:rPr>
          <w:rFonts w:ascii="Century" w:hAnsi="Century" w:cs="Century"/>
          <w:rtl w:val="true"/>
        </w:rPr>
        <w:t>לטעמי יש בכך כדי להחליש קמעא את עמדת ההגנה</w:t>
      </w:r>
      <w:r>
        <w:rPr>
          <w:rFonts w:cs="Century" w:ascii="Century" w:hAnsi="Century"/>
          <w:rtl w:val="true"/>
        </w:rPr>
        <w:t xml:space="preserve">, </w:t>
      </w:r>
      <w:r>
        <w:rPr>
          <w:rFonts w:ascii="Century" w:hAnsi="Century" w:cs="Century"/>
          <w:rtl w:val="true"/>
        </w:rPr>
        <w:t>אשר איננה מבוססת על גרסה עובדתית מסויימת אלא על מגוון אפשרויות תיאורטיות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גם</w:t>
      </w:r>
      <w:r>
        <w:rPr>
          <w:rFonts w:eastAsia="Arial TUR;Arial" w:cs="Arial TUR;Arial"/>
          <w:rtl w:val="true"/>
        </w:rPr>
        <w:t xml:space="preserve"> </w:t>
      </w:r>
      <w:r>
        <w:rPr>
          <w:rtl w:val="true"/>
        </w:rPr>
        <w:t>כשלעצמן</w:t>
      </w:r>
      <w:r>
        <w:rPr>
          <w:rtl w:val="true"/>
        </w:rPr>
        <w:t xml:space="preserve">, </w:t>
      </w:r>
      <w:r>
        <w:rPr>
          <w:rtl w:val="true"/>
        </w:rPr>
        <w:t>אפשרויות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משכנעות</w:t>
      </w:r>
      <w:r>
        <w:rPr>
          <w:rFonts w:eastAsia="Arial TUR;Arial" w:cs="Arial TUR;Arial"/>
          <w:rtl w:val="true"/>
        </w:rPr>
        <w:t xml:space="preserve"> </w:t>
      </w:r>
      <w:r>
        <w:rPr>
          <w:rtl w:val="true"/>
        </w:rPr>
        <w:t>דיין</w:t>
      </w:r>
      <w:r>
        <w:rPr>
          <w:rtl w:val="true"/>
        </w:rPr>
        <w:t xml:space="preserve">. </w:t>
      </w:r>
      <w:r>
        <w:rPr>
          <w:rtl w:val="true"/>
        </w:rPr>
        <w:t>ראובני</w:t>
      </w:r>
      <w:r>
        <w:rPr>
          <w:rFonts w:eastAsia="Arial TUR;Arial" w:cs="Arial TUR;Arial"/>
          <w:rtl w:val="true"/>
        </w:rPr>
        <w:t xml:space="preserve"> </w:t>
      </w:r>
      <w:r>
        <w:rPr>
          <w:rtl w:val="true"/>
        </w:rPr>
        <w:t>העלה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שאולי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השאיר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הכפפות</w:t>
      </w:r>
      <w:r>
        <w:rPr>
          <w:rFonts w:eastAsia="Arial TUR;Arial" w:cs="Arial TUR;Arial"/>
          <w:rtl w:val="true"/>
        </w:rPr>
        <w:t xml:space="preserve"> </w:t>
      </w:r>
      <w:r>
        <w:rPr>
          <w:rtl w:val="true"/>
        </w:rPr>
        <w:t>באחת</w:t>
      </w:r>
      <w:r>
        <w:rPr>
          <w:rFonts w:eastAsia="Arial TUR;Arial" w:cs="Arial TUR;Arial"/>
          <w:rtl w:val="true"/>
        </w:rPr>
        <w:t xml:space="preserve"> </w:t>
      </w:r>
      <w:r>
        <w:rPr>
          <w:rtl w:val="true"/>
        </w:rPr>
        <w:t>הדירות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עבד</w:t>
      </w:r>
      <w:r>
        <w:rPr>
          <w:rtl w:val="true"/>
        </w:rPr>
        <w:t xml:space="preserve">. </w:t>
      </w:r>
      <w:r>
        <w:rPr>
          <w:rtl w:val="true"/>
        </w:rPr>
        <w:t>ברם</w:t>
      </w:r>
      <w:r>
        <w:rPr>
          <w:rtl w:val="true"/>
        </w:rPr>
        <w:t xml:space="preserve">, </w:t>
      </w:r>
      <w:r>
        <w:rPr>
          <w:rtl w:val="true"/>
        </w:rPr>
        <w:t>ראובני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עבד</w:t>
      </w:r>
      <w:r>
        <w:rPr>
          <w:rFonts w:eastAsia="Arial TUR;Arial" w:cs="Arial TUR;Arial"/>
          <w:rtl w:val="true"/>
        </w:rPr>
        <w:t xml:space="preserve"> </w:t>
      </w:r>
      <w:r>
        <w:rPr>
          <w:rtl w:val="true"/>
        </w:rPr>
        <w:t>בבנייה</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הצפון</w:t>
      </w:r>
      <w:r>
        <w:rPr>
          <w:rtl w:val="true"/>
        </w:rPr>
        <w:t xml:space="preserve">, </w:t>
      </w:r>
      <w:r>
        <w:rPr>
          <w:rtl w:val="true"/>
        </w:rPr>
        <w:t>וגם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נניח</w:t>
      </w:r>
      <w:r>
        <w:rPr>
          <w:rFonts w:eastAsia="Arial TUR;Arial" w:cs="Arial TUR;Arial"/>
          <w:rtl w:val="true"/>
        </w:rPr>
        <w:t xml:space="preserve"> </w:t>
      </w:r>
      <w:r>
        <w:rPr>
          <w:rtl w:val="true"/>
        </w:rPr>
        <w:t>שהכפפות</w:t>
      </w:r>
      <w:r>
        <w:rPr>
          <w:rFonts w:eastAsia="Arial TUR;Arial" w:cs="Arial TUR;Arial"/>
          <w:rtl w:val="true"/>
        </w:rPr>
        <w:t xml:space="preserve"> </w:t>
      </w:r>
      <w:r>
        <w:rPr>
          <w:rtl w:val="true"/>
        </w:rPr>
        <w:t>שימשו</w:t>
      </w:r>
      <w:r>
        <w:rPr>
          <w:rFonts w:eastAsia="Arial TUR;Arial" w:cs="Arial TUR;Arial"/>
          <w:rtl w:val="true"/>
        </w:rPr>
        <w:t xml:space="preserve"> </w:t>
      </w:r>
      <w:r>
        <w:rPr>
          <w:rtl w:val="true"/>
        </w:rPr>
        <w:t>לעבודות</w:t>
      </w:r>
      <w:r>
        <w:rPr>
          <w:rFonts w:eastAsia="Arial TUR;Arial" w:cs="Arial TUR;Arial"/>
          <w:rtl w:val="true"/>
        </w:rPr>
        <w:t xml:space="preserve"> </w:t>
      </w:r>
      <w:r>
        <w:rPr>
          <w:rtl w:val="true"/>
        </w:rPr>
        <w:t>בניין</w:t>
      </w:r>
      <w:r>
        <w:rPr>
          <w:rFonts w:eastAsia="Arial TUR;Arial" w:cs="Arial TUR;Arial"/>
          <w:rtl w:val="true"/>
        </w:rPr>
        <w:t xml:space="preserve"> </w:t>
      </w:r>
      <w:r>
        <w:rPr>
          <w:rtl w:val="true"/>
        </w:rPr>
        <w:t>ונשכחו</w:t>
      </w:r>
      <w:r>
        <w:rPr>
          <w:rFonts w:eastAsia="Arial TUR;Arial" w:cs="Arial TUR;Arial"/>
          <w:rtl w:val="true"/>
        </w:rPr>
        <w:t xml:space="preserve"> </w:t>
      </w:r>
      <w:r>
        <w:rPr>
          <w:rtl w:val="true"/>
        </w:rPr>
        <w:t>בדירה</w:t>
      </w:r>
      <w:r>
        <w:rPr>
          <w:rFonts w:eastAsia="Arial TUR;Arial" w:cs="Arial TUR;Arial"/>
          <w:rtl w:val="true"/>
        </w:rPr>
        <w:t xml:space="preserve"> </w:t>
      </w:r>
      <w:r>
        <w:rPr>
          <w:rtl w:val="true"/>
        </w:rPr>
        <w:t>כלשהי</w:t>
      </w:r>
      <w:r>
        <w:rPr>
          <w:rFonts w:eastAsia="Arial TUR;Arial" w:cs="Arial TUR;Arial"/>
          <w:rtl w:val="true"/>
        </w:rPr>
        <w:t xml:space="preserve"> </w:t>
      </w:r>
      <w:r>
        <w:rPr>
          <w:rtl w:val="true"/>
        </w:rPr>
        <w:t>בארץ</w:t>
      </w:r>
      <w:r>
        <w:rPr>
          <w:rtl w:val="true"/>
        </w:rPr>
        <w:t xml:space="preserve">, </w:t>
      </w:r>
      <w:r>
        <w:rPr>
          <w:rtl w:val="true"/>
        </w:rPr>
        <w:t>עדיין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להסביר</w:t>
      </w:r>
      <w:r>
        <w:rPr>
          <w:rFonts w:eastAsia="Arial TUR;Arial" w:cs="Arial TUR;Arial"/>
          <w:rtl w:val="true"/>
        </w:rPr>
        <w:t xml:space="preserve"> </w:t>
      </w:r>
      <w:r>
        <w:rPr>
          <w:rtl w:val="true"/>
        </w:rPr>
        <w:t>כיצד</w:t>
      </w:r>
      <w:r>
        <w:rPr>
          <w:rFonts w:eastAsia="Arial TUR;Arial" w:cs="Arial TUR;Arial"/>
          <w:rtl w:val="true"/>
        </w:rPr>
        <w:t xml:space="preserve"> </w:t>
      </w:r>
      <w:r>
        <w:rPr>
          <w:rFonts w:ascii="Century" w:hAnsi="Century" w:cs="Century"/>
          <w:rtl w:val="true"/>
        </w:rPr>
        <w:t xml:space="preserve">ומדוע הכפפה הושלכה בצידי כביש ראשי </w:t>
      </w:r>
      <w:r>
        <w:rPr>
          <w:rFonts w:cs="Century" w:ascii="Century" w:hAnsi="Century"/>
          <w:rtl w:val="true"/>
        </w:rPr>
        <w:t>(</w:t>
      </w:r>
      <w:r>
        <w:rPr>
          <w:rFonts w:ascii="Century" w:hAnsi="Century" w:cs="Century"/>
          <w:rtl w:val="true"/>
        </w:rPr>
        <w:t>ולא מדובר בכפפת ניילון חד</w:t>
      </w:r>
      <w:r>
        <w:rPr>
          <w:rFonts w:cs="Century" w:ascii="Century" w:hAnsi="Century"/>
          <w:rtl w:val="true"/>
        </w:rPr>
        <w:t>-</w:t>
      </w:r>
      <w:r>
        <w:rPr>
          <w:rFonts w:ascii="Century" w:hAnsi="Century" w:cs="Century"/>
          <w:rtl w:val="true"/>
        </w:rPr>
        <w:t>פעמית</w:t>
      </w:r>
      <w:r>
        <w:rPr>
          <w:rFonts w:cs="Century" w:ascii="Century" w:hAnsi="Century"/>
          <w:rtl w:val="true"/>
        </w:rPr>
        <w:t xml:space="preserve">). </w:t>
      </w:r>
      <w:r>
        <w:rPr>
          <w:rFonts w:ascii="Century" w:hAnsi="Century" w:cs="Century"/>
          <w:rtl w:val="true"/>
        </w:rPr>
        <w:t>יובהר כי אמנם הכפפה נמצאה במרחק של קילומטרים ספורים מהכנסייה</w:t>
      </w:r>
      <w:r>
        <w:rPr>
          <w:rFonts w:cs="Century" w:ascii="Century" w:hAnsi="Century"/>
          <w:rtl w:val="true"/>
        </w:rPr>
        <w:t xml:space="preserve">, </w:t>
      </w:r>
      <w:r>
        <w:rPr>
          <w:rFonts w:ascii="Century" w:hAnsi="Century" w:cs="Century"/>
          <w:rtl w:val="true"/>
        </w:rPr>
        <w:t>אך אין חולק שנקודה זו נמצאת בנתיב של המציתים</w:t>
      </w:r>
      <w:r>
        <w:rPr>
          <w:rFonts w:cs="Century" w:ascii="Century" w:hAnsi="Century"/>
          <w:rtl w:val="true"/>
        </w:rPr>
        <w:t xml:space="preserve">, </w:t>
      </w:r>
      <w:r>
        <w:rPr>
          <w:rFonts w:ascii="Century" w:hAnsi="Century" w:cs="Century"/>
          <w:rtl w:val="true"/>
        </w:rPr>
        <w:t>שרכבם נצפה נוסע דרומה</w:t>
      </w:r>
      <w:r>
        <w:rPr>
          <w:rFonts w:cs="Century" w:ascii="Century" w:hAnsi="Century"/>
          <w:rtl w:val="true"/>
        </w:rPr>
        <w:t>.</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t>14</w:t>
      </w:r>
      <w:r>
        <w:rPr>
          <w:rtl w:val="true"/>
        </w:rPr>
        <w:t>.</w:t>
      </w:r>
      <w:r>
        <w:rPr>
          <w:rtl w:val="true"/>
        </w:rPr>
        <w:tab/>
      </w:r>
      <w:r>
        <w:rPr>
          <w:rtl w:val="true"/>
        </w:rPr>
        <w:t>בהכרעת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הכפפה</w:t>
      </w:r>
      <w:r>
        <w:rPr>
          <w:rFonts w:eastAsia="Arial TUR;Arial" w:cs="Arial TUR;Arial"/>
          <w:rtl w:val="true"/>
        </w:rPr>
        <w:t xml:space="preserve"> </w:t>
      </w:r>
      <w:r>
        <w:rPr>
          <w:rtl w:val="true"/>
        </w:rPr>
        <w:t>נמצאה</w:t>
      </w:r>
      <w:r>
        <w:rPr>
          <w:rFonts w:eastAsia="Arial TUR;Arial" w:cs="Arial TUR;Arial"/>
          <w:rtl w:val="true"/>
        </w:rPr>
        <w:t xml:space="preserve"> </w:t>
      </w:r>
      <w:r>
        <w:rPr>
          <w:rtl w:val="true"/>
        </w:rPr>
        <w:t>ב</w:t>
      </w:r>
      <w:r>
        <w:rPr>
          <w:rtl w:val="true"/>
        </w:rPr>
        <w:t>"</w:t>
      </w:r>
      <w:r>
        <w:rPr>
          <w:rtl w:val="true"/>
        </w:rPr>
        <w:t>אזור</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הסביבה</w:t>
      </w:r>
      <w:r>
        <w:rPr>
          <w:rFonts w:eastAsia="Arial TUR;Arial" w:cs="Arial TUR;Arial"/>
          <w:rtl w:val="true"/>
        </w:rPr>
        <w:t xml:space="preserve"> </w:t>
      </w:r>
      <w:r>
        <w:rPr>
          <w:rtl w:val="true"/>
        </w:rPr>
        <w:t>הטבעית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אמור</w:t>
      </w:r>
      <w:r>
        <w:rPr>
          <w:rFonts w:eastAsia="Arial TUR;Arial" w:cs="Arial TUR;Arial"/>
          <w:rtl w:val="true"/>
        </w:rPr>
        <w:t xml:space="preserve"> </w:t>
      </w:r>
      <w:r>
        <w:rPr>
          <w:rtl w:val="true"/>
        </w:rPr>
        <w:t>להימצא</w:t>
      </w:r>
      <w:r>
        <w:rPr>
          <w:rFonts w:eastAsia="Arial TUR;Arial" w:cs="Arial TUR;Arial"/>
          <w:rtl w:val="true"/>
        </w:rPr>
        <w:t xml:space="preserve"> </w:t>
      </w:r>
      <w:r>
        <w:rPr>
          <w:rtl w:val="true"/>
        </w:rPr>
        <w:t>שם</w:t>
      </w:r>
      <w:r>
        <w:rPr>
          <w:rtl w:val="true"/>
        </w:rPr>
        <w:t>" (</w:t>
      </w:r>
      <w:r>
        <w:rPr>
          <w:rtl w:val="true"/>
        </w:rPr>
        <w:t>עמ</w:t>
      </w:r>
      <w:r>
        <w:rPr>
          <w:rtl w:val="true"/>
        </w:rPr>
        <w:t xml:space="preserve">' </w:t>
      </w:r>
      <w:r>
        <w:rPr/>
        <w:t>821</w:t>
      </w:r>
      <w:r>
        <w:rPr>
          <w:rtl w:val="true"/>
        </w:rPr>
        <w:t xml:space="preserve">), </w:t>
      </w:r>
      <w:r>
        <w:rPr>
          <w:rtl w:val="true"/>
        </w:rPr>
        <w:t>וקביעה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מקובלת</w:t>
      </w:r>
      <w:r>
        <w:rPr>
          <w:rFonts w:eastAsia="Arial TUR;Arial" w:cs="Arial TUR;Arial"/>
          <w:rtl w:val="true"/>
        </w:rPr>
        <w:t xml:space="preserve"> </w:t>
      </w:r>
      <w:r>
        <w:rPr>
          <w:rtl w:val="true"/>
        </w:rPr>
        <w:t>עליי</w:t>
      </w:r>
      <w:r>
        <w:rPr>
          <w:rtl w:val="true"/>
        </w:rPr>
        <w:t xml:space="preserve">. </w:t>
      </w:r>
      <w:r>
        <w:rPr>
          <w:rtl w:val="true"/>
        </w:rPr>
        <w:t>בערעור</w:t>
      </w:r>
      <w:r>
        <w:rPr>
          <w:rFonts w:eastAsia="Arial TUR;Arial" w:cs="Arial TUR;Arial"/>
          <w:rtl w:val="true"/>
        </w:rPr>
        <w:t xml:space="preserve"> </w:t>
      </w:r>
      <w:r>
        <w:rPr>
          <w:rtl w:val="true"/>
        </w:rPr>
        <w:t>הודגש</w:t>
      </w:r>
      <w:r>
        <w:rPr>
          <w:rFonts w:eastAsia="Arial TUR;Arial" w:cs="Arial TUR;Arial"/>
          <w:rtl w:val="true"/>
        </w:rPr>
        <w:t xml:space="preserve"> </w:t>
      </w:r>
      <w:r>
        <w:rPr>
          <w:rtl w:val="true"/>
        </w:rPr>
        <w:t>בפנינו</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דו</w:t>
      </w:r>
      <w:r>
        <w:rPr>
          <w:rtl w:val="true"/>
        </w:rPr>
        <w:t>"</w:t>
      </w:r>
      <w:r>
        <w:rPr>
          <w:rtl w:val="true"/>
        </w:rPr>
        <w:t>ח</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משטרתי</w:t>
      </w:r>
      <w:r>
        <w:rPr>
          <w:rFonts w:eastAsia="Arial TUR;Arial" w:cs="Arial TUR;Arial"/>
          <w:rtl w:val="true"/>
        </w:rPr>
        <w:t xml:space="preserve"> </w:t>
      </w:r>
      <w:r>
        <w:rPr>
          <w:rtl w:val="true"/>
        </w:rPr>
        <w:t>שמוכיח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כחודש</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הצתת</w:t>
      </w:r>
      <w:r>
        <w:rPr>
          <w:rFonts w:eastAsia="Arial TUR;Arial" w:cs="Arial TUR;Arial"/>
          <w:rtl w:val="true"/>
        </w:rPr>
        <w:t xml:space="preserve"> </w:t>
      </w:r>
      <w:r>
        <w:rPr>
          <w:rtl w:val="true"/>
        </w:rPr>
        <w:t>הכנסייה</w:t>
      </w:r>
      <w:r>
        <w:rPr>
          <w:rtl w:val="true"/>
        </w:rPr>
        <w:t xml:space="preserve">, </w:t>
      </w:r>
      <w:r>
        <w:rPr>
          <w:rtl w:val="true"/>
        </w:rPr>
        <w:t>ראובני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הצפון</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נבדק</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שוטר</w:t>
      </w:r>
      <w:r>
        <w:rPr>
          <w:rFonts w:eastAsia="Arial TUR;Arial" w:cs="Arial TUR;Arial"/>
          <w:rtl w:val="true"/>
        </w:rPr>
        <w:t xml:space="preserve"> </w:t>
      </w:r>
      <w:r>
        <w:rPr>
          <w:rtl w:val="true"/>
        </w:rPr>
        <w:t>(</w:t>
      </w:r>
      <w:r>
        <w:rPr>
          <w:rtl w:val="true"/>
        </w:rPr>
        <w:t>נ</w:t>
      </w:r>
      <w:r>
        <w:rPr>
          <w:rtl w:val="true"/>
        </w:rPr>
        <w:t>/</w:t>
      </w:r>
      <w:r>
        <w:rPr/>
        <w:t>117</w:t>
      </w:r>
      <w:r>
        <w:rPr>
          <w:rtl w:val="true"/>
        </w:rPr>
        <w:t xml:space="preserve">). </w:t>
      </w:r>
      <w:r>
        <w:rPr>
          <w:rtl w:val="true"/>
        </w:rPr>
        <w:t>אירוע</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הוזכר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השתמש</w:t>
      </w:r>
      <w:r>
        <w:rPr>
          <w:rFonts w:eastAsia="Arial TUR;Arial" w:cs="Arial TUR;Arial"/>
          <w:rtl w:val="true"/>
        </w:rPr>
        <w:t xml:space="preserve"> </w:t>
      </w:r>
      <w:r>
        <w:rPr>
          <w:rtl w:val="true"/>
        </w:rPr>
        <w:t>בכפפות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איבד</w:t>
      </w:r>
      <w:r>
        <w:rPr>
          <w:rFonts w:eastAsia="Arial TUR;Arial" w:cs="Arial TUR;Arial"/>
          <w:rtl w:val="true"/>
        </w:rPr>
        <w:t xml:space="preserve"> </w:t>
      </w:r>
      <w:r>
        <w:rPr>
          <w:rtl w:val="true"/>
        </w:rPr>
        <w:t>כפפה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שהותו</w:t>
      </w:r>
      <w:r>
        <w:rPr>
          <w:rFonts w:eastAsia="Arial TUR;Arial" w:cs="Arial TUR;Arial"/>
          <w:rtl w:val="true"/>
        </w:rPr>
        <w:t xml:space="preserve"> </w:t>
      </w:r>
      <w:r>
        <w:rPr>
          <w:rtl w:val="true"/>
        </w:rPr>
        <w:t>"</w:t>
      </w:r>
      <w:r>
        <w:rPr>
          <w:rtl w:val="true"/>
        </w:rPr>
        <w:t>בצפון</w:t>
      </w:r>
      <w:r>
        <w:rPr>
          <w:rtl w:val="true"/>
        </w:rPr>
        <w:t xml:space="preserve">". </w:t>
      </w:r>
      <w:r>
        <w:rPr>
          <w:rtl w:val="true"/>
        </w:rPr>
        <w:t>בנוסף</w:t>
      </w:r>
      <w:r>
        <w:rPr>
          <w:rtl w:val="true"/>
        </w:rPr>
        <w:t xml:space="preserve">, </w:t>
      </w:r>
      <w:r>
        <w:rPr>
          <w:rtl w:val="true"/>
        </w:rPr>
        <w:t>הדו</w:t>
      </w:r>
      <w:r>
        <w:rPr>
          <w:rtl w:val="true"/>
        </w:rPr>
        <w:t>"</w:t>
      </w:r>
      <w:r>
        <w:rPr>
          <w:rtl w:val="true"/>
        </w:rPr>
        <w:t>ח</w:t>
      </w:r>
      <w:r>
        <w:rPr>
          <w:rFonts w:eastAsia="Arial TUR;Arial" w:cs="Arial TUR;Arial"/>
          <w:rtl w:val="true"/>
        </w:rPr>
        <w:t xml:space="preserve"> </w:t>
      </w:r>
      <w:r>
        <w:rPr>
          <w:rtl w:val="true"/>
        </w:rPr>
        <w:t>מתייחס</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ברמת</w:t>
      </w:r>
      <w:r>
        <w:rPr>
          <w:rFonts w:eastAsia="Arial TUR;Arial" w:cs="Arial TUR;Arial"/>
          <w:rtl w:val="true"/>
        </w:rPr>
        <w:t xml:space="preserve"> </w:t>
      </w:r>
      <w:r>
        <w:rPr>
          <w:rtl w:val="true"/>
        </w:rPr>
        <w:t>מגשימים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מרחק</w:t>
      </w:r>
      <w:r>
        <w:rPr>
          <w:rFonts w:eastAsia="Arial TUR;Arial" w:cs="Arial TUR;Arial"/>
          <w:rtl w:val="true"/>
        </w:rPr>
        <w:t xml:space="preserve"> </w:t>
      </w:r>
      <w:r>
        <w:rPr>
          <w:rtl w:val="true"/>
        </w:rPr>
        <w:t>עשרות</w:t>
      </w:r>
      <w:r>
        <w:rPr>
          <w:rFonts w:eastAsia="Arial TUR;Arial" w:cs="Arial TUR;Arial"/>
          <w:rtl w:val="true"/>
        </w:rPr>
        <w:t xml:space="preserve"> </w:t>
      </w:r>
      <w:r>
        <w:rPr>
          <w:rtl w:val="true"/>
        </w:rPr>
        <w:t>קילומטרים</w:t>
      </w:r>
      <w:r>
        <w:rPr>
          <w:rFonts w:eastAsia="Arial TUR;Arial" w:cs="Arial TUR;Arial"/>
          <w:rtl w:val="true"/>
        </w:rPr>
        <w:t xml:space="preserve"> </w:t>
      </w:r>
      <w:r>
        <w:rPr>
          <w:rtl w:val="true"/>
        </w:rPr>
        <w:t>מהכנסייה</w:t>
      </w:r>
      <w:r>
        <w:rPr>
          <w:rtl w:val="true"/>
        </w:rPr>
        <w:t xml:space="preserve">, </w:t>
      </w:r>
      <w:r>
        <w:rPr>
          <w:rtl w:val="true"/>
        </w:rPr>
        <w:t>וברי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הצפון</w:t>
      </w:r>
      <w:r>
        <w:rPr>
          <w:rtl w:val="true"/>
        </w:rPr>
        <w:t xml:space="preserve">" </w:t>
      </w:r>
      <w:r>
        <w:rPr>
          <w:rtl w:val="true"/>
        </w:rPr>
        <w:t>הוא</w:t>
      </w:r>
      <w:r>
        <w:rPr>
          <w:rFonts w:eastAsia="Arial TUR;Arial" w:cs="Arial TUR;Arial"/>
          <w:rtl w:val="true"/>
        </w:rPr>
        <w:t xml:space="preserve"> </w:t>
      </w:r>
      <w:r>
        <w:rPr>
          <w:rtl w:val="true"/>
        </w:rPr>
        <w:t>אזור</w:t>
      </w:r>
      <w:r>
        <w:rPr>
          <w:rFonts w:eastAsia="Arial TUR;Arial" w:cs="Arial TUR;Arial"/>
          <w:rtl w:val="true"/>
        </w:rPr>
        <w:t xml:space="preserve"> </w:t>
      </w:r>
      <w:r>
        <w:rPr>
          <w:rtl w:val="true"/>
        </w:rPr>
        <w:t>רחב</w:t>
      </w:r>
      <w:r>
        <w:rPr>
          <w:rFonts w:eastAsia="Arial TUR;Arial" w:cs="Arial TUR;Arial"/>
          <w:rtl w:val="true"/>
        </w:rPr>
        <w:t xml:space="preserve"> </w:t>
      </w:r>
      <w:r>
        <w:rPr>
          <w:rtl w:val="true"/>
        </w:rPr>
        <w:t>מדי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לטעון</w:t>
      </w:r>
      <w:r>
        <w:rPr>
          <w:rFonts w:eastAsia="Arial TUR;Arial" w:cs="Arial TUR;Arial"/>
          <w:rtl w:val="true"/>
        </w:rPr>
        <w:t xml:space="preserve"> </w:t>
      </w:r>
      <w:r>
        <w:rPr>
          <w:rtl w:val="true"/>
        </w:rPr>
        <w:t>שהגעה</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מסבירה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הימצאות</w:t>
      </w:r>
      <w:r>
        <w:rPr>
          <w:rFonts w:eastAsia="Arial TUR;Arial" w:cs="Arial TUR;Arial"/>
          <w:rtl w:val="true"/>
        </w:rPr>
        <w:t xml:space="preserve"> </w:t>
      </w:r>
      <w:r>
        <w:rPr>
          <w:rtl w:val="true"/>
        </w:rPr>
        <w:t>הכפפה</w:t>
      </w:r>
      <w:r>
        <w:rPr>
          <w:rFonts w:eastAsia="Arial TUR;Arial" w:cs="Arial TUR;Arial"/>
          <w:rtl w:val="true"/>
        </w:rPr>
        <w:t xml:space="preserve"> </w:t>
      </w:r>
      <w:r>
        <w:rPr>
          <w:rtl w:val="true"/>
        </w:rPr>
        <w:t>ברדיוס</w:t>
      </w:r>
      <w:r>
        <w:rPr>
          <w:rFonts w:eastAsia="Arial TUR;Arial" w:cs="Arial TUR;Arial"/>
          <w:rtl w:val="true"/>
        </w:rPr>
        <w:t xml:space="preserve"> </w:t>
      </w:r>
      <w:r>
        <w:rPr>
          <w:rtl w:val="true"/>
        </w:rPr>
        <w:t>של</w:t>
      </w:r>
      <w:r>
        <w:rPr>
          <w:rFonts w:eastAsia="Arial TUR;Arial" w:cs="Arial TUR;Arial"/>
          <w:rtl w:val="true"/>
        </w:rPr>
        <w:t xml:space="preserve"> </w:t>
      </w:r>
      <w:r>
        <w:rPr/>
        <w:t>5</w:t>
      </w:r>
      <w:r>
        <w:rPr>
          <w:rtl w:val="true"/>
        </w:rPr>
        <w:t xml:space="preserve"> </w:t>
      </w:r>
      <w:r>
        <w:rPr>
          <w:rtl w:val="true"/>
        </w:rPr>
        <w:t>ק</w:t>
      </w:r>
      <w:r>
        <w:rPr>
          <w:rtl w:val="true"/>
        </w:rPr>
        <w:t>"</w:t>
      </w:r>
      <w:r>
        <w:rPr>
          <w:rtl w:val="true"/>
        </w:rPr>
        <w:t>מ</w:t>
      </w:r>
      <w:r>
        <w:rPr>
          <w:rFonts w:eastAsia="Arial TUR;Arial" w:cs="Arial TUR;Arial"/>
          <w:rtl w:val="true"/>
        </w:rPr>
        <w:t xml:space="preserve"> </w:t>
      </w:r>
      <w:r>
        <w:rPr>
          <w:rtl w:val="true"/>
        </w:rPr>
        <w:t>מהכנסייה</w:t>
      </w:r>
      <w:r>
        <w:rPr>
          <w:rtl w:val="true"/>
        </w:rPr>
        <w:t xml:space="preserve">, </w:t>
      </w:r>
      <w:r>
        <w:rPr>
          <w:rtl w:val="true"/>
        </w:rPr>
        <w:t>וראובני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הלקונית</w:t>
      </w:r>
      <w:r>
        <w:rPr>
          <w:rtl w:val="true"/>
        </w:rPr>
        <w:t>-</w:t>
      </w:r>
      <w:r>
        <w:rPr>
          <w:rtl w:val="true"/>
        </w:rPr>
        <w:t>הסתמית</w:t>
      </w:r>
      <w:r>
        <w:rPr>
          <w:rtl w:val="true"/>
        </w:rPr>
        <w:t>-</w:t>
      </w:r>
      <w:r>
        <w:rPr>
          <w:rtl w:val="true"/>
        </w:rPr>
        <w:t>הכבושה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לרמת</w:t>
      </w:r>
      <w:r>
        <w:rPr>
          <w:rFonts w:eastAsia="Arial TUR;Arial" w:cs="Arial TUR;Arial"/>
          <w:rtl w:val="true"/>
        </w:rPr>
        <w:t xml:space="preserve"> </w:t>
      </w:r>
      <w:r>
        <w:rPr>
          <w:rtl w:val="true"/>
        </w:rPr>
        <w:t>מגשימים</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צפון</w:t>
      </w:r>
      <w:r>
        <w:rPr>
          <w:rFonts w:eastAsia="Arial TUR;Arial" w:cs="Arial TUR;Arial"/>
          <w:rtl w:val="true"/>
        </w:rPr>
        <w:t xml:space="preserve"> </w:t>
      </w:r>
      <w:r>
        <w:rPr>
          <w:rtl w:val="true"/>
        </w:rPr>
        <w:t>הכנרת</w:t>
      </w:r>
      <w:r>
        <w:rPr>
          <w:rtl w:val="true"/>
        </w:rPr>
        <w:t xml:space="preserve">. </w:t>
      </w:r>
      <w:r>
        <w:rPr>
          <w:rtl w:val="true"/>
        </w:rPr>
        <w:t>זאת</w:t>
      </w:r>
      <w:r>
        <w:rPr>
          <w:rFonts w:eastAsia="Arial TUR;Arial" w:cs="Arial TUR;Arial"/>
          <w:rtl w:val="true"/>
        </w:rPr>
        <w:t xml:space="preserve"> </w:t>
      </w:r>
      <w:r>
        <w:rPr>
          <w:rtl w:val="true"/>
        </w:rPr>
        <w:t>ועוד</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דו</w:t>
      </w:r>
      <w:r>
        <w:rPr>
          <w:rtl w:val="true"/>
        </w:rPr>
        <w:t>"</w:t>
      </w:r>
      <w:r>
        <w:rPr>
          <w:rtl w:val="true"/>
        </w:rPr>
        <w:t>ח</w:t>
      </w:r>
      <w:r>
        <w:rPr>
          <w:rFonts w:eastAsia="Arial TUR;Arial" w:cs="Arial TUR;Arial"/>
          <w:rtl w:val="true"/>
        </w:rPr>
        <w:t xml:space="preserve"> </w:t>
      </w:r>
      <w:r>
        <w:rPr>
          <w:rtl w:val="true"/>
        </w:rPr>
        <w:t>הפעולה</w:t>
      </w:r>
      <w:r>
        <w:rPr>
          <w:rtl w:val="true"/>
        </w:rPr>
        <w:t xml:space="preserve">, </w:t>
      </w:r>
      <w:r>
        <w:rPr>
          <w:rtl w:val="true"/>
        </w:rPr>
        <w:t>נערך</w:t>
      </w:r>
      <w:r>
        <w:rPr>
          <w:rFonts w:eastAsia="Arial TUR;Arial" w:cs="Arial TUR;Arial"/>
          <w:rtl w:val="true"/>
        </w:rPr>
        <w:t xml:space="preserve"> </w:t>
      </w:r>
      <w:r>
        <w:rPr>
          <w:rtl w:val="true"/>
        </w:rPr>
        <w:t>חיפוש</w:t>
      </w:r>
      <w:r>
        <w:rPr>
          <w:rFonts w:eastAsia="Arial TUR;Arial" w:cs="Arial TUR;Arial"/>
          <w:rtl w:val="true"/>
        </w:rPr>
        <w:t xml:space="preserve"> </w:t>
      </w:r>
      <w:r>
        <w:rPr>
          <w:rtl w:val="true"/>
        </w:rPr>
        <w:t>ברכבו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ראובני</w:t>
      </w:r>
      <w:r>
        <w:rPr>
          <w:rtl w:val="true"/>
        </w:rPr>
        <w:t xml:space="preserve">, </w:t>
      </w:r>
      <w:r>
        <w:rPr>
          <w:rtl w:val="true"/>
        </w:rPr>
        <w:t>ולא</w:t>
      </w:r>
      <w:r>
        <w:rPr>
          <w:rFonts w:eastAsia="Arial TUR;Arial" w:cs="Arial TUR;Arial"/>
          <w:rtl w:val="true"/>
        </w:rPr>
        <w:t xml:space="preserve"> </w:t>
      </w:r>
      <w:r>
        <w:rPr>
          <w:rtl w:val="true"/>
        </w:rPr>
        <w:t>נמצאו</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כפפות</w:t>
      </w:r>
      <w:r>
        <w:rPr>
          <w:rtl w:val="true"/>
        </w:rPr>
        <w:t xml:space="preserve">. </w:t>
      </w:r>
      <w:r>
        <w:rPr>
          <w:rtl w:val="true"/>
        </w:rPr>
        <w:t>מכל</w:t>
      </w:r>
      <w:r>
        <w:rPr>
          <w:rFonts w:eastAsia="Arial TUR;Arial" w:cs="Arial TUR;Arial"/>
          <w:rtl w:val="true"/>
        </w:rPr>
        <w:t xml:space="preserve"> </w:t>
      </w:r>
      <w:r>
        <w:rPr>
          <w:rtl w:val="true"/>
        </w:rPr>
        <w:t>מקום</w:t>
      </w:r>
      <w:r>
        <w:rPr>
          <w:rtl w:val="true"/>
        </w:rPr>
        <w:t xml:space="preserve">, </w:t>
      </w:r>
      <w:r>
        <w:rPr>
          <w:rtl w:val="true"/>
        </w:rPr>
        <w:t>דו</w:t>
      </w:r>
      <w:r>
        <w:rPr>
          <w:rtl w:val="true"/>
        </w:rPr>
        <w:t>"</w:t>
      </w:r>
      <w:r>
        <w:rPr>
          <w:rtl w:val="true"/>
        </w:rPr>
        <w:t>ח</w:t>
      </w:r>
      <w:r>
        <w:rPr>
          <w:rFonts w:eastAsia="Arial TUR;Arial" w:cs="Arial TUR;Arial"/>
          <w:rtl w:val="true"/>
        </w:rPr>
        <w:t xml:space="preserve"> </w:t>
      </w:r>
      <w:r>
        <w:rPr>
          <w:rtl w:val="true"/>
        </w:rPr>
        <w:t>הפעולה</w:t>
      </w:r>
      <w:r>
        <w:rPr>
          <w:rFonts w:eastAsia="Arial TUR;Arial" w:cs="Arial TUR;Arial"/>
          <w:rtl w:val="true"/>
        </w:rPr>
        <w:t xml:space="preserve"> </w:t>
      </w:r>
      <w:r>
        <w:rPr>
          <w:rtl w:val="true"/>
        </w:rPr>
        <w:t>שנרשם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שוטר</w:t>
      </w:r>
      <w:r>
        <w:rPr>
          <w:rFonts w:eastAsia="Arial TUR;Arial" w:cs="Arial TUR;Arial"/>
          <w:rtl w:val="true"/>
        </w:rPr>
        <w:t xml:space="preserve"> </w:t>
      </w:r>
      <w:r>
        <w:rPr>
          <w:rtl w:val="true"/>
        </w:rPr>
        <w:t>שעצר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חברו</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w:t>
      </w:r>
      <w:r>
        <w:rPr>
          <w:rtl w:val="true"/>
        </w:rPr>
        <w:t>נ</w:t>
      </w:r>
      <w:r>
        <w:rPr>
          <w:rtl w:val="true"/>
        </w:rPr>
        <w:t>/</w:t>
      </w:r>
      <w:r>
        <w:rPr/>
        <w:t>117</w:t>
      </w:r>
      <w:r>
        <w:rPr>
          <w:rtl w:val="true"/>
        </w:rPr>
        <w:t xml:space="preserve">;  </w:t>
      </w:r>
      <w:r>
        <w:rPr>
          <w:rtl w:val="true"/>
        </w:rPr>
        <w:t>השניים</w:t>
      </w:r>
      <w:r>
        <w:rPr>
          <w:rFonts w:eastAsia="Arial TUR;Arial" w:cs="Arial TUR;Arial"/>
          <w:rtl w:val="true"/>
        </w:rPr>
        <w:t xml:space="preserve"> </w:t>
      </w:r>
      <w:r>
        <w:rPr>
          <w:rtl w:val="true"/>
        </w:rPr>
        <w:t>נבדקו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השוטר</w:t>
      </w:r>
      <w:r>
        <w:rPr>
          <w:rFonts w:eastAsia="Arial TUR;Arial" w:cs="Arial TUR;Arial"/>
          <w:rtl w:val="true"/>
        </w:rPr>
        <w:t xml:space="preserve"> </w:t>
      </w:r>
      <w:r>
        <w:rPr>
          <w:rtl w:val="true"/>
        </w:rPr>
        <w:t>ונעשה</w:t>
      </w:r>
      <w:r>
        <w:rPr>
          <w:rFonts w:eastAsia="Arial TUR;Arial" w:cs="Arial TUR;Arial"/>
          <w:rtl w:val="true"/>
        </w:rPr>
        <w:t xml:space="preserve"> </w:t>
      </w:r>
      <w:r>
        <w:rPr>
          <w:rtl w:val="true"/>
        </w:rPr>
        <w:t>חיפוש</w:t>
      </w:r>
      <w:r>
        <w:rPr>
          <w:rFonts w:eastAsia="Arial TUR;Arial" w:cs="Arial TUR;Arial"/>
          <w:rtl w:val="true"/>
        </w:rPr>
        <w:t xml:space="preserve"> </w:t>
      </w:r>
      <w:r>
        <w:rPr>
          <w:rtl w:val="true"/>
        </w:rPr>
        <w:t>ברכב</w:t>
      </w:r>
      <w:r>
        <w:rPr>
          <w:rtl w:val="true"/>
        </w:rPr>
        <w:t xml:space="preserve">, </w:t>
      </w:r>
      <w:r>
        <w:rPr>
          <w:rtl w:val="true"/>
        </w:rPr>
        <w:t>מאחר</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מסומנים</w:t>
      </w:r>
      <w:r>
        <w:rPr>
          <w:rFonts w:eastAsia="Arial TUR;Arial" w:cs="Arial TUR;Arial"/>
          <w:rtl w:val="true"/>
        </w:rPr>
        <w:t xml:space="preserve"> </w:t>
      </w:r>
      <w:r>
        <w:rPr>
          <w:rtl w:val="true"/>
        </w:rPr>
        <w:t>במרשם</w:t>
      </w:r>
      <w:r>
        <w:rPr>
          <w:rFonts w:eastAsia="Arial TUR;Arial" w:cs="Arial TUR;Arial"/>
          <w:rtl w:val="true"/>
        </w:rPr>
        <w:t xml:space="preserve"> </w:t>
      </w:r>
      <w:r>
        <w:rPr>
          <w:rtl w:val="true"/>
        </w:rPr>
        <w:t>המשטרתי</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w:t>
      </w:r>
      <w:r>
        <w:rPr>
          <w:rtl w:val="true"/>
        </w:rPr>
        <w:t>ע</w:t>
      </w:r>
      <w:r>
        <w:rPr>
          <w:rtl w:val="true"/>
        </w:rPr>
        <w:t xml:space="preserve">), </w:t>
      </w:r>
      <w:r>
        <w:rPr>
          <w:rtl w:val="true"/>
        </w:rPr>
        <w:t>ודאי</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מוכיח</w:t>
      </w:r>
      <w:r>
        <w:rPr>
          <w:rFonts w:eastAsia="Arial TUR;Arial" w:cs="Arial TUR;Arial"/>
          <w:rtl w:val="true"/>
        </w:rPr>
        <w:t xml:space="preserve"> </w:t>
      </w:r>
      <w:r>
        <w:rPr>
          <w:rtl w:val="true"/>
        </w:rPr>
        <w:t>שאזור</w:t>
      </w:r>
      <w:r>
        <w:rPr>
          <w:rFonts w:eastAsia="Arial TUR;Arial" w:cs="Arial TUR;Arial"/>
          <w:rtl w:val="true"/>
        </w:rPr>
        <w:t xml:space="preserve"> </w:t>
      </w:r>
      <w:r>
        <w:rPr>
          <w:rtl w:val="true"/>
        </w:rPr>
        <w:t>הכנסייה</w:t>
      </w:r>
      <w:r>
        <w:rPr>
          <w:rtl w:val="true"/>
        </w:rPr>
        <w:t xml:space="preserve">, </w:t>
      </w:r>
      <w:r>
        <w:rPr>
          <w:rtl w:val="true"/>
        </w:rPr>
        <w:t>קיבוץ</w:t>
      </w:r>
      <w:r>
        <w:rPr>
          <w:rFonts w:eastAsia="Arial TUR;Arial" w:cs="Arial TUR;Arial"/>
          <w:rtl w:val="true"/>
        </w:rPr>
        <w:t xml:space="preserve"> </w:t>
      </w:r>
      <w:r>
        <w:rPr>
          <w:rtl w:val="true"/>
        </w:rPr>
        <w:t>גינוסר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צפון</w:t>
      </w:r>
      <w:r>
        <w:rPr>
          <w:rFonts w:eastAsia="Arial TUR;Arial" w:cs="Arial TUR;Arial"/>
          <w:rtl w:val="true"/>
        </w:rPr>
        <w:t xml:space="preserve"> </w:t>
      </w:r>
      <w:r>
        <w:rPr>
          <w:rtl w:val="true"/>
        </w:rPr>
        <w:t>הכינרת</w:t>
      </w:r>
      <w:r>
        <w:rPr>
          <w:rtl w:val="true"/>
        </w:rPr>
        <w:t xml:space="preserve">, </w:t>
      </w:r>
      <w:r>
        <w:rPr>
          <w:rtl w:val="true"/>
        </w:rPr>
        <w:t>הם</w:t>
      </w:r>
      <w:r>
        <w:rPr>
          <w:rFonts w:eastAsia="Arial TUR;Arial" w:cs="Arial TUR;Arial"/>
          <w:rtl w:val="true"/>
        </w:rPr>
        <w:t xml:space="preserve"> </w:t>
      </w:r>
      <w:r>
        <w:rPr>
          <w:rtl w:val="true"/>
        </w:rPr>
        <w:t>"</w:t>
      </w:r>
      <w:r>
        <w:rPr>
          <w:rtl w:val="true"/>
        </w:rPr>
        <w:t>הסביבה</w:t>
      </w:r>
      <w:r>
        <w:rPr>
          <w:rFonts w:eastAsia="Arial TUR;Arial" w:cs="Arial TUR;Arial"/>
          <w:rtl w:val="true"/>
        </w:rPr>
        <w:t xml:space="preserve"> </w:t>
      </w:r>
      <w:r>
        <w:rPr>
          <w:rtl w:val="true"/>
        </w:rPr>
        <w:t>הטבעית</w:t>
      </w:r>
      <w:r>
        <w:rPr>
          <w:rtl w:val="true"/>
        </w:rPr>
        <w:t xml:space="preserve">" </w:t>
      </w:r>
      <w:r>
        <w:rPr>
          <w:rtl w:val="true"/>
        </w:rPr>
        <w:t>של</w:t>
      </w:r>
      <w:r>
        <w:rPr>
          <w:rFonts w:eastAsia="Arial TUR;Arial" w:cs="Arial TUR;Arial"/>
          <w:rtl w:val="true"/>
        </w:rPr>
        <w:t xml:space="preserve"> </w:t>
      </w:r>
      <w:r>
        <w:rPr>
          <w:rtl w:val="true"/>
        </w:rPr>
        <w:t>ראובני</w:t>
      </w:r>
      <w:r>
        <w:rPr>
          <w:rtl w:val="true"/>
        </w:rPr>
        <w:t xml:space="preserve">. </w:t>
      </w:r>
    </w:p>
    <w:p>
      <w:pPr>
        <w:pStyle w:val="Ruller41"/>
        <w:ind w:end="0"/>
        <w:jc w:val="both"/>
        <w:rPr/>
      </w:pPr>
      <w:r>
        <w:rPr>
          <w:rtl w:val="true"/>
        </w:rPr>
      </w:r>
    </w:p>
    <w:p>
      <w:pPr>
        <w:pStyle w:val="Ruller41"/>
        <w:ind w:end="0"/>
        <w:jc w:val="both"/>
        <w:rPr/>
      </w:pPr>
      <w:r>
        <w:rPr/>
        <w:t>15</w:t>
      </w:r>
      <w:r>
        <w:rPr>
          <w:rtl w:val="true"/>
        </w:rPr>
        <w:t>.</w:t>
      </w:r>
      <w:r>
        <w:rPr>
          <w:rtl w:val="true"/>
        </w:rPr>
        <w:tab/>
      </w:r>
      <w:r>
        <w:rPr>
          <w:rFonts w:ascii="Century" w:hAnsi="Century" w:cs="Miriam"/>
          <w:b/>
          <w:b/>
          <w:spacing w:val="0"/>
          <w:szCs w:val="24"/>
          <w:rtl w:val="true"/>
        </w:rPr>
        <w:t>לסיכום</w:t>
      </w:r>
      <w:r>
        <w:rPr>
          <w:rFonts w:ascii="Century" w:hAnsi="Century" w:eastAsia="Century" w:cs="Century"/>
          <w:b/>
          <w:b/>
          <w:spacing w:val="0"/>
          <w:szCs w:val="24"/>
          <w:rtl w:val="true"/>
        </w:rPr>
        <w:t xml:space="preserve"> </w:t>
      </w:r>
      <w:r>
        <w:rPr>
          <w:rFonts w:ascii="Century" w:hAnsi="Century" w:cs="Miriam"/>
          <w:b/>
          <w:b/>
          <w:spacing w:val="0"/>
          <w:szCs w:val="24"/>
          <w:rtl w:val="true"/>
        </w:rPr>
        <w:t>נקודה</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cs="Miriam" w:ascii="Century" w:hAnsi="Century"/>
          <w:b/>
          <w:spacing w:val="0"/>
          <w:szCs w:val="24"/>
          <w:rtl w:val="true"/>
        </w:rPr>
        <w:t>:</w:t>
      </w:r>
      <w:r>
        <w:rPr>
          <w:rtl w:val="true"/>
        </w:rPr>
        <w:t xml:space="preserve"> </w:t>
      </w:r>
      <w:r>
        <w:rPr>
          <w:rtl w:val="true"/>
        </w:rPr>
        <w:t>ניתן</w:t>
      </w:r>
      <w:r>
        <w:rPr>
          <w:rFonts w:eastAsia="Arial TUR;Arial" w:cs="Arial TUR;Arial"/>
          <w:rtl w:val="true"/>
        </w:rPr>
        <w:t xml:space="preserve"> </w:t>
      </w:r>
      <w:r>
        <w:rPr>
          <w:rtl w:val="true"/>
        </w:rPr>
        <w:t>להעלות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תרחישים</w:t>
      </w:r>
      <w:r>
        <w:rPr>
          <w:rFonts w:eastAsia="Arial TUR;Arial" w:cs="Arial TUR;Arial"/>
          <w:rtl w:val="true"/>
        </w:rPr>
        <w:t xml:space="preserve"> </w:t>
      </w:r>
      <w:r>
        <w:rPr>
          <w:rtl w:val="true"/>
        </w:rPr>
        <w:t>חלופיים</w:t>
      </w:r>
      <w:r>
        <w:rPr>
          <w:rFonts w:eastAsia="Arial TUR;Arial" w:cs="Arial TUR;Arial"/>
          <w:rtl w:val="true"/>
        </w:rPr>
        <w:t xml:space="preserve"> </w:t>
      </w:r>
      <w:r>
        <w:rPr>
          <w:rtl w:val="true"/>
        </w:rPr>
        <w:t>שלפיהם</w:t>
      </w:r>
      <w:r>
        <w:rPr>
          <w:rFonts w:eastAsia="Arial TUR;Arial" w:cs="Arial TUR;Arial"/>
          <w:rtl w:val="true"/>
        </w:rPr>
        <w:t xml:space="preserve"> </w:t>
      </w:r>
      <w:r>
        <w:rPr>
          <w:rtl w:val="true"/>
        </w:rPr>
        <w:t>הימצאות</w:t>
      </w:r>
      <w:r>
        <w:rPr>
          <w:rFonts w:eastAsia="Arial TUR;Arial" w:cs="Arial TUR;Arial"/>
          <w:rtl w:val="true"/>
        </w:rPr>
        <w:t xml:space="preserve"> </w:t>
      </w:r>
      <w:r>
        <w:rPr>
          <w:rtl w:val="true"/>
        </w:rPr>
        <w:t>הכפפה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קשורה</w:t>
      </w:r>
      <w:r>
        <w:rPr>
          <w:rFonts w:eastAsia="Arial TUR;Arial" w:cs="Arial TUR;Arial"/>
          <w:rtl w:val="true"/>
        </w:rPr>
        <w:t xml:space="preserve"> </w:t>
      </w:r>
      <w:r>
        <w:rPr>
          <w:rtl w:val="true"/>
        </w:rPr>
        <w:t>למעורבותו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בהצתה</w:t>
      </w:r>
      <w:r>
        <w:rPr>
          <w:rtl w:val="true"/>
        </w:rPr>
        <w:t xml:space="preserve">, </w:t>
      </w:r>
      <w:r>
        <w:rPr>
          <w:rtl w:val="true"/>
        </w:rPr>
        <w:t>אך</w:t>
      </w:r>
      <w:r>
        <w:rPr>
          <w:rFonts w:eastAsia="Arial TUR;Arial" w:cs="Arial TUR;Arial"/>
          <w:rtl w:val="true"/>
        </w:rPr>
        <w:t xml:space="preserve"> </w:t>
      </w:r>
      <w:r>
        <w:rPr>
          <w:rtl w:val="true"/>
        </w:rPr>
        <w:t>תרחישים</w:t>
      </w:r>
      <w:r>
        <w:rPr>
          <w:rFonts w:eastAsia="Arial TUR;Arial" w:cs="Arial TUR;Arial"/>
          <w:rtl w:val="true"/>
        </w:rPr>
        <w:t xml:space="preserve"> </w:t>
      </w:r>
      <w:r>
        <w:rPr>
          <w:rtl w:val="true"/>
        </w:rPr>
        <w:t>חלופיים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מעוגנים</w:t>
      </w:r>
      <w:r>
        <w:rPr>
          <w:rFonts w:eastAsia="Arial TUR;Arial" w:cs="Arial TUR;Arial"/>
          <w:rtl w:val="true"/>
        </w:rPr>
        <w:t xml:space="preserve"> </w:t>
      </w:r>
      <w:r>
        <w:rPr>
          <w:rtl w:val="true"/>
        </w:rPr>
        <w:t>בחומר</w:t>
      </w:r>
      <w:r>
        <w:rPr>
          <w:rFonts w:eastAsia="Arial TUR;Arial" w:cs="Arial TUR;Arial"/>
          <w:rtl w:val="true"/>
        </w:rPr>
        <w:t xml:space="preserve"> </w:t>
      </w:r>
      <w:r>
        <w:rPr>
          <w:rtl w:val="true"/>
        </w:rPr>
        <w:t>הראיות</w:t>
      </w:r>
      <w:r>
        <w:rPr>
          <w:rtl w:val="true"/>
        </w:rPr>
        <w:t xml:space="preserve">. </w:t>
      </w:r>
      <w:r>
        <w:rPr>
          <w:rtl w:val="true"/>
        </w:rPr>
        <w:t>לצורך</w:t>
      </w:r>
      <w:r>
        <w:rPr>
          <w:rFonts w:eastAsia="Arial TUR;Arial" w:cs="Arial TUR;Arial"/>
          <w:rtl w:val="true"/>
        </w:rPr>
        <w:t xml:space="preserve"> </w:t>
      </w:r>
      <w:r>
        <w:rPr>
          <w:rtl w:val="true"/>
        </w:rPr>
        <w:t>הדיון</w:t>
      </w:r>
      <w:r>
        <w:rPr>
          <w:rtl w:val="true"/>
        </w:rPr>
        <w:t xml:space="preserve">, </w:t>
      </w:r>
      <w:r>
        <w:rPr>
          <w:rtl w:val="true"/>
        </w:rPr>
        <w:t>אני</w:t>
      </w:r>
      <w:r>
        <w:rPr>
          <w:rFonts w:eastAsia="Arial TUR;Arial" w:cs="Arial TUR;Arial"/>
          <w:rtl w:val="true"/>
        </w:rPr>
        <w:t xml:space="preserve"> </w:t>
      </w:r>
      <w:r>
        <w:rPr>
          <w:rtl w:val="true"/>
        </w:rPr>
        <w:t>נכון</w:t>
      </w:r>
      <w:r>
        <w:rPr>
          <w:rFonts w:eastAsia="Arial TUR;Arial" w:cs="Arial TUR;Arial"/>
          <w:rtl w:val="true"/>
        </w:rPr>
        <w:t xml:space="preserve"> </w:t>
      </w:r>
      <w:r>
        <w:rPr>
          <w:rtl w:val="true"/>
        </w:rPr>
        <w:t>להניח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הכפפה</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בעלת</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כבד</w:t>
      </w:r>
      <w:r>
        <w:rPr>
          <w:rtl w:val="true"/>
        </w:rPr>
        <w:t xml:space="preserve">, </w:t>
      </w:r>
      <w:r>
        <w:rPr>
          <w:rtl w:val="true"/>
        </w:rPr>
        <w:t>אך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מבוטל</w:t>
      </w:r>
      <w:r>
        <w:rPr>
          <w:rtl w:val="true"/>
        </w:rPr>
        <w:t xml:space="preserve">, </w:t>
      </w:r>
      <w:r>
        <w:rPr>
          <w:rtl w:val="true"/>
        </w:rPr>
        <w:t>למעורבותו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בהצתה</w:t>
      </w:r>
      <w:r>
        <w:rPr>
          <w:rtl w:val="true"/>
        </w:rPr>
        <w:t xml:space="preserve">. </w:t>
      </w:r>
    </w:p>
    <w:p>
      <w:pPr>
        <w:pStyle w:val="Ruller41"/>
        <w:ind w:end="0"/>
        <w:jc w:val="both"/>
        <w:rPr>
          <w:sz w:val="16"/>
          <w:szCs w:val="22"/>
        </w:rPr>
      </w:pPr>
      <w:r>
        <w:rPr>
          <w:sz w:val="16"/>
          <w:szCs w:val="22"/>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בקבוק</w:t>
      </w:r>
      <w:r>
        <w:rPr>
          <w:rFonts w:ascii="Century" w:hAnsi="Century" w:eastAsia="Century" w:cs="Century"/>
          <w:b/>
          <w:b/>
          <w:spacing w:val="0"/>
          <w:szCs w:val="24"/>
          <w:rtl w:val="true"/>
        </w:rPr>
        <w:t xml:space="preserve"> </w:t>
      </w:r>
      <w:r>
        <w:rPr>
          <w:rFonts w:ascii="Century" w:hAnsi="Century" w:cs="Miriam"/>
          <w:b/>
          <w:b/>
          <w:spacing w:val="0"/>
          <w:szCs w:val="24"/>
          <w:rtl w:val="true"/>
        </w:rPr>
        <w:t>החלב</w:t>
      </w:r>
      <w:r>
        <w:rPr>
          <w:rFonts w:ascii="Century" w:hAnsi="Century" w:eastAsia="Century" w:cs="Century"/>
          <w:b/>
          <w:b/>
          <w:spacing w:val="0"/>
          <w:szCs w:val="24"/>
          <w:rtl w:val="true"/>
        </w:rPr>
        <w:t xml:space="preserve"> </w:t>
      </w:r>
    </w:p>
    <w:p>
      <w:pPr>
        <w:pStyle w:val="Ruller41"/>
        <w:ind w:end="0"/>
        <w:jc w:val="both"/>
        <w:rPr>
          <w:rFonts w:ascii="Century" w:hAnsi="Century" w:cs="Century"/>
          <w:b/>
          <w:spacing w:val="0"/>
          <w:sz w:val="12"/>
          <w:szCs w:val="18"/>
        </w:rPr>
      </w:pPr>
      <w:r>
        <w:rPr>
          <w:rFonts w:cs="Century" w:ascii="Century" w:hAnsi="Century"/>
          <w:b/>
          <w:spacing w:val="0"/>
          <w:sz w:val="12"/>
          <w:szCs w:val="18"/>
          <w:rtl w:val="true"/>
        </w:rPr>
      </w:r>
    </w:p>
    <w:p>
      <w:pPr>
        <w:pStyle w:val="Ruller41"/>
        <w:ind w:end="0"/>
        <w:jc w:val="both"/>
        <w:rPr>
          <w:rFonts w:ascii="Century" w:hAnsi="Century" w:cs="Century"/>
        </w:rPr>
      </w:pPr>
      <w:r>
        <w:rPr>
          <w:rFonts w:cs="Century" w:ascii="Century" w:hAnsi="Century"/>
        </w:rPr>
        <w:t>16</w:t>
      </w:r>
      <w:r>
        <w:rPr>
          <w:rFonts w:cs="Century" w:ascii="Century" w:hAnsi="Century"/>
          <w:rtl w:val="true"/>
        </w:rPr>
        <w:t>.</w:t>
      </w:r>
      <w:r>
        <w:rPr>
          <w:rFonts w:cs="Century" w:ascii="Century" w:hAnsi="Century"/>
          <w:rtl w:val="true"/>
        </w:rPr>
        <w:tab/>
      </w:r>
      <w:r>
        <w:rPr>
          <w:rFonts w:ascii="Century" w:hAnsi="Century" w:cs="Century"/>
          <w:rtl w:val="true"/>
        </w:rPr>
        <w:t>כזכור</w:t>
      </w:r>
      <w:r>
        <w:rPr>
          <w:rFonts w:cs="Century" w:ascii="Century" w:hAnsi="Century"/>
          <w:rtl w:val="true"/>
        </w:rPr>
        <w:t xml:space="preserve">, </w:t>
      </w:r>
      <w:r>
        <w:rPr>
          <w:rFonts w:ascii="Century" w:hAnsi="Century" w:cs="Century"/>
          <w:rtl w:val="true"/>
        </w:rPr>
        <w:t>בליל האירוע ראובני מילא בקבוק חלב בבנזין</w:t>
      </w:r>
      <w:r>
        <w:rPr>
          <w:rFonts w:cs="Century" w:ascii="Century" w:hAnsi="Century"/>
          <w:rtl w:val="true"/>
        </w:rPr>
        <w:t xml:space="preserve">. </w:t>
      </w:r>
      <w:r>
        <w:rPr>
          <w:rFonts w:ascii="Century" w:hAnsi="Century" w:cs="Century"/>
          <w:rtl w:val="true"/>
        </w:rPr>
        <w:t>הכנסייה הוצתה באמצעות בנזין</w:t>
      </w:r>
      <w:r>
        <w:rPr>
          <w:rFonts w:cs="Century" w:ascii="Century" w:hAnsi="Century"/>
          <w:rtl w:val="true"/>
        </w:rPr>
        <w:t xml:space="preserve">. </w:t>
      </w:r>
      <w:r>
        <w:rPr>
          <w:rFonts w:ascii="Century" w:hAnsi="Century" w:cs="Century"/>
          <w:rtl w:val="true"/>
        </w:rPr>
        <w:t>בקבוק חלב ריק</w:t>
      </w:r>
      <w:r>
        <w:rPr>
          <w:rFonts w:cs="Century" w:ascii="Century" w:hAnsi="Century"/>
          <w:rtl w:val="true"/>
        </w:rPr>
        <w:t xml:space="preserve">, </w:t>
      </w:r>
      <w:r>
        <w:rPr>
          <w:rFonts w:ascii="Century" w:hAnsi="Century" w:cs="Century"/>
          <w:rtl w:val="true"/>
        </w:rPr>
        <w:t>עם שאריות בנזין</w:t>
      </w:r>
      <w:r>
        <w:rPr>
          <w:rFonts w:cs="Century" w:ascii="Century" w:hAnsi="Century"/>
          <w:rtl w:val="true"/>
        </w:rPr>
        <w:t xml:space="preserve">, </w:t>
      </w:r>
      <w:r>
        <w:rPr>
          <w:rFonts w:ascii="Century" w:hAnsi="Century" w:cs="Century"/>
          <w:rtl w:val="true"/>
        </w:rPr>
        <w:t xml:space="preserve">נמצא בסמוך לכנסייה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59</w:t>
      </w:r>
      <w:r>
        <w:rPr>
          <w:rFonts w:cs="Century" w:ascii="Century" w:hAnsi="Century"/>
          <w:rtl w:val="true"/>
        </w:rPr>
        <w:t xml:space="preserve">). </w:t>
      </w:r>
      <w:r>
        <w:rPr>
          <w:rFonts w:ascii="Century" w:hAnsi="Century" w:cs="Century"/>
          <w:rtl w:val="true"/>
        </w:rPr>
        <w:t>השאלה היא האם יש יסוד להניח כי בקבוק החלב שנמצא ליד הכנסייה הוא אותו בקבוק שראובני החזיק</w:t>
      </w:r>
      <w:r>
        <w:rPr>
          <w:rFonts w:cs="Century" w:ascii="Century" w:hAnsi="Century"/>
          <w:rtl w:val="true"/>
        </w:rPr>
        <w:t xml:space="preserve">? </w:t>
      </w:r>
      <w:r>
        <w:rPr>
          <w:rFonts w:ascii="Century" w:hAnsi="Century" w:cs="Century"/>
          <w:rtl w:val="true"/>
        </w:rPr>
        <w:t>ככל שהתשובה חיובית</w:t>
      </w:r>
      <w:r>
        <w:rPr>
          <w:rFonts w:cs="Century" w:ascii="Century" w:hAnsi="Century"/>
          <w:rtl w:val="true"/>
        </w:rPr>
        <w:t xml:space="preserve">, </w:t>
      </w:r>
      <w:r>
        <w:rPr>
          <w:rFonts w:ascii="Century" w:hAnsi="Century" w:cs="Century"/>
          <w:rtl w:val="true"/>
        </w:rPr>
        <w:t>מדובר בראיה דרמטית שמוכיחה את מעורבותו של ראובני בהצתה</w:t>
      </w:r>
      <w:r>
        <w:rPr>
          <w:rFonts w:cs="Century" w:ascii="Century" w:hAnsi="Century"/>
          <w:rtl w:val="true"/>
        </w:rPr>
        <w:t xml:space="preserve">, </w:t>
      </w:r>
      <w:r>
        <w:rPr>
          <w:rFonts w:ascii="Century" w:hAnsi="Century" w:cs="Century"/>
          <w:rtl w:val="true"/>
        </w:rPr>
        <w:t>ומכאן חשיבות הדיון בסוגיה זו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הטענה כי מדובר בבקבוקי חלב שאין ביניהם קשר ובצירוף מקרים גרידא </w:t>
      </w:r>
      <w:r>
        <w:rPr>
          <w:rFonts w:ascii="Century" w:hAnsi="Century" w:cs="Century"/>
          <w:rtl w:val="true"/>
        </w:rPr>
        <w:t>–</w:t>
      </w:r>
      <w:r>
        <w:rPr>
          <w:rFonts w:ascii="Century" w:hAnsi="Century" w:cs="Century"/>
          <w:rtl w:val="true"/>
        </w:rPr>
        <w:t xml:space="preserve"> קשה לעיכול</w:t>
      </w:r>
      <w:r>
        <w:rPr>
          <w:rFonts w:cs="Century" w:ascii="Century" w:hAnsi="Century"/>
          <w:rtl w:val="true"/>
        </w:rPr>
        <w:t xml:space="preserve">. </w:t>
      </w:r>
      <w:r>
        <w:rPr>
          <w:rFonts w:ascii="Century" w:hAnsi="Century" w:cs="Century"/>
          <w:rtl w:val="true"/>
        </w:rPr>
        <w:t xml:space="preserve">הסיבה הראשונה לכך היא כי מילוי בנזין בבקבוק חלב אינו מעשה שגרתי </w:t>
      </w:r>
      <w:r>
        <w:rPr>
          <w:rFonts w:cs="Century" w:ascii="Century" w:hAnsi="Century"/>
          <w:rtl w:val="true"/>
        </w:rPr>
        <w:t>(</w:t>
      </w:r>
      <w:r>
        <w:rPr>
          <w:rFonts w:ascii="Century" w:hAnsi="Century" w:cs="Century"/>
          <w:rtl w:val="true"/>
        </w:rPr>
        <w:t>להסברו של המערער אתייחס בהמשך</w:t>
      </w:r>
      <w:r>
        <w:rPr>
          <w:rFonts w:cs="Century" w:ascii="Century" w:hAnsi="Century"/>
          <w:rtl w:val="true"/>
        </w:rPr>
        <w:t xml:space="preserve">), </w:t>
      </w:r>
      <w:r>
        <w:rPr>
          <w:rFonts w:ascii="Century" w:hAnsi="Century" w:cs="Century"/>
          <w:rtl w:val="true"/>
        </w:rPr>
        <w:t xml:space="preserve">וגם הצתה באמצעות בנזין שנשמר בבקבוק חלב </w:t>
      </w:r>
      <w:r>
        <w:rPr>
          <w:rFonts w:ascii="Century" w:hAnsi="Century" w:cs="Century"/>
          <w:rtl w:val="true"/>
        </w:rPr>
        <w:t>–</w:t>
      </w:r>
      <w:r>
        <w:rPr>
          <w:rFonts w:ascii="Century" w:hAnsi="Century" w:cs="Century"/>
          <w:rtl w:val="true"/>
        </w:rPr>
        <w:t xml:space="preserve"> אינה תופעה נפוצה</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 xml:space="preserve">ראובני מילא בבנזין בקבוק חלב בנפח </w:t>
      </w:r>
      <w:r>
        <w:rPr>
          <w:rFonts w:cs="Century" w:ascii="Century" w:hAnsi="Century"/>
        </w:rPr>
        <w:t>2</w:t>
      </w:r>
      <w:r>
        <w:rPr>
          <w:rFonts w:cs="Century" w:ascii="Century" w:hAnsi="Century"/>
          <w:rtl w:val="true"/>
        </w:rPr>
        <w:t xml:space="preserve"> </w:t>
      </w:r>
      <w:r>
        <w:rPr>
          <w:rFonts w:ascii="Century" w:hAnsi="Century" w:cs="Century"/>
          <w:rtl w:val="true"/>
        </w:rPr>
        <w:t>ליטר</w:t>
      </w:r>
      <w:r>
        <w:rPr>
          <w:rFonts w:cs="Century" w:ascii="Century" w:hAnsi="Century"/>
          <w:rtl w:val="true"/>
        </w:rPr>
        <w:t xml:space="preserve">, </w:t>
      </w:r>
      <w:r>
        <w:rPr>
          <w:rFonts w:ascii="Century" w:hAnsi="Century" w:cs="Century"/>
          <w:rtl w:val="true"/>
        </w:rPr>
        <w:t>וזהו גם נפח הבקבוק שנמצא ליד הכנסייה</w:t>
      </w:r>
      <w:r>
        <w:rPr>
          <w:rFonts w:cs="Century" w:ascii="Century" w:hAnsi="Century"/>
          <w:rtl w:val="true"/>
        </w:rPr>
        <w:t xml:space="preserve">. </w:t>
      </w:r>
      <w:r>
        <w:rPr>
          <w:rFonts w:ascii="Century" w:hAnsi="Century" w:cs="Century"/>
          <w:rtl w:val="true"/>
        </w:rPr>
        <w:t>גם מימדי המקום והזמן מחזקים את ההיסק המפליל</w:t>
      </w:r>
      <w:r>
        <w:rPr>
          <w:rFonts w:cs="Century" w:ascii="Century" w:hAnsi="Century"/>
          <w:rtl w:val="true"/>
        </w:rPr>
        <w:t xml:space="preserve">: </w:t>
      </w:r>
      <w:r>
        <w:rPr>
          <w:rFonts w:ascii="Century" w:hAnsi="Century" w:cs="Century"/>
          <w:rtl w:val="true"/>
        </w:rPr>
        <w:t>ראובני מילא דלק בבקבוק חלב בנקודה גיאוגרפית שנמצאת בין היישוב שממנו יצא לבין זירת ההצתה</w:t>
      </w:r>
      <w:r>
        <w:rPr>
          <w:rFonts w:cs="Century" w:ascii="Century" w:hAnsi="Century"/>
          <w:rtl w:val="true"/>
        </w:rPr>
        <w:t xml:space="preserve">, </w:t>
      </w:r>
      <w:r>
        <w:rPr>
          <w:rFonts w:ascii="Century" w:hAnsi="Century" w:cs="Century"/>
          <w:rtl w:val="true"/>
        </w:rPr>
        <w:t>ובשעה שבין יציאתו מהיישוב לבין ההצתה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17</w:t>
      </w:r>
      <w:r>
        <w:rPr>
          <w:rFonts w:cs="Century" w:ascii="Century" w:hAnsi="Century"/>
          <w:rtl w:val="true"/>
        </w:rPr>
        <w:t>.</w:t>
      </w:r>
      <w:r>
        <w:rPr>
          <w:rFonts w:cs="Century" w:ascii="Century" w:hAnsi="Century"/>
          <w:rtl w:val="true"/>
        </w:rPr>
        <w:tab/>
      </w:r>
      <w:r>
        <w:rPr>
          <w:rFonts w:ascii="Century" w:hAnsi="Century" w:cs="Century"/>
          <w:rtl w:val="true"/>
        </w:rPr>
        <w:t>טענתו העיקרית של ראובני</w:t>
      </w:r>
      <w:r>
        <w:rPr>
          <w:rFonts w:cs="Century" w:ascii="Century" w:hAnsi="Century"/>
          <w:rtl w:val="true"/>
        </w:rPr>
        <w:t xml:space="preserve">, </w:t>
      </w:r>
      <w:r>
        <w:rPr>
          <w:rFonts w:ascii="Century" w:hAnsi="Century" w:cs="Century"/>
          <w:rtl w:val="true"/>
        </w:rPr>
        <w:t>בנוגע לראיה זו</w:t>
      </w:r>
      <w:r>
        <w:rPr>
          <w:rFonts w:cs="Century" w:ascii="Century" w:hAnsi="Century"/>
          <w:rtl w:val="true"/>
        </w:rPr>
        <w:t xml:space="preserve">, </w:t>
      </w:r>
      <w:r>
        <w:rPr>
          <w:rFonts w:ascii="Century" w:hAnsi="Century" w:cs="Century"/>
          <w:rtl w:val="true"/>
        </w:rPr>
        <w:t>קשורה לתאריך התפוגה המוטבע על בקבוק החלב שנמצא בסמוך לכנסייה</w:t>
      </w:r>
      <w:r>
        <w:rPr>
          <w:rFonts w:cs="Century" w:ascii="Century" w:hAnsi="Century"/>
          <w:rtl w:val="true"/>
        </w:rPr>
        <w:t xml:space="preserve">. </w:t>
      </w:r>
      <w:r>
        <w:rPr>
          <w:rFonts w:ascii="Century" w:hAnsi="Century" w:cs="Century"/>
          <w:rtl w:val="true"/>
        </w:rPr>
        <w:t>טרם אדרש לכך</w:t>
      </w:r>
      <w:r>
        <w:rPr>
          <w:rFonts w:cs="Century" w:ascii="Century" w:hAnsi="Century"/>
          <w:rtl w:val="true"/>
        </w:rPr>
        <w:t xml:space="preserve">, </w:t>
      </w:r>
      <w:r>
        <w:rPr>
          <w:rFonts w:ascii="Century" w:hAnsi="Century" w:cs="Century"/>
          <w:rtl w:val="true"/>
        </w:rPr>
        <w:t>אציין כי להשקפתי אין חשיבות רבה לסוגיית התאריך</w:t>
      </w:r>
      <w:r>
        <w:rPr>
          <w:rFonts w:cs="Century" w:ascii="Century" w:hAnsi="Century"/>
          <w:rtl w:val="true"/>
        </w:rPr>
        <w:t xml:space="preserve">. </w:t>
      </w:r>
      <w:r>
        <w:rPr>
          <w:rFonts w:ascii="Century" w:hAnsi="Century" w:cs="Century"/>
          <w:rtl w:val="true"/>
        </w:rPr>
        <w:t>אין מחלוקת כי הכנסייה הוצתה באמצעות בנזין</w:t>
      </w:r>
      <w:r>
        <w:rPr>
          <w:rFonts w:cs="Century" w:ascii="Century" w:hAnsi="Century"/>
          <w:rtl w:val="true"/>
        </w:rPr>
        <w:t xml:space="preserve">, </w:t>
      </w:r>
      <w:r>
        <w:rPr>
          <w:rFonts w:ascii="Century" w:hAnsi="Century" w:cs="Century"/>
          <w:rtl w:val="true"/>
        </w:rPr>
        <w:t>הבקבוק נמצא במקום בו עברו המציתים</w:t>
      </w:r>
      <w:r>
        <w:rPr>
          <w:rFonts w:cs="Century" w:ascii="Century" w:hAnsi="Century"/>
          <w:rtl w:val="true"/>
        </w:rPr>
        <w:t xml:space="preserve">, </w:t>
      </w:r>
      <w:r>
        <w:rPr>
          <w:rFonts w:ascii="Century" w:hAnsi="Century" w:cs="Century"/>
          <w:rtl w:val="true"/>
        </w:rPr>
        <w:t>ובבקבוק היו שאריות בנזין</w:t>
      </w:r>
      <w:r>
        <w:rPr>
          <w:rFonts w:cs="Century" w:ascii="Century" w:hAnsi="Century"/>
          <w:rtl w:val="true"/>
        </w:rPr>
        <w:t xml:space="preserve">. </w:t>
      </w:r>
      <w:r>
        <w:rPr>
          <w:rFonts w:ascii="Century" w:hAnsi="Century" w:cs="Century"/>
          <w:rtl w:val="true"/>
        </w:rPr>
        <w:t>מסקנה סבירה ומתבקשת היא כי הבקבוק שימש להצתה</w:t>
      </w:r>
      <w:r>
        <w:rPr>
          <w:rFonts w:cs="Century" w:ascii="Century" w:hAnsi="Century"/>
          <w:rtl w:val="true"/>
        </w:rPr>
        <w:t xml:space="preserve">. </w:t>
      </w:r>
      <w:r>
        <w:rPr>
          <w:rFonts w:ascii="Century" w:hAnsi="Century" w:cs="Century"/>
          <w:rtl w:val="true"/>
        </w:rPr>
        <w:t>מסקנה זו עומדת בעינה גם אם היה מדובר בבקבוק שלא מסומן עליו תאריך כלשהו</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 xml:space="preserve">קיומו של פרט מידע נוסף </w:t>
      </w:r>
      <w:r>
        <w:rPr>
          <w:rFonts w:ascii="Century" w:hAnsi="Century" w:cs="Century"/>
          <w:rtl w:val="true"/>
        </w:rPr>
        <w:t>–</w:t>
      </w:r>
      <w:r>
        <w:rPr>
          <w:rFonts w:ascii="Century" w:hAnsi="Century" w:cs="Century"/>
          <w:rtl w:val="true"/>
        </w:rPr>
        <w:t xml:space="preserve"> בדמות תאריך התפוגה </w:t>
      </w:r>
      <w:r>
        <w:rPr>
          <w:rFonts w:ascii="Century" w:hAnsi="Century" w:cs="Century"/>
          <w:rtl w:val="true"/>
        </w:rPr>
        <w:t>–</w:t>
      </w:r>
      <w:r>
        <w:rPr>
          <w:rFonts w:ascii="Century" w:hAnsi="Century" w:cs="Century"/>
          <w:rtl w:val="true"/>
        </w:rPr>
        <w:t xml:space="preserve"> יכול לסייע בבחינת הקשר בין הבקבוק להצתה</w:t>
      </w:r>
      <w:r>
        <w:rPr>
          <w:rFonts w:cs="Century" w:ascii="Century" w:hAnsi="Century"/>
          <w:rtl w:val="true"/>
        </w:rPr>
        <w:t xml:space="preserve">. </w:t>
      </w:r>
      <w:r>
        <w:rPr>
          <w:rFonts w:ascii="Century" w:hAnsi="Century" w:cs="Century"/>
          <w:rtl w:val="true"/>
        </w:rPr>
        <w:t>חשיבות מכרעת היתה יכולה להיות לתאריך</w:t>
      </w:r>
      <w:r>
        <w:rPr>
          <w:rFonts w:cs="Century" w:ascii="Century" w:hAnsi="Century"/>
          <w:rtl w:val="true"/>
        </w:rPr>
        <w:t xml:space="preserve">, </w:t>
      </w:r>
      <w:r>
        <w:rPr>
          <w:rFonts w:ascii="Century" w:hAnsi="Century" w:cs="Century"/>
          <w:rtl w:val="true"/>
        </w:rPr>
        <w:t>אילו הוא היה מציין מועד שמאוחר בהרבה להצתה</w:t>
      </w:r>
      <w:r>
        <w:rPr>
          <w:rFonts w:cs="Century" w:ascii="Century" w:hAnsi="Century"/>
          <w:rtl w:val="true"/>
        </w:rPr>
        <w:t xml:space="preserve">. </w:t>
      </w:r>
      <w:r>
        <w:rPr>
          <w:rFonts w:ascii="Century" w:hAnsi="Century" w:cs="Century"/>
          <w:rtl w:val="true"/>
        </w:rPr>
        <w:t>לצורך הדיון נניח שחוקרי המשטרה לא היו מוצאים את הבקבוק מיד לאחר האירוע</w:t>
      </w:r>
      <w:r>
        <w:rPr>
          <w:rFonts w:cs="Century" w:ascii="Century" w:hAnsi="Century"/>
          <w:rtl w:val="true"/>
        </w:rPr>
        <w:t xml:space="preserve">, </w:t>
      </w:r>
      <w:r>
        <w:rPr>
          <w:rFonts w:ascii="Century" w:hAnsi="Century" w:cs="Century"/>
          <w:rtl w:val="true"/>
        </w:rPr>
        <w:t>אלא רק בחלוף זמן</w:t>
      </w:r>
      <w:r>
        <w:rPr>
          <w:rFonts w:cs="Century" w:ascii="Century" w:hAnsi="Century"/>
          <w:rtl w:val="true"/>
        </w:rPr>
        <w:t xml:space="preserve">, </w:t>
      </w:r>
      <w:r>
        <w:rPr>
          <w:rFonts w:ascii="Century" w:hAnsi="Century" w:cs="Century"/>
          <w:rtl w:val="true"/>
        </w:rPr>
        <w:t>ותאריך התפוגה היה חודשיים לאחר ההצתה</w:t>
      </w:r>
      <w:r>
        <w:rPr>
          <w:rFonts w:cs="Century" w:ascii="Century" w:hAnsi="Century"/>
          <w:rtl w:val="true"/>
        </w:rPr>
        <w:t xml:space="preserve">. </w:t>
      </w:r>
      <w:r>
        <w:rPr>
          <w:rFonts w:ascii="Century" w:hAnsi="Century" w:cs="Century"/>
          <w:rtl w:val="true"/>
        </w:rPr>
        <w:t>בתרחיש כזה</w:t>
      </w:r>
      <w:r>
        <w:rPr>
          <w:rFonts w:cs="Century" w:ascii="Century" w:hAnsi="Century"/>
          <w:rtl w:val="true"/>
        </w:rPr>
        <w:t xml:space="preserve">, </w:t>
      </w:r>
      <w:r>
        <w:rPr>
          <w:rFonts w:ascii="Century" w:hAnsi="Century" w:cs="Century"/>
          <w:rtl w:val="true"/>
        </w:rPr>
        <w:t>התיזה המפלילה היתה קורסת</w:t>
      </w:r>
      <w:r>
        <w:rPr>
          <w:rFonts w:cs="Century" w:ascii="Century" w:hAnsi="Century"/>
          <w:rtl w:val="true"/>
        </w:rPr>
        <w:t xml:space="preserve">, </w:t>
      </w:r>
      <w:r>
        <w:rPr>
          <w:rFonts w:ascii="Century" w:hAnsi="Century" w:cs="Century"/>
          <w:rtl w:val="true"/>
        </w:rPr>
        <w:t>משום שהבקבוק לא היה יכול לשמש ראיה לחובתו של ראובני</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אם התאריך חל לפני מועד ההצתה</w:t>
      </w:r>
      <w:r>
        <w:rPr>
          <w:rFonts w:cs="Century" w:ascii="Century" w:hAnsi="Century"/>
          <w:rtl w:val="true"/>
        </w:rPr>
        <w:t xml:space="preserve">, </w:t>
      </w:r>
      <w:r>
        <w:rPr>
          <w:rFonts w:ascii="Century" w:hAnsi="Century" w:cs="Century"/>
          <w:rtl w:val="true"/>
        </w:rPr>
        <w:t>עדיין ייתכן שהמצית שמר את הבקבוק זמן מה ואז עשה בו שימוש לצורך ההצתה</w:t>
      </w:r>
      <w:r>
        <w:rPr>
          <w:rFonts w:cs="Century" w:ascii="Century" w:hAnsi="Century"/>
          <w:rtl w:val="true"/>
        </w:rPr>
        <w:t xml:space="preserve">. </w:t>
      </w:r>
      <w:r>
        <w:rPr>
          <w:rFonts w:ascii="Century" w:hAnsi="Century" w:cs="Century"/>
          <w:rtl w:val="true"/>
        </w:rPr>
        <w:t>עד כאן היפותיזות</w:t>
      </w:r>
      <w:r>
        <w:rPr>
          <w:rFonts w:cs="Century" w:ascii="Century" w:hAnsi="Century"/>
          <w:rtl w:val="true"/>
        </w:rPr>
        <w:t xml:space="preserve">, </w:t>
      </w:r>
      <w:r>
        <w:rPr>
          <w:rFonts w:ascii="Century" w:hAnsi="Century" w:cs="Century"/>
          <w:rtl w:val="true"/>
        </w:rPr>
        <w:t>ומכאן המציאות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18</w:t>
      </w:r>
      <w:r>
        <w:rPr>
          <w:rFonts w:cs="Century" w:ascii="Century" w:hAnsi="Century"/>
          <w:rtl w:val="true"/>
        </w:rPr>
        <w:t>.</w:t>
      </w:r>
      <w:r>
        <w:rPr>
          <w:rFonts w:cs="Century" w:ascii="Century" w:hAnsi="Century"/>
          <w:rtl w:val="true"/>
        </w:rPr>
        <w:tab/>
      </w:r>
      <w:r>
        <w:rPr>
          <w:rFonts w:ascii="Century" w:hAnsi="Century" w:cs="Century"/>
          <w:rtl w:val="true"/>
        </w:rPr>
        <w:t xml:space="preserve">בית משפט קמא קבע כי התאריך האחרון לשיווק שצויין על גבי הבקבוק הוא </w:t>
      </w:r>
      <w:r>
        <w:rPr>
          <w:rFonts w:cs="Century" w:ascii="Century" w:hAnsi="Century"/>
        </w:rPr>
        <w:t>17.6.2015</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בדיוק מועד ההצתה</w:t>
      </w:r>
      <w:r>
        <w:rPr>
          <w:rFonts w:cs="Century" w:ascii="Century" w:hAnsi="Century"/>
          <w:rtl w:val="true"/>
        </w:rPr>
        <w:t xml:space="preserve">. </w:t>
      </w:r>
      <w:r>
        <w:rPr>
          <w:rFonts w:ascii="Century" w:hAnsi="Century" w:cs="Century"/>
          <w:rtl w:val="true"/>
        </w:rPr>
        <w:t xml:space="preserve">קביעה זו מחזקת את ההנחה שיש קשר בין הבקבוק שנמצא ליד הכנסייה לבין ההצתה </w:t>
      </w:r>
      <w:r>
        <w:rPr>
          <w:rFonts w:cs="Century" w:ascii="Century" w:hAnsi="Century"/>
          <w:rtl w:val="true"/>
        </w:rPr>
        <w:t>(</w:t>
      </w:r>
      <w:r>
        <w:rPr>
          <w:rFonts w:ascii="Century" w:hAnsi="Century" w:cs="Century"/>
          <w:rtl w:val="true"/>
        </w:rPr>
        <w:t>אך איננה מסייעת באופן ישיר להוכיח קשר בין הבקבוק שראובני מילא בבנזין לבין הבקבוק שנמצא ליד הכנסייה</w:t>
      </w:r>
      <w:r>
        <w:rPr>
          <w:rFonts w:cs="Century" w:ascii="Century" w:hAnsi="Century"/>
          <w:rtl w:val="true"/>
        </w:rPr>
        <w:t xml:space="preserve">). </w:t>
      </w:r>
      <w:r>
        <w:rPr>
          <w:rFonts w:ascii="Century" w:hAnsi="Century" w:cs="Century"/>
          <w:rtl w:val="true"/>
        </w:rPr>
        <w:t>בערעור נעשו מאמצים ניכרים להפריך קביעה זו</w:t>
      </w:r>
      <w:r>
        <w:rPr>
          <w:rFonts w:cs="Century" w:ascii="Century" w:hAnsi="Century"/>
          <w:rtl w:val="true"/>
        </w:rPr>
        <w:t xml:space="preserve">, </w:t>
      </w:r>
      <w:r>
        <w:rPr>
          <w:rFonts w:ascii="Century" w:hAnsi="Century" w:cs="Century"/>
          <w:rtl w:val="true"/>
        </w:rPr>
        <w:t>אך הם נדונו לכישלון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 xml:space="preserve">(-) </w:t>
      </w:r>
      <w:r>
        <w:rPr>
          <w:rFonts w:cs="Century" w:ascii="Century" w:hAnsi="Century"/>
          <w:rtl w:val="true"/>
        </w:rPr>
        <w:tab/>
      </w:r>
      <w:r>
        <w:rPr>
          <w:rFonts w:ascii="Century" w:hAnsi="Century" w:cs="Century"/>
          <w:rtl w:val="true"/>
        </w:rPr>
        <w:t xml:space="preserve">בית משפט קמא בחן בעצמו את הבקבוק והבחין בבירור בתאריך </w:t>
      </w:r>
      <w:r>
        <w:rPr>
          <w:rFonts w:cs="Century" w:ascii="Century" w:hAnsi="Century"/>
          <w:rtl w:val="true"/>
        </w:rPr>
        <w:t>"</w:t>
      </w:r>
      <w:r>
        <w:rPr>
          <w:rFonts w:cs="Century" w:ascii="Century" w:hAnsi="Century"/>
        </w:rPr>
        <w:t>17.6</w:t>
      </w:r>
      <w:r>
        <w:rPr>
          <w:rFonts w:cs="Century" w:ascii="Century" w:hAnsi="Century"/>
          <w:rtl w:val="true"/>
        </w:rPr>
        <w:t xml:space="preserve">". </w:t>
      </w:r>
      <w:r>
        <w:rPr>
          <w:rFonts w:ascii="Century" w:hAnsi="Century" w:cs="Century"/>
          <w:rtl w:val="true"/>
        </w:rPr>
        <w:t>המערער סבור כי בית המשפט טעה בכך</w:t>
      </w:r>
      <w:r>
        <w:rPr>
          <w:rFonts w:cs="Century" w:ascii="Century" w:hAnsi="Century"/>
          <w:rtl w:val="true"/>
        </w:rPr>
        <w:t xml:space="preserve">. </w:t>
      </w:r>
      <w:r>
        <w:rPr>
          <w:rFonts w:ascii="Century" w:hAnsi="Century" w:cs="Century"/>
          <w:rtl w:val="true"/>
        </w:rPr>
        <w:t>טענה זה קלושה מעצם טיבה</w:t>
      </w:r>
      <w:r>
        <w:rPr>
          <w:rFonts w:cs="Century" w:ascii="Century" w:hAnsi="Century"/>
          <w:rtl w:val="true"/>
        </w:rPr>
        <w:t xml:space="preserve">, </w:t>
      </w:r>
      <w:r>
        <w:rPr>
          <w:rFonts w:ascii="Century" w:hAnsi="Century" w:cs="Century"/>
          <w:rtl w:val="true"/>
        </w:rPr>
        <w:t>ולמרות זאת בחנתי גם אני את הבקבוק וזיהיתי את אותו תאריך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בערעור נטען כי גם אם ניתן לזהות את היום והחודש</w:t>
      </w:r>
      <w:r>
        <w:rPr>
          <w:rFonts w:cs="Century" w:ascii="Century" w:hAnsi="Century"/>
          <w:rtl w:val="true"/>
        </w:rPr>
        <w:t xml:space="preserve">, </w:t>
      </w:r>
      <w:r>
        <w:rPr>
          <w:rFonts w:ascii="Century" w:hAnsi="Century" w:cs="Century"/>
          <w:rtl w:val="true"/>
        </w:rPr>
        <w:t>לא ניתן להבחין בשנת הייצור</w:t>
      </w:r>
      <w:r>
        <w:rPr>
          <w:rFonts w:cs="Century" w:ascii="Century" w:hAnsi="Century"/>
          <w:rtl w:val="true"/>
        </w:rPr>
        <w:t xml:space="preserve">. </w:t>
      </w:r>
      <w:r>
        <w:rPr>
          <w:rFonts w:ascii="Century" w:hAnsi="Century" w:cs="Century"/>
          <w:rtl w:val="true"/>
        </w:rPr>
        <w:t>ככל שניתן להבין</w:t>
      </w:r>
      <w:r>
        <w:rPr>
          <w:rFonts w:cs="Century" w:ascii="Century" w:hAnsi="Century"/>
          <w:rtl w:val="true"/>
        </w:rPr>
        <w:t xml:space="preserve">, </w:t>
      </w:r>
      <w:r>
        <w:rPr>
          <w:rFonts w:ascii="Century" w:hAnsi="Century" w:cs="Century"/>
          <w:rtl w:val="true"/>
        </w:rPr>
        <w:t xml:space="preserve">טענת ההגנה היא כי תאריך התפוגה של החלב בבקבוק עשוי להיות </w:t>
      </w:r>
      <w:r>
        <w:rPr>
          <w:rFonts w:cs="Century" w:ascii="Century" w:hAnsi="Century"/>
        </w:rPr>
        <w:t>17.6.2014</w:t>
      </w:r>
      <w:r>
        <w:rPr>
          <w:rFonts w:cs="Century" w:ascii="Century" w:hAnsi="Century"/>
          <w:rtl w:val="true"/>
        </w:rPr>
        <w:t xml:space="preserve"> (</w:t>
      </w:r>
      <w:r>
        <w:rPr>
          <w:rFonts w:ascii="Century" w:hAnsi="Century" w:cs="Century"/>
          <w:rtl w:val="true"/>
        </w:rPr>
        <w:t>בדיוק שנה לפני ההצתה</w:t>
      </w:r>
      <w:r>
        <w:rPr>
          <w:rFonts w:cs="Century" w:ascii="Century" w:hAnsi="Century"/>
          <w:rtl w:val="true"/>
        </w:rPr>
        <w:t xml:space="preserve">), </w:t>
      </w:r>
      <w:r>
        <w:rPr>
          <w:rFonts w:cs="Century" w:ascii="Century" w:hAnsi="Century"/>
        </w:rPr>
        <w:t>17.6.2013</w:t>
      </w:r>
      <w:r>
        <w:rPr>
          <w:rFonts w:cs="Century" w:ascii="Century" w:hAnsi="Century"/>
          <w:rtl w:val="true"/>
        </w:rPr>
        <w:t xml:space="preserve"> (</w:t>
      </w:r>
      <w:r>
        <w:rPr>
          <w:rFonts w:ascii="Century" w:hAnsi="Century" w:cs="Century"/>
          <w:rtl w:val="true"/>
        </w:rPr>
        <w:t>שנתיים לפני ההצתה</w:t>
      </w:r>
      <w:r>
        <w:rPr>
          <w:rFonts w:cs="Century" w:ascii="Century" w:hAnsi="Century"/>
          <w:rtl w:val="true"/>
        </w:rPr>
        <w:t xml:space="preserve">), </w:t>
      </w:r>
      <w:r>
        <w:rPr>
          <w:rFonts w:ascii="Century" w:hAnsi="Century" w:cs="Century"/>
          <w:rtl w:val="true"/>
        </w:rPr>
        <w:t xml:space="preserve">או שמא </w:t>
      </w:r>
      <w:r>
        <w:rPr>
          <w:rFonts w:cs="Century" w:ascii="Century" w:hAnsi="Century"/>
        </w:rPr>
        <w:t>17.6.2012</w:t>
      </w:r>
      <w:r>
        <w:rPr>
          <w:rFonts w:cs="Century" w:ascii="Century" w:hAnsi="Century"/>
          <w:rtl w:val="true"/>
        </w:rPr>
        <w:t xml:space="preserve"> (</w:t>
      </w:r>
      <w:r>
        <w:rPr>
          <w:rFonts w:ascii="Century" w:hAnsi="Century" w:cs="Century"/>
          <w:rtl w:val="true"/>
        </w:rPr>
        <w:t>שלוש שנים לפני ההצתה</w:t>
      </w:r>
      <w:r>
        <w:rPr>
          <w:rFonts w:cs="Century" w:ascii="Century" w:hAnsi="Century"/>
          <w:rtl w:val="true"/>
        </w:rPr>
        <w:t xml:space="preserve">). </w:t>
      </w:r>
      <w:r>
        <w:rPr>
          <w:rFonts w:ascii="Century" w:hAnsi="Century" w:cs="Century"/>
          <w:rtl w:val="true"/>
        </w:rPr>
        <w:t>מעבר ל</w:t>
      </w:r>
      <w:r>
        <w:rPr>
          <w:rFonts w:cs="Century" w:ascii="Century" w:hAnsi="Century"/>
          <w:rtl w:val="true"/>
        </w:rPr>
        <w:t>"</w:t>
      </w:r>
      <w:r>
        <w:rPr>
          <w:rFonts w:ascii="Century" w:hAnsi="Century" w:cs="Century"/>
          <w:rtl w:val="true"/>
        </w:rPr>
        <w:t>צירוף מקרים</w:t>
      </w:r>
      <w:r>
        <w:rPr>
          <w:rFonts w:cs="Century" w:ascii="Century" w:hAnsi="Century"/>
          <w:rtl w:val="true"/>
        </w:rPr>
        <w:t xml:space="preserve">" </w:t>
      </w:r>
      <w:r>
        <w:rPr>
          <w:rFonts w:ascii="Century" w:hAnsi="Century" w:cs="Century"/>
          <w:rtl w:val="true"/>
        </w:rPr>
        <w:t>זה</w:t>
      </w:r>
      <w:r>
        <w:rPr>
          <w:rFonts w:cs="Century" w:ascii="Century" w:hAnsi="Century"/>
          <w:rtl w:val="true"/>
        </w:rPr>
        <w:t xml:space="preserve">, </w:t>
      </w:r>
      <w:r>
        <w:rPr>
          <w:rFonts w:ascii="Century" w:hAnsi="Century" w:cs="Century"/>
          <w:rtl w:val="true"/>
        </w:rPr>
        <w:t>טענת ההגנה דורשת מאיתנו להניח כי מאן דהוא מילא את הבקבוק בבנזין והניח אותו ליד הכנסייה</w:t>
      </w:r>
      <w:r>
        <w:rPr>
          <w:rFonts w:cs="Century" w:ascii="Century" w:hAnsi="Century"/>
          <w:rtl w:val="true"/>
        </w:rPr>
        <w:t xml:space="preserve">, </w:t>
      </w:r>
      <w:r>
        <w:rPr>
          <w:rFonts w:ascii="Century" w:hAnsi="Century" w:cs="Century"/>
          <w:rtl w:val="true"/>
        </w:rPr>
        <w:t>בנתיב הבריחה של המציתים</w:t>
      </w:r>
      <w:r>
        <w:rPr>
          <w:rFonts w:cs="Century" w:ascii="Century" w:hAnsi="Century"/>
          <w:rtl w:val="true"/>
        </w:rPr>
        <w:t xml:space="preserve">, </w:t>
      </w:r>
      <w:r>
        <w:rPr>
          <w:rFonts w:ascii="Century" w:hAnsi="Century" w:cs="Century"/>
          <w:rtl w:val="true"/>
        </w:rPr>
        <w:t>בלי קשר להצתה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 xml:space="preserve">השוטר שמצא את הבקבוק הצליח להבחין בתאריך במלואו </w:t>
      </w:r>
      <w:r>
        <w:rPr>
          <w:rFonts w:ascii="Century" w:hAnsi="Century" w:cs="Century"/>
          <w:rtl w:val="true"/>
        </w:rPr>
        <w:t>–</w:t>
      </w:r>
      <w:r>
        <w:rPr>
          <w:rFonts w:ascii="Century" w:hAnsi="Century" w:cs="Century"/>
          <w:rtl w:val="true"/>
        </w:rPr>
        <w:t xml:space="preserve"> </w:t>
      </w:r>
      <w:r>
        <w:rPr>
          <w:rFonts w:cs="Century" w:ascii="Century" w:hAnsi="Century"/>
        </w:rPr>
        <w:t>17.6.2015</w:t>
      </w:r>
      <w:r>
        <w:rPr>
          <w:rFonts w:cs="Century" w:ascii="Century" w:hAnsi="Century"/>
          <w:rtl w:val="true"/>
        </w:rPr>
        <w:t xml:space="preserve">, </w:t>
      </w:r>
      <w:r>
        <w:rPr>
          <w:rFonts w:ascii="Century" w:hAnsi="Century" w:cs="Century"/>
          <w:rtl w:val="true"/>
        </w:rPr>
        <w:t xml:space="preserve">ובית משפט קמא נתן אמון בעדותו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820</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בערעור נתקפה מהימנותו של השוטר</w:t>
      </w:r>
      <w:r>
        <w:rPr>
          <w:rFonts w:cs="Century" w:ascii="Century" w:hAnsi="Century"/>
          <w:rtl w:val="true"/>
        </w:rPr>
        <w:t xml:space="preserve">, </w:t>
      </w:r>
      <w:r>
        <w:rPr>
          <w:rFonts w:ascii="Century" w:hAnsi="Century" w:cs="Century"/>
          <w:rtl w:val="true"/>
        </w:rPr>
        <w:t>אך גם אם נתעלם מכך שערכאת הערעור אינה נוהגת להתערב בכגון דא</w:t>
      </w:r>
      <w:r>
        <w:rPr>
          <w:rFonts w:cs="Century" w:ascii="Century" w:hAnsi="Century"/>
          <w:rtl w:val="true"/>
        </w:rPr>
        <w:t xml:space="preserve">, </w:t>
      </w:r>
      <w:r>
        <w:rPr>
          <w:rFonts w:ascii="Century" w:hAnsi="Century" w:cs="Century"/>
          <w:rtl w:val="true"/>
        </w:rPr>
        <w:t xml:space="preserve">הרי שהשוטר שמצא את הבקבוק רשם את התאריך במזכר שערך בסמוך לאחר מכן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112</w:t>
      </w:r>
      <w:r>
        <w:rPr>
          <w:rFonts w:cs="Century" w:ascii="Century" w:hAnsi="Century"/>
          <w:rtl w:val="true"/>
        </w:rPr>
        <w:t xml:space="preserve">). </w:t>
      </w:r>
      <w:r>
        <w:rPr>
          <w:rFonts w:ascii="Century" w:hAnsi="Century" w:cs="Century"/>
          <w:rtl w:val="true"/>
        </w:rPr>
        <w:t>היום והחודש שצויינו במזכר אכן נכונים</w:t>
      </w:r>
      <w:r>
        <w:rPr>
          <w:rFonts w:cs="Century" w:ascii="Century" w:hAnsi="Century"/>
          <w:rtl w:val="true"/>
        </w:rPr>
        <w:t xml:space="preserve">, </w:t>
      </w:r>
      <w:r>
        <w:rPr>
          <w:rFonts w:ascii="Century" w:hAnsi="Century" w:cs="Century"/>
          <w:rtl w:val="true"/>
        </w:rPr>
        <w:t>ואיני מקבל את הטענה כי השוטר טעה או שיקר דווקא לגבי שנת הייצור של הבקבוק</w:t>
      </w:r>
      <w:r>
        <w:rPr>
          <w:rFonts w:cs="Century" w:ascii="Century" w:hAnsi="Century"/>
          <w:rtl w:val="true"/>
        </w:rPr>
        <w:t xml:space="preserve">. </w:t>
      </w:r>
      <w:r>
        <w:rPr>
          <w:rFonts w:ascii="Century" w:hAnsi="Century" w:cs="Century"/>
          <w:rtl w:val="true"/>
        </w:rPr>
        <w:t xml:space="preserve">אני מוכן להניח כי נפל מחדל בזעיר אנפין בכך שהשוטר לא צילם את התאריך המוטבע על הבקבוק </w:t>
      </w:r>
      <w:r>
        <w:rPr>
          <w:rFonts w:cs="Century" w:ascii="Century" w:hAnsi="Century"/>
          <w:rtl w:val="true"/>
        </w:rPr>
        <w:t>(</w:t>
      </w:r>
      <w:r>
        <w:rPr>
          <w:rFonts w:ascii="Century" w:hAnsi="Century" w:cs="Century"/>
          <w:rtl w:val="true"/>
        </w:rPr>
        <w:t>ויובהר כי הבקבוק עצמו צולם במקום בו נמצא</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77</w:t>
      </w:r>
      <w:r>
        <w:rPr>
          <w:rFonts w:cs="Century" w:ascii="Century" w:hAnsi="Century"/>
          <w:rtl w:val="true"/>
        </w:rPr>
        <w:t xml:space="preserve">), </w:t>
      </w:r>
      <w:r>
        <w:rPr>
          <w:rFonts w:ascii="Century" w:hAnsi="Century" w:cs="Century"/>
          <w:rtl w:val="true"/>
        </w:rPr>
        <w:t>אך אין לכך השלכה כלשהי על השאלות הטעונות הכרעה בערעור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 xml:space="preserve">(-) </w:t>
      </w:r>
      <w:r>
        <w:rPr>
          <w:rFonts w:cs="Century" w:ascii="Century" w:hAnsi="Century"/>
          <w:rtl w:val="true"/>
        </w:rPr>
        <w:tab/>
      </w:r>
      <w:r>
        <w:rPr>
          <w:rFonts w:ascii="Century" w:hAnsi="Century" w:cs="Century"/>
          <w:rtl w:val="true"/>
        </w:rPr>
        <w:t>בקבוק החלב נחזה בצילומים כבקבוק חדש</w:t>
      </w:r>
      <w:r>
        <w:rPr>
          <w:rFonts w:cs="Century" w:ascii="Century" w:hAnsi="Century"/>
          <w:rtl w:val="true"/>
        </w:rPr>
        <w:t xml:space="preserve">, </w:t>
      </w:r>
      <w:r>
        <w:rPr>
          <w:rFonts w:ascii="Century" w:hAnsi="Century" w:cs="Century"/>
          <w:rtl w:val="true"/>
        </w:rPr>
        <w:t>ולא כבקבוק שהושלך במקום  שנה</w:t>
      </w:r>
      <w:r>
        <w:rPr>
          <w:rFonts w:cs="Century" w:ascii="Century" w:hAnsi="Century"/>
          <w:rtl w:val="true"/>
        </w:rPr>
        <w:t>-</w:t>
      </w:r>
      <w:r>
        <w:rPr>
          <w:rFonts w:ascii="Century" w:hAnsi="Century" w:cs="Century"/>
          <w:rtl w:val="true"/>
        </w:rPr>
        <w:t>שנתיים לפני כן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בערעור נטען לפגם בשרשרת המוצג ולמחדלי חקירה בשמירה על הבקבוק כראיה</w:t>
      </w:r>
      <w:r>
        <w:rPr>
          <w:rFonts w:cs="Century" w:ascii="Century" w:hAnsi="Century"/>
          <w:rtl w:val="true"/>
        </w:rPr>
        <w:t xml:space="preserve">. </w:t>
      </w:r>
      <w:r>
        <w:rPr>
          <w:rFonts w:ascii="Century" w:hAnsi="Century" w:cs="Century"/>
          <w:rtl w:val="true"/>
        </w:rPr>
        <w:t>בהינתן שהיום והחודש המצויינים על גבי הבקבוק ניתנים לזיהוי גם כיום</w:t>
      </w:r>
      <w:r>
        <w:rPr>
          <w:rFonts w:cs="Century" w:ascii="Century" w:hAnsi="Century"/>
          <w:rtl w:val="true"/>
        </w:rPr>
        <w:t xml:space="preserve">, </w:t>
      </w:r>
      <w:r>
        <w:rPr>
          <w:rFonts w:ascii="Century" w:hAnsi="Century" w:cs="Century"/>
          <w:rtl w:val="true"/>
        </w:rPr>
        <w:t xml:space="preserve">הטענה אינה מחוורת </w:t>
      </w:r>
      <w:r>
        <w:rPr>
          <w:rFonts w:cs="Century" w:ascii="Century" w:hAnsi="Century"/>
          <w:rtl w:val="true"/>
        </w:rPr>
        <w:t>(</w:t>
      </w:r>
      <w:r>
        <w:rPr>
          <w:rFonts w:ascii="Century" w:hAnsi="Century" w:cs="Century"/>
          <w:rtl w:val="true"/>
        </w:rPr>
        <w:t>האם המערער מתכוון לטעון כי מאן דהוא הוסיף את הכיתוב על גבי הבקבוק</w:t>
      </w:r>
      <w:r>
        <w:rPr>
          <w:rFonts w:cs="Century" w:ascii="Century" w:hAnsi="Century"/>
          <w:rtl w:val="true"/>
        </w:rPr>
        <w:t xml:space="preserve">? </w:t>
      </w:r>
      <w:r>
        <w:rPr>
          <w:rFonts w:ascii="Century" w:hAnsi="Century" w:cs="Century"/>
          <w:rtl w:val="true"/>
        </w:rPr>
        <w:t>או שהבקבוק המקורי הוחלף בבקבוק אחר</w:t>
      </w:r>
      <w:r>
        <w:rPr>
          <w:rFonts w:cs="Century" w:ascii="Century" w:hAnsi="Century"/>
          <w:rtl w:val="true"/>
        </w:rPr>
        <w:t xml:space="preserve">?). </w:t>
      </w:r>
      <w:r>
        <w:rPr>
          <w:rFonts w:ascii="Century" w:hAnsi="Century" w:cs="Century"/>
          <w:rtl w:val="true"/>
        </w:rPr>
        <w:t>על כל פנים</w:t>
      </w:r>
      <w:r>
        <w:rPr>
          <w:rFonts w:cs="Century" w:ascii="Century" w:hAnsi="Century"/>
          <w:rtl w:val="true"/>
        </w:rPr>
        <w:t xml:space="preserve">, </w:t>
      </w:r>
      <w:r>
        <w:rPr>
          <w:rFonts w:ascii="Century" w:hAnsi="Century" w:cs="Century"/>
          <w:rtl w:val="true"/>
        </w:rPr>
        <w:t>לא מצאתי ממש בטענה</w:t>
      </w:r>
      <w:r>
        <w:rPr>
          <w:rFonts w:cs="Century" w:ascii="Century" w:hAnsi="Century"/>
          <w:rtl w:val="true"/>
        </w:rPr>
        <w:t xml:space="preserve">. </w:t>
      </w:r>
      <w:r>
        <w:rPr>
          <w:rFonts w:ascii="Century" w:hAnsi="Century" w:cs="Century"/>
          <w:rtl w:val="true"/>
        </w:rPr>
        <w:t>הבקבוק הגיע לידי מומחה מז</w:t>
      </w:r>
      <w:r>
        <w:rPr>
          <w:rFonts w:cs="Century" w:ascii="Century" w:hAnsi="Century"/>
          <w:rtl w:val="true"/>
        </w:rPr>
        <w:t>"</w:t>
      </w:r>
      <w:r>
        <w:rPr>
          <w:rFonts w:ascii="Century" w:hAnsi="Century" w:cs="Century"/>
          <w:rtl w:val="true"/>
        </w:rPr>
        <w:t xml:space="preserve">פ בתוך שקית </w:t>
      </w:r>
      <w:r>
        <w:rPr>
          <w:rFonts w:ascii="Century" w:hAnsi="Century" w:cs="Miriam"/>
          <w:b/>
          <w:b/>
          <w:spacing w:val="0"/>
          <w:szCs w:val="24"/>
          <w:rtl w:val="true"/>
        </w:rPr>
        <w:t>סגורה</w:t>
      </w:r>
      <w:r>
        <w:rPr>
          <w:rFonts w:ascii="Century" w:hAnsi="Century" w:cs="Century"/>
          <w:rtl w:val="true"/>
        </w:rPr>
        <w:t xml:space="preserve">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186</w:t>
      </w:r>
      <w:r>
        <w:rPr>
          <w:rFonts w:cs="Century" w:ascii="Century" w:hAnsi="Century"/>
          <w:rtl w:val="true"/>
        </w:rPr>
        <w:t xml:space="preserve">) </w:t>
      </w:r>
      <w:r>
        <w:rPr>
          <w:rFonts w:ascii="Century" w:hAnsi="Century" w:cs="Century"/>
          <w:rtl w:val="true"/>
        </w:rPr>
        <w:t xml:space="preserve">ואין חשיבות לכך שנלוו אליה שקית ריקה ומעטפה פתוחה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183</w:t>
      </w:r>
      <w:r>
        <w:rPr>
          <w:rFonts w:cs="Century" w:ascii="Century" w:hAnsi="Century"/>
          <w:rtl w:val="true"/>
        </w:rPr>
        <w:t xml:space="preserve">). </w:t>
      </w:r>
      <w:r>
        <w:rPr>
          <w:rFonts w:ascii="Century" w:hAnsi="Century" w:cs="Century"/>
          <w:rtl w:val="true"/>
        </w:rPr>
        <w:t xml:space="preserve">גם מספר הזיהוי של הראיה </w:t>
      </w:r>
      <w:r>
        <w:rPr>
          <w:rFonts w:cs="Century" w:ascii="Century" w:hAnsi="Century"/>
          <w:rtl w:val="true"/>
        </w:rPr>
        <w:t>(</w:t>
      </w:r>
      <w:r>
        <w:rPr>
          <w:rFonts w:cs="Century" w:ascii="Century" w:hAnsi="Century"/>
        </w:rPr>
        <w:t>42314</w:t>
      </w:r>
      <w:r>
        <w:rPr>
          <w:rFonts w:cs="Century" w:ascii="Century" w:hAnsi="Century"/>
        </w:rPr>
        <w:t>T</w:t>
      </w:r>
      <w:r>
        <w:rPr>
          <w:rFonts w:cs="Century" w:ascii="Century" w:hAnsi="Century"/>
          <w:rtl w:val="true"/>
        </w:rPr>
        <w:t xml:space="preserve">) </w:t>
      </w:r>
      <w:r>
        <w:rPr>
          <w:rFonts w:ascii="Century" w:hAnsi="Century" w:cs="Century"/>
          <w:rtl w:val="true"/>
        </w:rPr>
        <w:t xml:space="preserve">זהה במסמכים המתעדים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107</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73</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19</w:t>
      </w:r>
      <w:r>
        <w:rPr>
          <w:rFonts w:cs="Century" w:ascii="Century" w:hAnsi="Century"/>
          <w:rtl w:val="true"/>
        </w:rPr>
        <w:t>.</w:t>
      </w:r>
      <w:r>
        <w:rPr>
          <w:rFonts w:cs="Century" w:ascii="Century" w:hAnsi="Century"/>
          <w:rtl w:val="true"/>
        </w:rPr>
        <w:tab/>
      </w:r>
      <w:r>
        <w:rPr>
          <w:rFonts w:ascii="Century" w:hAnsi="Century" w:cs="Miriam"/>
          <w:b/>
          <w:b/>
          <w:spacing w:val="0"/>
          <w:szCs w:val="24"/>
          <w:rtl w:val="true"/>
        </w:rPr>
        <w:t>מסקנת</w:t>
      </w:r>
      <w:r>
        <w:rPr>
          <w:rFonts w:ascii="Century" w:hAnsi="Century" w:eastAsia="Century" w:cs="Century"/>
          <w:b/>
          <w:b/>
          <w:spacing w:val="0"/>
          <w:szCs w:val="24"/>
          <w:rtl w:val="true"/>
        </w:rPr>
        <w:t xml:space="preserve"> </w:t>
      </w:r>
      <w:r>
        <w:rPr>
          <w:rFonts w:ascii="Century" w:hAnsi="Century" w:cs="Miriam"/>
          <w:b/>
          <w:b/>
          <w:spacing w:val="0"/>
          <w:szCs w:val="24"/>
          <w:rtl w:val="true"/>
        </w:rPr>
        <w:t>ביניים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הכפפה בצירוף בקבוק החלב</w:t>
      </w:r>
      <w:r>
        <w:rPr>
          <w:rFonts w:cs="Century" w:ascii="Century" w:hAnsi="Century"/>
          <w:rtl w:val="true"/>
        </w:rPr>
        <w:t xml:space="preserve">, </w:t>
      </w:r>
      <w:r>
        <w:rPr>
          <w:rFonts w:ascii="Century" w:hAnsi="Century" w:cs="Century"/>
          <w:rtl w:val="true"/>
        </w:rPr>
        <w:t>מהוות ראיות נסיבתיות הקושרות את ראובני לביצוע ההצתה</w:t>
      </w:r>
      <w:r>
        <w:rPr>
          <w:rFonts w:cs="Century" w:ascii="Century" w:hAnsi="Century"/>
          <w:rtl w:val="true"/>
        </w:rPr>
        <w:t xml:space="preserve">. </w:t>
      </w:r>
      <w:r>
        <w:rPr>
          <w:rFonts w:ascii="Century" w:hAnsi="Century" w:cs="Century"/>
          <w:rtl w:val="true"/>
        </w:rPr>
        <w:t>לכך מתווספים נדבכים ראייתיים נוספים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הרכב</w:t>
      </w:r>
      <w:r>
        <w:rPr>
          <w:rFonts w:ascii="Century" w:hAnsi="Century" w:eastAsia="Century" w:cs="Century"/>
          <w:b/>
          <w:b/>
          <w:spacing w:val="0"/>
          <w:szCs w:val="24"/>
          <w:rtl w:val="true"/>
        </w:rPr>
        <w:t xml:space="preserve"> </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20</w:t>
      </w:r>
      <w:r>
        <w:rPr>
          <w:rFonts w:cs="Century" w:ascii="Century" w:hAnsi="Century"/>
          <w:rtl w:val="true"/>
        </w:rPr>
        <w:t>.</w:t>
      </w:r>
      <w:r>
        <w:rPr>
          <w:rFonts w:cs="Century" w:ascii="Century" w:hAnsi="Century"/>
          <w:rtl w:val="true"/>
        </w:rPr>
        <w:tab/>
      </w:r>
      <w:r>
        <w:rPr>
          <w:rFonts w:ascii="Century" w:hAnsi="Century" w:cs="Century"/>
          <w:rtl w:val="true"/>
        </w:rPr>
        <w:t>אין מחלוקת כי הרכב ששימש את המציתים הוא רכב קטן וכהה</w:t>
      </w:r>
      <w:r>
        <w:rPr>
          <w:rFonts w:cs="Century" w:ascii="Century" w:hAnsi="Century"/>
          <w:rtl w:val="true"/>
        </w:rPr>
        <w:t xml:space="preserve">, </w:t>
      </w:r>
      <w:r>
        <w:rPr>
          <w:rFonts w:ascii="Century" w:hAnsi="Century" w:cs="Century"/>
          <w:rtl w:val="true"/>
        </w:rPr>
        <w:t xml:space="preserve">והרכב בו נסע ראובני </w:t>
      </w:r>
      <w:r>
        <w:rPr>
          <w:rFonts w:cs="Century" w:ascii="Century" w:hAnsi="Century"/>
          <w:rtl w:val="true"/>
        </w:rPr>
        <w:t>(</w:t>
      </w:r>
      <w:r>
        <w:rPr>
          <w:rFonts w:ascii="Century" w:hAnsi="Century" w:cs="Century"/>
          <w:rtl w:val="true"/>
        </w:rPr>
        <w:t>סובארו ג</w:t>
      </w:r>
      <w:r>
        <w:rPr>
          <w:rFonts w:cs="Century" w:ascii="Century" w:hAnsi="Century"/>
          <w:rtl w:val="true"/>
        </w:rPr>
        <w:t>'</w:t>
      </w:r>
      <w:r>
        <w:rPr>
          <w:rFonts w:ascii="Century" w:hAnsi="Century" w:cs="Century"/>
          <w:rtl w:val="true"/>
        </w:rPr>
        <w:t>סטי כחולה</w:t>
      </w:r>
      <w:r>
        <w:rPr>
          <w:rFonts w:cs="Century" w:ascii="Century" w:hAnsi="Century"/>
          <w:rtl w:val="true"/>
        </w:rPr>
        <w:t xml:space="preserve">) </w:t>
      </w:r>
      <w:r>
        <w:rPr>
          <w:rFonts w:ascii="Century" w:hAnsi="Century" w:cs="Century"/>
          <w:rtl w:val="true"/>
        </w:rPr>
        <w:t>עונה לתיאור זה</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באזור הכנסייה נמצאו עקבות צמיגים שמתאימות לרכב בו נסע ראובני</w:t>
      </w:r>
      <w:r>
        <w:rPr>
          <w:rFonts w:cs="Century" w:ascii="Century" w:hAnsi="Century"/>
          <w:rtl w:val="true"/>
        </w:rPr>
        <w:t xml:space="preserve">. </w:t>
      </w:r>
      <w:r>
        <w:rPr>
          <w:rFonts w:ascii="Century" w:hAnsi="Century" w:cs="Century"/>
          <w:rtl w:val="true"/>
        </w:rPr>
        <w:t xml:space="preserve">שילוב עקבות הצמיגים הקדמיים והאחוריים הוביל את המומחה מטעם התביעה למסקנה כי </w:t>
      </w:r>
      <w:r>
        <w:rPr>
          <w:rFonts w:cs="Century" w:ascii="Century" w:hAnsi="Century"/>
          <w:rtl w:val="true"/>
        </w:rPr>
        <w:t>"</w:t>
      </w:r>
      <w:r>
        <w:rPr>
          <w:rFonts w:ascii="Century" w:hAnsi="Century" w:cs="Century"/>
          <w:rtl w:val="true"/>
        </w:rPr>
        <w:t>אפשרי בהחלט</w:t>
      </w:r>
      <w:r>
        <w:rPr>
          <w:rFonts w:cs="Century" w:ascii="Century" w:hAnsi="Century"/>
          <w:rtl w:val="true"/>
        </w:rPr>
        <w:t xml:space="preserve">" </w:t>
      </w:r>
      <w:r>
        <w:rPr>
          <w:rFonts w:ascii="Century" w:hAnsi="Century" w:cs="Century"/>
          <w:rtl w:val="true"/>
        </w:rPr>
        <w:t>שהרכב בו נסע ראובני הותיר אחריו את עקבות הצמיגים</w:t>
      </w:r>
      <w:r>
        <w:rPr>
          <w:rFonts w:cs="Century" w:ascii="Century" w:hAnsi="Century"/>
          <w:rtl w:val="true"/>
        </w:rPr>
        <w:t xml:space="preserve">. </w:t>
      </w:r>
      <w:r>
        <w:rPr>
          <w:rFonts w:ascii="Century" w:hAnsi="Century" w:cs="Century"/>
          <w:rtl w:val="true"/>
        </w:rPr>
        <w:t>במינוחים המקצועיים</w:t>
      </w:r>
      <w:r>
        <w:rPr>
          <w:rFonts w:cs="Century" w:ascii="Century" w:hAnsi="Century"/>
          <w:rtl w:val="true"/>
        </w:rPr>
        <w:t xml:space="preserve">, </w:t>
      </w:r>
      <w:r>
        <w:rPr>
          <w:rFonts w:ascii="Century" w:hAnsi="Century" w:cs="Century"/>
          <w:rtl w:val="true"/>
        </w:rPr>
        <w:t xml:space="preserve">מדובר בסבירות להתאמה ברמה גבוהה למדי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37</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משפט קמא אימץ את קביעותיו של המומחה</w:t>
      </w:r>
      <w:r>
        <w:rPr>
          <w:rFonts w:cs="Century" w:ascii="Century" w:hAnsi="Century"/>
          <w:rtl w:val="true"/>
        </w:rPr>
        <w:t xml:space="preserve">, </w:t>
      </w:r>
      <w:r>
        <w:rPr>
          <w:rFonts w:ascii="Century" w:hAnsi="Century" w:cs="Century"/>
          <w:rtl w:val="true"/>
        </w:rPr>
        <w:t>ולמרות זאת</w:t>
      </w:r>
      <w:r>
        <w:rPr>
          <w:rFonts w:cs="Century" w:ascii="Century" w:hAnsi="Century"/>
          <w:rtl w:val="true"/>
        </w:rPr>
        <w:t xml:space="preserve">, </w:t>
      </w:r>
      <w:r>
        <w:rPr>
          <w:rFonts w:ascii="Century" w:hAnsi="Century" w:cs="Century"/>
          <w:rtl w:val="true"/>
        </w:rPr>
        <w:t>בהכרעת הדין לא ניתן משקל לראיה זו</w:t>
      </w:r>
      <w:r>
        <w:rPr>
          <w:rFonts w:cs="Century" w:ascii="Century" w:hAnsi="Century"/>
          <w:rtl w:val="true"/>
        </w:rPr>
        <w:t xml:space="preserve">, </w:t>
      </w:r>
      <w:r>
        <w:rPr>
          <w:rFonts w:ascii="Century" w:hAnsi="Century" w:cs="Century"/>
          <w:rtl w:val="true"/>
        </w:rPr>
        <w:t>מן הטעם ש</w:t>
      </w:r>
      <w:r>
        <w:rPr>
          <w:rFonts w:cs="Century" w:ascii="Century" w:hAnsi="Century"/>
          <w:rtl w:val="true"/>
        </w:rPr>
        <w:t>"</w:t>
      </w:r>
      <w:r>
        <w:rPr>
          <w:rFonts w:ascii="Century" w:hAnsi="Century" w:cs="Century"/>
          <w:rtl w:val="true"/>
        </w:rPr>
        <w:t>לא ניתן לשלול כי שני רכב השאירו עקבות</w:t>
      </w:r>
      <w:r>
        <w:rPr>
          <w:rFonts w:cs="Century" w:ascii="Century" w:hAnsi="Century"/>
          <w:rtl w:val="true"/>
        </w:rPr>
        <w:t xml:space="preserve">, </w:t>
      </w:r>
      <w:r>
        <w:rPr>
          <w:rFonts w:ascii="Century" w:hAnsi="Century" w:cs="Century"/>
          <w:rtl w:val="true"/>
        </w:rPr>
        <w:t>רכב אחד עם הסוג של הצמיג האחורי ורכב אחד עם הסוג של הצמיג הקדמי</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823-822</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כשלעצמי</w:t>
      </w:r>
      <w:r>
        <w:rPr>
          <w:rFonts w:cs="Century" w:ascii="Century" w:hAnsi="Century"/>
          <w:rtl w:val="true"/>
        </w:rPr>
        <w:t xml:space="preserve">, </w:t>
      </w:r>
      <w:r>
        <w:rPr>
          <w:rFonts w:ascii="Century" w:hAnsi="Century" w:cs="Century"/>
          <w:rtl w:val="true"/>
        </w:rPr>
        <w:t>הסבר זה נראה לי דחוק</w:t>
      </w:r>
      <w:r>
        <w:rPr>
          <w:rFonts w:cs="Century" w:ascii="Century" w:hAnsi="Century"/>
          <w:rtl w:val="true"/>
        </w:rPr>
        <w:t xml:space="preserve">, </w:t>
      </w:r>
      <w:r>
        <w:rPr>
          <w:rFonts w:ascii="Century" w:hAnsi="Century" w:cs="Century"/>
          <w:rtl w:val="true"/>
        </w:rPr>
        <w:t xml:space="preserve">ובנסיבות הייתי נוטה להעניק משקל ראייתי מסויים למידת ההתאמה הגבוהה שנמצאה בין העקבות </w:t>
      </w:r>
      <w:r>
        <w:rPr>
          <w:rFonts w:cs="Century" w:ascii="Century" w:hAnsi="Century"/>
          <w:rtl w:val="true"/>
        </w:rPr>
        <w:t>(</w:t>
      </w:r>
      <w:r>
        <w:rPr>
          <w:rFonts w:ascii="Century" w:hAnsi="Century" w:cs="Century"/>
          <w:rtl w:val="true"/>
        </w:rPr>
        <w:t>השוו</w:t>
      </w:r>
      <w:r>
        <w:rPr>
          <w:rFonts w:cs="Century" w:ascii="Century" w:hAnsi="Century"/>
          <w:rtl w:val="true"/>
        </w:rPr>
        <w:t xml:space="preserve">: </w:t>
      </w:r>
      <w:hyperlink r:id="rId4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5234/10</w:t>
        </w:r>
      </w:hyperlink>
      <w:r>
        <w:rPr>
          <w:rFonts w:cs="Century" w:ascii="Century" w:hAnsi="Century"/>
          <w:rtl w:val="true"/>
        </w:rPr>
        <w:t xml:space="preserve"> ‏</w:t>
      </w:r>
      <w:r>
        <w:rPr>
          <w:rFonts w:ascii="Century" w:hAnsi="Century" w:cs="Miriam"/>
          <w:b/>
          <w:b/>
          <w:spacing w:val="0"/>
          <w:szCs w:val="24"/>
          <w:rtl w:val="true"/>
        </w:rPr>
        <w:t>עקראוי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12.6.2011</w:t>
      </w:r>
      <w:r>
        <w:rPr>
          <w:rFonts w:cs="Century" w:ascii="Century" w:hAnsi="Century"/>
          <w:rtl w:val="true"/>
        </w:rPr>
        <w:t xml:space="preserve">); </w:t>
      </w:r>
      <w:hyperlink r:id="rId5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1620/10</w:t>
        </w:r>
      </w:hyperlink>
      <w:r>
        <w:rPr>
          <w:rFonts w:cs="Century" w:ascii="Century" w:hAnsi="Century"/>
          <w:rtl w:val="true"/>
        </w:rPr>
        <w:t xml:space="preserve"> </w:t>
      </w:r>
      <w:r>
        <w:rPr>
          <w:rFonts w:ascii="Century" w:hAnsi="Century" w:cs="Miriam"/>
          <w:b/>
          <w:b/>
          <w:spacing w:val="0"/>
          <w:szCs w:val="24"/>
          <w:rtl w:val="true"/>
        </w:rPr>
        <w:t>מצגורה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3.12.2013</w:t>
      </w:r>
      <w:r>
        <w:rPr>
          <w:rFonts w:cs="Century" w:ascii="Century" w:hAnsi="Century"/>
          <w:rtl w:val="true"/>
        </w:rPr>
        <w:t xml:space="preserve">); </w:t>
      </w:r>
      <w:hyperlink r:id="rId5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7939/10</w:t>
        </w:r>
      </w:hyperlink>
      <w:r>
        <w:rPr>
          <w:rFonts w:cs="Century" w:ascii="Century" w:hAnsi="Century"/>
          <w:rtl w:val="true"/>
        </w:rPr>
        <w:t xml:space="preserve"> </w:t>
      </w:r>
      <w:r>
        <w:rPr>
          <w:rFonts w:ascii="Century" w:hAnsi="Century" w:cs="Miriam"/>
          <w:b/>
          <w:b/>
          <w:spacing w:val="0"/>
          <w:szCs w:val="24"/>
          <w:rtl w:val="true"/>
        </w:rPr>
        <w:t>זדורוב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334</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דנציגר</w:t>
      </w:r>
      <w:r>
        <w:rPr>
          <w:rFonts w:ascii="Century" w:hAnsi="Century" w:cs="Century"/>
          <w:rtl w:val="true"/>
        </w:rPr>
        <w:t xml:space="preserve"> ובפסקה </w:t>
      </w:r>
      <w:r>
        <w:rPr>
          <w:rFonts w:cs="Century" w:ascii="Century" w:hAnsi="Century"/>
        </w:rPr>
        <w:t>42</w:t>
      </w:r>
      <w:r>
        <w:rPr>
          <w:rFonts w:cs="Century" w:ascii="Century" w:hAnsi="Century"/>
          <w:rtl w:val="true"/>
        </w:rPr>
        <w:t xml:space="preserve"> </w:t>
      </w:r>
      <w:r>
        <w:rPr>
          <w:rFonts w:ascii="Century" w:hAnsi="Century" w:cs="Century"/>
          <w:rtl w:val="true"/>
        </w:rPr>
        <w:t xml:space="preserve">לפסק דיני </w:t>
      </w:r>
      <w:r>
        <w:rPr>
          <w:rFonts w:cs="Century" w:ascii="Century" w:hAnsi="Century"/>
          <w:rtl w:val="true"/>
        </w:rPr>
        <w:t>(</w:t>
      </w:r>
      <w:r>
        <w:rPr>
          <w:rFonts w:cs="Century" w:ascii="Century" w:hAnsi="Century"/>
        </w:rPr>
        <w:t>23.12.2015</w:t>
      </w:r>
      <w:r>
        <w:rPr>
          <w:rFonts w:cs="Century" w:ascii="Century" w:hAnsi="Century"/>
          <w:rtl w:val="true"/>
        </w:rPr>
        <w:t xml:space="preserve">)). </w:t>
      </w:r>
      <w:r>
        <w:rPr>
          <w:rFonts w:ascii="Century" w:hAnsi="Century" w:cs="Century"/>
          <w:rtl w:val="true"/>
        </w:rPr>
        <w:t xml:space="preserve">מן הראוי להזכיר כי </w:t>
      </w:r>
      <w:r>
        <w:rPr>
          <w:rFonts w:cs="Century" w:ascii="Century" w:hAnsi="Century"/>
          <w:rtl w:val="true"/>
        </w:rPr>
        <w:t>"</w:t>
      </w:r>
      <w:r>
        <w:rPr>
          <w:rtl w:val="true"/>
        </w:rPr>
        <w:t>גם</w:t>
      </w:r>
      <w:r>
        <w:rPr>
          <w:rFonts w:eastAsia="Arial TUR;Arial" w:cs="Arial TUR;Arial"/>
          <w:rtl w:val="true"/>
        </w:rPr>
        <w:t xml:space="preserve"> </w:t>
      </w:r>
      <w:r>
        <w:rPr>
          <w:rtl w:val="true"/>
        </w:rPr>
        <w:t>לראיות</w:t>
      </w:r>
      <w:r>
        <w:rPr>
          <w:rFonts w:eastAsia="Arial TUR;Arial" w:cs="Arial TUR;Arial"/>
          <w:rtl w:val="true"/>
        </w:rPr>
        <w:t xml:space="preserve"> </w:t>
      </w:r>
      <w:r>
        <w:rPr>
          <w:rtl w:val="true"/>
        </w:rPr>
        <w:t>שאינן</w:t>
      </w:r>
      <w:r>
        <w:rPr>
          <w:rFonts w:eastAsia="Arial TUR;Arial" w:cs="Arial TUR;Arial"/>
          <w:rtl w:val="true"/>
        </w:rPr>
        <w:t xml:space="preserve"> </w:t>
      </w:r>
      <w:r>
        <w:rPr>
          <w:rtl w:val="true"/>
        </w:rPr>
        <w:t>חד</w:t>
      </w:r>
      <w:r>
        <w:rPr>
          <w:rtl w:val="true"/>
        </w:rPr>
        <w:t>-</w:t>
      </w:r>
      <w:r>
        <w:rPr>
          <w:rtl w:val="true"/>
        </w:rPr>
        <w:t>משמעיות</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מצטבר</w:t>
      </w:r>
      <w:r>
        <w:rPr>
          <w:rtl w:val="true"/>
        </w:rPr>
        <w:t xml:space="preserve">, </w:t>
      </w:r>
      <w:r>
        <w:rPr>
          <w:rtl w:val="true"/>
        </w:rPr>
        <w:t>שאין</w:t>
      </w:r>
      <w:r>
        <w:rPr>
          <w:rFonts w:eastAsia="Arial TUR;Arial" w:cs="Arial TUR;Arial"/>
          <w:rtl w:val="true"/>
        </w:rPr>
        <w:t xml:space="preserve"> </w:t>
      </w:r>
      <w:r>
        <w:rPr>
          <w:rtl w:val="true"/>
        </w:rPr>
        <w:t>להתעלם</w:t>
      </w:r>
      <w:r>
        <w:rPr>
          <w:rFonts w:eastAsia="Arial TUR;Arial" w:cs="Arial TUR;Arial"/>
          <w:rtl w:val="true"/>
        </w:rPr>
        <w:t xml:space="preserve"> </w:t>
      </w:r>
      <w:r>
        <w:rPr>
          <w:rtl w:val="true"/>
        </w:rPr>
        <w:t>ממנו</w:t>
      </w:r>
      <w:r>
        <w:rPr>
          <w:rtl w:val="true"/>
        </w:rPr>
        <w:t xml:space="preserve">. </w:t>
      </w:r>
      <w:r>
        <w:rPr>
          <w:rtl w:val="true"/>
        </w:rPr>
        <w:t>הרבה</w:t>
      </w:r>
      <w:r>
        <w:rPr>
          <w:rFonts w:eastAsia="Arial TUR;Arial" w:cs="Arial TUR;Arial"/>
          <w:rtl w:val="true"/>
        </w:rPr>
        <w:t xml:space="preserve"> </w:t>
      </w:r>
      <w:r>
        <w:rPr>
          <w:rtl w:val="true"/>
        </w:rPr>
        <w:t>ראיות</w:t>
      </w:r>
      <w:r>
        <w:rPr>
          <w:rtl w:val="true"/>
        </w:rPr>
        <w:t xml:space="preserve">, </w:t>
      </w:r>
      <w:r>
        <w:rPr>
          <w:rtl w:val="true"/>
        </w:rPr>
        <w:t>המצביעות</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בכיוון</w:t>
      </w:r>
      <w:r>
        <w:rPr>
          <w:rFonts w:eastAsia="Arial TUR;Arial" w:cs="Arial TUR;Arial"/>
          <w:rtl w:val="true"/>
        </w:rPr>
        <w:t xml:space="preserve"> </w:t>
      </w:r>
      <w:r>
        <w:rPr>
          <w:rtl w:val="true"/>
        </w:rPr>
        <w:t>מסוים</w:t>
      </w:r>
      <w:r>
        <w:rPr>
          <w:rtl w:val="true"/>
        </w:rPr>
        <w:t xml:space="preserve">, </w:t>
      </w:r>
      <w:r>
        <w:rPr>
          <w:rtl w:val="true"/>
        </w:rPr>
        <w:t>עשויות</w:t>
      </w:r>
      <w:r>
        <w:rPr>
          <w:rFonts w:eastAsia="Arial TUR;Arial" w:cs="Arial TUR;Arial"/>
          <w:rtl w:val="true"/>
        </w:rPr>
        <w:t xml:space="preserve"> </w:t>
      </w:r>
      <w:r>
        <w:rPr>
          <w:rtl w:val="true"/>
        </w:rPr>
        <w:t>יחדיו</w:t>
      </w:r>
      <w:r>
        <w:rPr>
          <w:rFonts w:eastAsia="Arial TUR;Arial" w:cs="Arial TUR;Arial"/>
          <w:rtl w:val="true"/>
        </w:rPr>
        <w:t xml:space="preserve"> </w:t>
      </w:r>
      <w:r>
        <w:rPr>
          <w:rtl w:val="true"/>
        </w:rPr>
        <w:t>להוות</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לקביעת</w:t>
      </w:r>
      <w:r>
        <w:rPr>
          <w:rFonts w:eastAsia="Arial TUR;Arial" w:cs="Arial TUR;Arial"/>
          <w:rtl w:val="true"/>
        </w:rPr>
        <w:t xml:space="preserve"> </w:t>
      </w:r>
      <w:r>
        <w:rPr>
          <w:rtl w:val="true"/>
        </w:rPr>
        <w:t>מימצא</w:t>
      </w:r>
      <w:r>
        <w:rPr>
          <w:rFonts w:eastAsia="Arial TUR;Arial" w:cs="Arial TUR;Arial"/>
          <w:rtl w:val="true"/>
        </w:rPr>
        <w:t xml:space="preserve"> </w:t>
      </w:r>
      <w:r>
        <w:rPr>
          <w:rtl w:val="true"/>
        </w:rPr>
        <w:t>בטוח</w:t>
      </w:r>
      <w:r>
        <w:rPr>
          <w:rtl w:val="true"/>
        </w:rPr>
        <w:t>"</w:t>
      </w:r>
      <w:r>
        <w:rPr>
          <w:rFonts w:cs="Century" w:ascii="Century" w:hAnsi="Century"/>
          <w:rtl w:val="true"/>
        </w:rPr>
        <w:t xml:space="preserve"> (</w:t>
      </w:r>
      <w:hyperlink r:id="rId5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531/80</w:t>
        </w:r>
        <w:r>
          <w:rPr>
            <w:rStyle w:val="Hyperlink"/>
            <w:rFonts w:cs="Century" w:ascii="Century" w:hAnsi="Century"/>
            <w:color w:val="0000FF"/>
            <w:u w:val="single"/>
            <w:rtl w:val="true"/>
          </w:rPr>
          <w:t xml:space="preserve">‏ </w:t>
        </w:r>
        <w:r>
          <w:rPr>
            <w:rStyle w:val="Hyperlink"/>
            <w:rFonts w:cs="Century" w:ascii="Century" w:hAnsi="Century"/>
            <w:color w:val="0000FF"/>
            <w:u w:val="single"/>
          </w:rPr>
          <w:t>‎</w:t>
        </w:r>
        <w:r>
          <w:rPr>
            <w:rStyle w:val="Hyperlink"/>
            <w:rFonts w:ascii="Century" w:hAnsi="Century" w:cs="Century"/>
            <w:color w:val="0000FF"/>
            <w:u w:val="single"/>
            <w:rtl w:val="true"/>
          </w:rPr>
          <w:t>אבוחצירא</w:t>
        </w:r>
        <w:r>
          <w:rPr>
            <w:rStyle w:val="Hyperlink"/>
            <w:rFonts w:ascii="Times New Roman" w:hAnsi="Times New Roman" w:cs="Times New Roman"/>
            <w:color w:val="0000FF"/>
            <w:u w:val="single"/>
          </w:rPr>
          <w:t>‎</w:t>
        </w:r>
        <w:r>
          <w:rPr>
            <w:rStyle w:val="Hyperlink"/>
            <w:rFonts w:ascii="Century" w:hAnsi="Century" w:cs="Century"/>
            <w:color w:val="0000FF"/>
            <w:u w:val="singl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לו</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589</w:t>
      </w:r>
      <w:r>
        <w:rPr>
          <w:rFonts w:cs="Century" w:ascii="Century" w:hAnsi="Century"/>
          <w:rtl w:val="true"/>
          <w:lang w:eastAsia="he-IL"/>
        </w:rPr>
        <w:t xml:space="preserve">, </w:t>
      </w:r>
      <w:r>
        <w:rPr>
          <w:rFonts w:cs="Century" w:ascii="Century" w:hAnsi="Century"/>
          <w:lang w:eastAsia="he-IL"/>
        </w:rPr>
        <w:t>600</w:t>
      </w:r>
      <w:r>
        <w:rPr>
          <w:rFonts w:cs="Century" w:ascii="Century" w:hAnsi="Century"/>
          <w:rtl w:val="true"/>
          <w:lang w:eastAsia="he-IL"/>
        </w:rPr>
        <w:t xml:space="preserve"> (</w:t>
      </w:r>
      <w:r>
        <w:rPr>
          <w:rFonts w:cs="Century" w:ascii="Century" w:hAnsi="Century"/>
          <w:lang w:eastAsia="he-IL"/>
        </w:rPr>
        <w:t>1982</w:t>
      </w:r>
      <w:r>
        <w:rPr>
          <w:rFonts w:cs="Century" w:ascii="Century" w:hAnsi="Century"/>
          <w:rtl w:val="true"/>
          <w:lang w:eastAsia="he-IL"/>
        </w:rPr>
        <w:t>)</w:t>
      </w:r>
      <w:r>
        <w:rPr>
          <w:rFonts w:cs="Century" w:ascii="Century" w:hAnsi="Century"/>
          <w:rtl w:val="true"/>
        </w:rPr>
        <w:t xml:space="preserve">; </w:t>
      </w:r>
      <w:r>
        <w:rPr>
          <w:rFonts w:ascii="Century" w:hAnsi="Century" w:cs="Century"/>
          <w:rtl w:val="true"/>
        </w:rPr>
        <w:t>וראו גם דבריי ב</w:t>
      </w:r>
      <w:r>
        <w:rPr>
          <w:rFonts w:ascii="Century" w:hAnsi="Century" w:cs="Century"/>
          <w:rtl w:val="true"/>
        </w:rPr>
        <w:t>ע</w:t>
      </w:r>
      <w:r>
        <w:rPr>
          <w:rFonts w:ascii="Century" w:hAnsi="Century" w:cs="Century"/>
          <w:rtl w:val="true"/>
        </w:rPr>
        <w:t xml:space="preserve">ניין </w:t>
      </w:r>
      <w:r>
        <w:rPr>
          <w:rFonts w:ascii="Century" w:hAnsi="Century" w:cs="Miriam"/>
          <w:b/>
          <w:b/>
          <w:spacing w:val="0"/>
          <w:szCs w:val="24"/>
          <w:rtl w:val="true"/>
        </w:rPr>
        <w:t>שוורץ</w:t>
      </w:r>
      <w:r>
        <w:rPr>
          <w:rFonts w:cs="Century" w:ascii="Century" w:hAnsi="Century"/>
          <w:rtl w:val="true"/>
        </w:rPr>
        <w:t xml:space="preserve">, </w:t>
      </w:r>
      <w:r>
        <w:rPr>
          <w:rFonts w:ascii="Century" w:hAnsi="Century" w:cs="Century"/>
          <w:rtl w:val="true"/>
        </w:rPr>
        <w:t xml:space="preserve">בפסקה </w:t>
      </w:r>
      <w:r>
        <w:rPr>
          <w:rFonts w:cs="Century" w:ascii="Century" w:hAnsi="Century"/>
        </w:rPr>
        <w:t>58</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התנהלות</w:t>
      </w:r>
      <w:r>
        <w:rPr>
          <w:rFonts w:ascii="Century" w:hAnsi="Century" w:eastAsia="Century" w:cs="Century"/>
          <w:b/>
          <w:b/>
          <w:spacing w:val="0"/>
          <w:szCs w:val="24"/>
          <w:rtl w:val="true"/>
        </w:rPr>
        <w:t xml:space="preserve"> </w:t>
      </w:r>
      <w:r>
        <w:rPr>
          <w:rFonts w:ascii="Century" w:hAnsi="Century" w:cs="Miriam"/>
          <w:b/>
          <w:b/>
          <w:spacing w:val="0"/>
          <w:szCs w:val="24"/>
          <w:rtl w:val="true"/>
        </w:rPr>
        <w:t>חשודה</w:t>
      </w:r>
      <w:r>
        <w:rPr>
          <w:rFonts w:ascii="Century" w:hAnsi="Century" w:eastAsia="Century" w:cs="Century"/>
          <w:b/>
          <w:b/>
          <w:spacing w:val="0"/>
          <w:szCs w:val="24"/>
          <w:rtl w:val="true"/>
        </w:rPr>
        <w:t xml:space="preserve"> </w:t>
      </w:r>
      <w:r>
        <w:rPr>
          <w:rFonts w:ascii="Century" w:hAnsi="Century" w:cs="Miriam"/>
          <w:b/>
          <w:b/>
          <w:spacing w:val="0"/>
          <w:szCs w:val="24"/>
          <w:rtl w:val="true"/>
        </w:rPr>
        <w:t>בליל</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start="75" w:end="0"/>
        <w:jc w:val="both"/>
        <w:rPr>
          <w:rFonts w:ascii="Century" w:hAnsi="Century" w:cs="Century"/>
        </w:rPr>
      </w:pPr>
      <w:r>
        <w:rPr>
          <w:rFonts w:cs="Century" w:ascii="Century" w:hAnsi="Century"/>
        </w:rPr>
        <w:t>21</w:t>
      </w:r>
      <w:r>
        <w:rPr>
          <w:rFonts w:cs="Century" w:ascii="Century" w:hAnsi="Century"/>
          <w:rtl w:val="true"/>
        </w:rPr>
        <w:t>.</w:t>
      </w:r>
      <w:r>
        <w:rPr>
          <w:rFonts w:cs="Century" w:ascii="Century" w:hAnsi="Century"/>
          <w:rtl w:val="true"/>
        </w:rPr>
        <w:tab/>
      </w:r>
      <w:r>
        <w:rPr>
          <w:rFonts w:ascii="Century" w:hAnsi="Century" w:cs="Century"/>
          <w:rtl w:val="true"/>
        </w:rPr>
        <w:t>ראובני הודה כי בליל האירוע הוא יצא מיד בנימין ברכב שאינו שלו</w:t>
      </w:r>
      <w:r>
        <w:rPr>
          <w:rFonts w:cs="Century" w:ascii="Century" w:hAnsi="Century"/>
          <w:rtl w:val="true"/>
        </w:rPr>
        <w:t xml:space="preserve">, </w:t>
      </w:r>
      <w:r>
        <w:rPr>
          <w:rFonts w:ascii="Century" w:hAnsi="Century" w:cs="Century"/>
          <w:rtl w:val="true"/>
        </w:rPr>
        <w:t>וללא טלפון סלולרי</w:t>
      </w:r>
      <w:r>
        <w:rPr>
          <w:rFonts w:cs="Century" w:ascii="Century" w:hAnsi="Century"/>
          <w:rtl w:val="true"/>
        </w:rPr>
        <w:t xml:space="preserve">, </w:t>
      </w:r>
      <w:r>
        <w:rPr>
          <w:rFonts w:ascii="Century" w:hAnsi="Century" w:cs="Century"/>
          <w:rtl w:val="true"/>
        </w:rPr>
        <w:t>כדי שרשויות החוק יתקשו לאכן אותו</w:t>
      </w:r>
      <w:r>
        <w:rPr>
          <w:rFonts w:cs="Century" w:ascii="Century" w:hAnsi="Century"/>
          <w:rtl w:val="true"/>
        </w:rPr>
        <w:t xml:space="preserve">, </w:t>
      </w:r>
      <w:r>
        <w:rPr>
          <w:rFonts w:ascii="Century" w:hAnsi="Century" w:cs="Century"/>
          <w:rtl w:val="true"/>
        </w:rPr>
        <w:t xml:space="preserve">וכלשונו </w:t>
      </w:r>
      <w:r>
        <w:rPr>
          <w:rFonts w:cs="Century" w:ascii="Century" w:hAnsi="Century"/>
          <w:rtl w:val="true"/>
        </w:rPr>
        <w:t>"</w:t>
      </w:r>
      <w:r>
        <w:rPr>
          <w:rFonts w:ascii="Century" w:hAnsi="Century" w:cs="Century"/>
          <w:rtl w:val="true"/>
        </w:rPr>
        <w:t>לא רצינו פלאפונים כדי שלא יידעו שאנחנו נוסעים</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7</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 xml:space="preserve">בהמשך החקירה הנגדית טען כי  </w:t>
      </w:r>
      <w:r>
        <w:rPr>
          <w:rFonts w:cs="Century" w:ascii="Century" w:hAnsi="Century"/>
          <w:rtl w:val="true"/>
        </w:rPr>
        <w:t>"</w:t>
      </w:r>
      <w:r>
        <w:rPr>
          <w:rFonts w:ascii="Century" w:hAnsi="Century" w:cs="Century"/>
          <w:rtl w:val="true"/>
          <w:lang w:eastAsia="he-IL"/>
        </w:rPr>
        <w:t>לי לא היה טלפון שנתיים וחצי לפני לא היה לי</w:t>
      </w:r>
      <w:r>
        <w:rPr>
          <w:rFonts w:ascii="Century" w:hAnsi="Century" w:cs="Century"/>
          <w:rtl w:val="true"/>
        </w:rPr>
        <w:t xml:space="preserve"> </w:t>
      </w:r>
      <w:r>
        <w:rPr>
          <w:rFonts w:cs="Century" w:ascii="Century" w:hAnsi="Century"/>
          <w:rtl w:val="true"/>
        </w:rPr>
        <w:t xml:space="preserve">[...] </w:t>
      </w:r>
      <w:r>
        <w:rPr>
          <w:rFonts w:ascii="Century" w:hAnsi="Century" w:cs="Century"/>
          <w:rtl w:val="true"/>
          <w:lang w:eastAsia="he-IL"/>
        </w:rPr>
        <w:t>גדלתי בגבעות</w:t>
      </w:r>
      <w:r>
        <w:rPr>
          <w:rFonts w:cs="Century" w:ascii="Century" w:hAnsi="Century"/>
          <w:rtl w:val="true"/>
          <w:lang w:eastAsia="he-IL"/>
        </w:rPr>
        <w:t xml:space="preserve">, </w:t>
      </w:r>
      <w:r>
        <w:rPr>
          <w:rFonts w:ascii="Century" w:hAnsi="Century" w:cs="Century"/>
          <w:rtl w:val="true"/>
          <w:lang w:eastAsia="he-IL"/>
        </w:rPr>
        <w:t>הייתי רועה צאן</w:t>
      </w:r>
      <w:r>
        <w:rPr>
          <w:rFonts w:cs="Century" w:ascii="Century" w:hAnsi="Century"/>
          <w:rtl w:val="true"/>
          <w:lang w:eastAsia="he-IL"/>
        </w:rPr>
        <w:t xml:space="preserve">, </w:t>
      </w:r>
      <w:r>
        <w:rPr>
          <w:rFonts w:ascii="Century" w:hAnsi="Century" w:cs="Century"/>
          <w:rtl w:val="true"/>
          <w:lang w:eastAsia="he-IL"/>
        </w:rPr>
        <w:t xml:space="preserve">לא רציתי את כל ה </w:t>
      </w:r>
      <w:r>
        <w:rPr>
          <w:rFonts w:cs="Century" w:ascii="Century" w:hAnsi="Century"/>
          <w:rtl w:val="true"/>
          <w:lang w:eastAsia="he-IL"/>
        </w:rPr>
        <w:t xml:space="preserve">[...] </w:t>
      </w:r>
      <w:r>
        <w:rPr>
          <w:rFonts w:ascii="Century" w:hAnsi="Century" w:cs="Century"/>
          <w:rtl w:val="true"/>
          <w:lang w:eastAsia="he-IL"/>
        </w:rPr>
        <w:t>אני הייתי בקטע של להתנתק קצת מכל התרבות הזו שם</w:t>
      </w:r>
      <w:r>
        <w:rPr>
          <w:rFonts w:cs="Century" w:ascii="Century" w:hAnsi="Century"/>
          <w:rtl w:val="true"/>
        </w:rPr>
        <w:t>".</w:t>
      </w:r>
    </w:p>
    <w:p>
      <w:pPr>
        <w:pStyle w:val="Ruller41"/>
        <w:ind w:start="75" w:end="0"/>
        <w:jc w:val="both"/>
        <w:rPr>
          <w:rFonts w:ascii="Century" w:hAnsi="Century" w:cs="Century"/>
        </w:rPr>
      </w:pPr>
      <w:r>
        <w:rPr>
          <w:rFonts w:cs="Century" w:ascii="Century" w:hAnsi="Century"/>
          <w:rtl w:val="true"/>
        </w:rPr>
      </w:r>
    </w:p>
    <w:p>
      <w:pPr>
        <w:pStyle w:val="Ruller41"/>
        <w:ind w:start="75" w:end="0"/>
        <w:jc w:val="both"/>
        <w:rPr>
          <w:sz w:val="20"/>
          <w:szCs w:val="26"/>
        </w:rPr>
      </w:pPr>
      <w:r>
        <w:rPr>
          <w:rFonts w:cs="Century" w:ascii="Century" w:hAnsi="Century"/>
          <w:rtl w:val="true"/>
        </w:rPr>
        <w:tab/>
      </w:r>
      <w:r>
        <w:rPr>
          <w:rFonts w:ascii="Century" w:hAnsi="Century" w:cs="Century"/>
          <w:rtl w:val="true"/>
        </w:rPr>
        <w:t>לדבריו של ראובני</w:t>
      </w:r>
      <w:r>
        <w:rPr>
          <w:rFonts w:cs="Century" w:ascii="Century" w:hAnsi="Century"/>
          <w:rtl w:val="true"/>
        </w:rPr>
        <w:t xml:space="preserve">, </w:t>
      </w:r>
      <w:r>
        <w:rPr>
          <w:rFonts w:ascii="Century" w:hAnsi="Century" w:cs="Century"/>
          <w:rtl w:val="true"/>
        </w:rPr>
        <w:t xml:space="preserve">הוא אף עצר לתדלק בלטרון ולא בירושלים משום שידע כי בתחנות דלק מוצבות מצלמות </w:t>
      </w:r>
      <w:r>
        <w:rPr>
          <w:rFonts w:cs="Century" w:ascii="Century" w:hAnsi="Century"/>
          <w:rtl w:val="true"/>
        </w:rPr>
        <w:t>(</w:t>
      </w:r>
      <w:r>
        <w:rPr>
          <w:rFonts w:ascii="Century" w:hAnsi="Century" w:cs="Century"/>
          <w:rtl w:val="true"/>
        </w:rPr>
        <w:t xml:space="preserve">פרוטוקול מיום </w:t>
      </w:r>
      <w:r>
        <w:rPr>
          <w:rFonts w:cs="Century" w:ascii="Century" w:hAnsi="Century"/>
        </w:rPr>
        <w:t>14.11.2016</w:t>
      </w:r>
      <w:r>
        <w:rPr>
          <w:rFonts w:cs="Century" w:ascii="Century" w:hAnsi="Century"/>
          <w:rtl w:val="true"/>
        </w:rPr>
        <w:t xml:space="preserve">). </w:t>
      </w:r>
      <w:r>
        <w:rPr>
          <w:rFonts w:ascii="Century" w:hAnsi="Century" w:cs="Century"/>
          <w:rtl w:val="true"/>
        </w:rPr>
        <w:t>ראובני הסביר בעדותו כי הוא פעל כך</w:t>
      </w:r>
      <w:r>
        <w:rPr>
          <w:rFonts w:cs="Century" w:ascii="Century" w:hAnsi="Century"/>
          <w:rtl w:val="true"/>
        </w:rPr>
        <w:t xml:space="preserve">, </w:t>
      </w:r>
      <w:r>
        <w:rPr>
          <w:rFonts w:ascii="Century" w:hAnsi="Century" w:cs="Century"/>
          <w:rtl w:val="true"/>
        </w:rPr>
        <w:t>משום שבאותו לילה הפר צו האוסר עליו להימצא בירושלים</w:t>
      </w:r>
      <w:r>
        <w:rPr>
          <w:rFonts w:cs="Century" w:ascii="Century" w:hAnsi="Century"/>
          <w:rtl w:val="true"/>
        </w:rPr>
        <w:t xml:space="preserve">. </w:t>
      </w:r>
      <w:r>
        <w:rPr>
          <w:rFonts w:ascii="Century" w:hAnsi="Century" w:cs="Century"/>
          <w:rtl w:val="true"/>
        </w:rPr>
        <w:t>כשלעצמו</w:t>
      </w:r>
      <w:r>
        <w:rPr>
          <w:rFonts w:cs="Century" w:ascii="Century" w:hAnsi="Century"/>
          <w:rtl w:val="true"/>
        </w:rPr>
        <w:t xml:space="preserve">, </w:t>
      </w:r>
      <w:r>
        <w:rPr>
          <w:rFonts w:ascii="Century" w:hAnsi="Century" w:cs="Century"/>
          <w:rtl w:val="true"/>
        </w:rPr>
        <w:t>הסבר זה הוא אפשרי</w:t>
      </w:r>
      <w:r>
        <w:rPr>
          <w:rFonts w:cs="Century" w:ascii="Century" w:hAnsi="Century"/>
          <w:rtl w:val="true"/>
        </w:rPr>
        <w:t xml:space="preserve">, </w:t>
      </w:r>
      <w:r>
        <w:rPr>
          <w:rFonts w:ascii="Century" w:hAnsi="Century" w:cs="Century"/>
          <w:rtl w:val="true"/>
        </w:rPr>
        <w:t>ולמרות זאת בענייננו אין לראות בו מענה הולם</w:t>
      </w:r>
      <w:r>
        <w:rPr>
          <w:rFonts w:cs="Century" w:ascii="Century" w:hAnsi="Century"/>
          <w:rtl w:val="true"/>
        </w:rPr>
        <w:t xml:space="preserve">, </w:t>
      </w:r>
      <w:r>
        <w:rPr>
          <w:rFonts w:ascii="Century" w:hAnsi="Century" w:cs="Century"/>
          <w:rtl w:val="true"/>
        </w:rPr>
        <w:t>ממספר טעמים</w:t>
      </w:r>
      <w:r>
        <w:rPr>
          <w:rFonts w:cs="Century" w:ascii="Century" w:hAnsi="Century"/>
          <w:rtl w:val="true"/>
        </w:rPr>
        <w:t xml:space="preserve">: </w:t>
      </w:r>
      <w:r>
        <w:rPr>
          <w:rFonts w:ascii="Century" w:hAnsi="Century" w:cs="Miriam"/>
          <w:b/>
          <w:b/>
          <w:spacing w:val="0"/>
          <w:szCs w:val="24"/>
          <w:rtl w:val="true"/>
        </w:rPr>
        <w:t>ראשית</w:t>
      </w:r>
      <w:r>
        <w:rPr>
          <w:rFonts w:cs="Century" w:ascii="Century" w:hAnsi="Century"/>
          <w:rtl w:val="true"/>
        </w:rPr>
        <w:t xml:space="preserve">, </w:t>
      </w:r>
      <w:r>
        <w:rPr>
          <w:rFonts w:ascii="Century" w:hAnsi="Century" w:cs="Century"/>
          <w:rtl w:val="true"/>
        </w:rPr>
        <w:t xml:space="preserve">בית משפט קמא לא ייחס מהימנות לגרסתו של ראובני וקבע כי היא </w:t>
      </w:r>
      <w:r>
        <w:rPr>
          <w:rFonts w:cs="Century" w:ascii="Century" w:hAnsi="Century"/>
          <w:rtl w:val="true"/>
        </w:rPr>
        <w:t>"</w:t>
      </w:r>
      <w:r>
        <w:rPr>
          <w:rFonts w:ascii="Century" w:hAnsi="Century" w:cs="Century"/>
          <w:rtl w:val="true"/>
        </w:rPr>
        <w:t>לא אמינה ורצופה שקרים בולטים</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824</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בכך אינני מוצא מקום להתערב</w:t>
      </w:r>
      <w:r>
        <w:rPr>
          <w:rFonts w:cs="Century" w:ascii="Century" w:hAnsi="Century"/>
          <w:rtl w:val="true"/>
        </w:rPr>
        <w:t xml:space="preserve">. </w:t>
      </w:r>
      <w:r>
        <w:rPr>
          <w:rFonts w:ascii="Century" w:hAnsi="Century" w:cs="Miriam"/>
          <w:b/>
          <w:b/>
          <w:spacing w:val="0"/>
          <w:szCs w:val="24"/>
          <w:rtl w:val="true"/>
        </w:rPr>
        <w:t>שנית</w:t>
      </w:r>
      <w:r>
        <w:rPr>
          <w:rFonts w:cs="Century" w:ascii="Century" w:hAnsi="Century"/>
          <w:rtl w:val="true"/>
        </w:rPr>
        <w:t xml:space="preserve">, </w:t>
      </w:r>
      <w:r>
        <w:rPr>
          <w:rFonts w:ascii="Century" w:hAnsi="Century" w:cs="Century"/>
          <w:rtl w:val="true"/>
        </w:rPr>
        <w:t>קשה להלום כי כל מאמציו של ראובני באותו לילה מכוונים רק להסתיר את הפרת הצו האוסר עליו לשהות בירושלים</w:t>
      </w:r>
      <w:r>
        <w:rPr>
          <w:rFonts w:cs="Century" w:ascii="Century" w:hAnsi="Century"/>
          <w:rtl w:val="true"/>
        </w:rPr>
        <w:t xml:space="preserve">. </w:t>
      </w:r>
      <w:r>
        <w:rPr>
          <w:rFonts w:ascii="Century" w:hAnsi="Century" w:cs="Century"/>
          <w:rtl w:val="true"/>
        </w:rPr>
        <w:t>מדובר בעבירה שאינה מן החמורות בספר החוקים</w:t>
      </w:r>
      <w:r>
        <w:rPr>
          <w:rFonts w:cs="Century" w:ascii="Century" w:hAnsi="Century"/>
          <w:rtl w:val="true"/>
        </w:rPr>
        <w:t xml:space="preserve">, </w:t>
      </w:r>
      <w:r>
        <w:rPr>
          <w:rFonts w:ascii="Century" w:hAnsi="Century" w:cs="Century"/>
          <w:rtl w:val="true"/>
        </w:rPr>
        <w:t>וראובני גם הודה בה באופן אגבי במהלך הדיון</w:t>
      </w:r>
      <w:r>
        <w:rPr>
          <w:rFonts w:cs="Century" w:ascii="Century" w:hAnsi="Century"/>
          <w:rtl w:val="true"/>
        </w:rPr>
        <w:t xml:space="preserve">, </w:t>
      </w:r>
      <w:r>
        <w:rPr>
          <w:rFonts w:ascii="Century" w:hAnsi="Century" w:cs="Century"/>
          <w:rtl w:val="true"/>
        </w:rPr>
        <w:t>לא רק לצורך טענתו לגבי הכניסה לירושלים אלא גם בעבירה דומה נוספת</w:t>
      </w:r>
      <w:r>
        <w:rPr>
          <w:rFonts w:cs="Century" w:ascii="Century" w:hAnsi="Century"/>
          <w:rtl w:val="true"/>
        </w:rPr>
        <w:t xml:space="preserve">, </w:t>
      </w:r>
      <w:r>
        <w:rPr>
          <w:rFonts w:ascii="Century" w:hAnsi="Century" w:cs="Century"/>
          <w:rtl w:val="true"/>
        </w:rPr>
        <w:t xml:space="preserve">לגבי הקשר המתמשך שלו עם מרדכי מאייר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826</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Miriam"/>
          <w:b/>
          <w:b/>
          <w:spacing w:val="0"/>
          <w:szCs w:val="24"/>
          <w:rtl w:val="true"/>
        </w:rPr>
        <w:t>שלישית</w:t>
      </w:r>
      <w:r>
        <w:rPr>
          <w:rFonts w:cs="Century" w:ascii="Century" w:hAnsi="Century"/>
          <w:rtl w:val="true"/>
        </w:rPr>
        <w:t xml:space="preserve">, </w:t>
      </w:r>
      <w:r>
        <w:rPr>
          <w:rFonts w:ascii="Century" w:hAnsi="Century" w:cs="Century"/>
          <w:rtl w:val="true"/>
        </w:rPr>
        <w:t>לרשותו של ראובני עמד רכב מסוג יונדאי</w:t>
      </w:r>
      <w:r>
        <w:rPr>
          <w:rFonts w:cs="Century" w:ascii="Century" w:hAnsi="Century"/>
          <w:rtl w:val="true"/>
        </w:rPr>
        <w:t xml:space="preserve">, </w:t>
      </w:r>
      <w:r>
        <w:rPr>
          <w:rFonts w:ascii="Century" w:hAnsi="Century" w:cs="Century"/>
          <w:rtl w:val="true"/>
        </w:rPr>
        <w:t>והרכב של אסרף הובא לשער האחורי של יד בנימין באותו יום</w:t>
      </w:r>
      <w:r>
        <w:rPr>
          <w:rFonts w:cs="Century" w:ascii="Century" w:hAnsi="Century"/>
          <w:rtl w:val="true"/>
        </w:rPr>
        <w:t xml:space="preserve">. </w:t>
      </w:r>
      <w:r>
        <w:rPr>
          <w:rFonts w:ascii="Century" w:hAnsi="Century" w:cs="Century"/>
          <w:rtl w:val="true"/>
        </w:rPr>
        <w:t>על פי גרסתו של ראובני</w:t>
      </w:r>
      <w:r>
        <w:rPr>
          <w:rFonts w:cs="Century" w:ascii="Century" w:hAnsi="Century"/>
          <w:rtl w:val="true"/>
        </w:rPr>
        <w:t xml:space="preserve">, </w:t>
      </w:r>
      <w:r>
        <w:rPr>
          <w:rFonts w:ascii="Century" w:hAnsi="Century" w:cs="Century"/>
          <w:rtl w:val="true"/>
        </w:rPr>
        <w:t xml:space="preserve">נודע לו באופן מקרי שהרכב של אסרף </w:t>
      </w:r>
      <w:r>
        <w:rPr>
          <w:rFonts w:cs="Century" w:ascii="Century" w:hAnsi="Century"/>
          <w:rtl w:val="true"/>
        </w:rPr>
        <w:t>(</w:t>
      </w:r>
      <w:r>
        <w:rPr>
          <w:rFonts w:ascii="Century" w:hAnsi="Century" w:cs="Century"/>
          <w:rtl w:val="true"/>
        </w:rPr>
        <w:t>אשר תואר על</w:t>
      </w:r>
      <w:r>
        <w:rPr>
          <w:rFonts w:cs="Century" w:ascii="Century" w:hAnsi="Century"/>
          <w:rtl w:val="true"/>
        </w:rPr>
        <w:t>-</w:t>
      </w:r>
      <w:r>
        <w:rPr>
          <w:rFonts w:ascii="Century" w:hAnsi="Century" w:cs="Century"/>
          <w:rtl w:val="true"/>
        </w:rPr>
        <w:t>ידי ראובני</w:t>
      </w:r>
      <w:r>
        <w:rPr>
          <w:rFonts w:cs="Century" w:ascii="Century" w:hAnsi="Century"/>
          <w:rtl w:val="true"/>
        </w:rPr>
        <w:t>: "</w:t>
      </w:r>
      <w:r>
        <w:rPr>
          <w:rFonts w:ascii="Century" w:hAnsi="Century" w:cs="Century"/>
          <w:rtl w:val="true"/>
        </w:rPr>
        <w:t>רכב גמ</w:t>
      </w:r>
      <w:r>
        <w:rPr>
          <w:rFonts w:cs="Century" w:ascii="Century" w:hAnsi="Century"/>
          <w:rtl w:val="true"/>
        </w:rPr>
        <w:t>"</w:t>
      </w:r>
      <w:r>
        <w:rPr>
          <w:rFonts w:ascii="Century" w:hAnsi="Century" w:cs="Century"/>
          <w:rtl w:val="true"/>
        </w:rPr>
        <w:t>ח</w:t>
      </w:r>
      <w:r>
        <w:rPr>
          <w:rFonts w:cs="Century" w:ascii="Century" w:hAnsi="Century"/>
          <w:rtl w:val="true"/>
        </w:rPr>
        <w:t xml:space="preserve">" </w:t>
      </w:r>
      <w:r>
        <w:rPr>
          <w:rFonts w:ascii="Century" w:hAnsi="Century" w:cs="Century"/>
          <w:rtl w:val="true"/>
        </w:rPr>
        <w:t xml:space="preserve">או </w:t>
      </w:r>
      <w:r>
        <w:rPr>
          <w:rFonts w:cs="Century" w:ascii="Century" w:hAnsi="Century"/>
          <w:rtl w:val="true"/>
        </w:rPr>
        <w:t>"</w:t>
      </w:r>
      <w:r>
        <w:rPr>
          <w:rFonts w:ascii="Century" w:hAnsi="Century" w:cs="Century"/>
          <w:rtl w:val="true"/>
        </w:rPr>
        <w:t>הרכב של החבר</w:t>
      </w:r>
      <w:r>
        <w:rPr>
          <w:rFonts w:cs="Century" w:ascii="Century" w:hAnsi="Century"/>
          <w:rtl w:val="true"/>
        </w:rPr>
        <w:t>'</w:t>
      </w:r>
      <w:r>
        <w:rPr>
          <w:rFonts w:ascii="Century" w:hAnsi="Century" w:cs="Century"/>
          <w:rtl w:val="true"/>
        </w:rPr>
        <w:t>ה</w:t>
      </w:r>
      <w:r>
        <w:rPr>
          <w:rFonts w:cs="Century" w:ascii="Century" w:hAnsi="Century"/>
          <w:rtl w:val="true"/>
        </w:rPr>
        <w:t xml:space="preserve">") </w:t>
      </w:r>
      <w:r>
        <w:rPr>
          <w:rFonts w:ascii="Century" w:hAnsi="Century" w:cs="Century"/>
          <w:rtl w:val="true"/>
        </w:rPr>
        <w:t>חונה בשער האחורי של יד בנימין</w:t>
      </w:r>
      <w:r>
        <w:rPr>
          <w:rFonts w:cs="Century" w:ascii="Century" w:hAnsi="Century"/>
          <w:rtl w:val="true"/>
        </w:rPr>
        <w:t xml:space="preserve">, </w:t>
      </w:r>
      <w:r>
        <w:rPr>
          <w:rFonts w:ascii="Century" w:hAnsi="Century" w:cs="Century"/>
          <w:rtl w:val="true"/>
        </w:rPr>
        <w:t>והוא החליט באופן ספונטני לעשות בו שימוש</w:t>
      </w:r>
      <w:r>
        <w:rPr>
          <w:rFonts w:cs="Century" w:ascii="Century" w:hAnsi="Century"/>
          <w:rtl w:val="true"/>
        </w:rPr>
        <w:t xml:space="preserve">, </w:t>
      </w:r>
      <w:r>
        <w:rPr>
          <w:rFonts w:ascii="Century" w:hAnsi="Century" w:cs="Century"/>
          <w:rtl w:val="true"/>
        </w:rPr>
        <w:t>להפר את הצו המינהלי ולעלות לירושלים</w:t>
      </w:r>
      <w:r>
        <w:rPr>
          <w:rFonts w:cs="Century" w:ascii="Century" w:hAnsi="Century"/>
          <w:rtl w:val="true"/>
        </w:rPr>
        <w:t>.</w:t>
      </w:r>
      <w:r>
        <w:rPr>
          <w:rStyle w:val="FootnoteCharacters"/>
          <w:sz w:val="20"/>
          <w:szCs w:val="26"/>
          <w:rtl w:val="true"/>
        </w:rPr>
        <w:t xml:space="preserve"> </w:t>
      </w:r>
      <w:r>
        <w:rPr>
          <w:rFonts w:ascii="Century" w:hAnsi="Century" w:cs="Century"/>
          <w:rtl w:val="true"/>
        </w:rPr>
        <w:t>כלומר</w:t>
      </w:r>
      <w:r>
        <w:rPr>
          <w:rFonts w:cs="Century" w:ascii="Century" w:hAnsi="Century"/>
          <w:rtl w:val="true"/>
        </w:rPr>
        <w:t xml:space="preserve">, </w:t>
      </w:r>
      <w:r>
        <w:rPr>
          <w:rFonts w:ascii="Century" w:hAnsi="Century" w:cs="Century"/>
          <w:rtl w:val="true"/>
        </w:rPr>
        <w:t xml:space="preserve">כדי לקבל את גרסתו של ראובני אנו נדרשים להניח צירוף מקרים נוסף לצירופי המקרים שנמנו לעיל </w:t>
      </w:r>
      <w:r>
        <w:rPr>
          <w:rFonts w:cs="Century" w:ascii="Century" w:hAnsi="Century"/>
          <w:rtl w:val="true"/>
        </w:rPr>
        <w:t>(</w:t>
      </w:r>
      <w:r>
        <w:rPr>
          <w:rFonts w:ascii="Century" w:hAnsi="Century" w:cs="Century"/>
          <w:rtl w:val="true"/>
        </w:rPr>
        <w:t xml:space="preserve">על כך ארחיב גם להלן בפסקאות </w:t>
      </w:r>
      <w:r>
        <w:rPr>
          <w:rFonts w:cs="Century" w:ascii="Century" w:hAnsi="Century"/>
        </w:rPr>
        <w:t>29-28</w:t>
      </w:r>
      <w:r>
        <w:rPr>
          <w:rFonts w:cs="Century" w:ascii="Century" w:hAnsi="Century"/>
          <w:rtl w:val="true"/>
        </w:rPr>
        <w:t>).</w:t>
      </w:r>
      <w:r>
        <w:rPr>
          <w:sz w:val="20"/>
          <w:szCs w:val="26"/>
          <w:rtl w:val="true"/>
        </w:rPr>
        <w:t xml:space="preserve"> </w:t>
      </w:r>
    </w:p>
    <w:p>
      <w:pPr>
        <w:pStyle w:val="Ruller41"/>
        <w:ind w:end="0"/>
        <w:jc w:val="both"/>
        <w:rPr>
          <w:sz w:val="20"/>
          <w:szCs w:val="26"/>
        </w:rPr>
      </w:pPr>
      <w:r>
        <w:rPr>
          <w:sz w:val="20"/>
          <w:szCs w:val="26"/>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התנהלות</w:t>
      </w:r>
      <w:r>
        <w:rPr>
          <w:rFonts w:ascii="Century" w:hAnsi="Century" w:eastAsia="Century" w:cs="Century"/>
          <w:b/>
          <w:b/>
          <w:spacing w:val="0"/>
          <w:szCs w:val="24"/>
          <w:rtl w:val="true"/>
        </w:rPr>
        <w:t xml:space="preserve"> </w:t>
      </w:r>
      <w:r>
        <w:rPr>
          <w:rFonts w:ascii="Century" w:hAnsi="Century" w:cs="Miriam"/>
          <w:b/>
          <w:b/>
          <w:spacing w:val="0"/>
          <w:szCs w:val="24"/>
          <w:rtl w:val="true"/>
        </w:rPr>
        <w:t>בחקירה</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color w:val="FF0000"/>
        </w:rPr>
      </w:pPr>
      <w:r>
        <w:rPr>
          <w:rFonts w:cs="Century" w:ascii="Century" w:hAnsi="Century"/>
        </w:rPr>
        <w:t>22</w:t>
      </w:r>
      <w:r>
        <w:rPr>
          <w:rFonts w:cs="Century" w:ascii="Century" w:hAnsi="Century"/>
          <w:rtl w:val="true"/>
        </w:rPr>
        <w:t>.</w:t>
        <w:tab/>
      </w:r>
      <w:r>
        <w:rPr>
          <w:rFonts w:ascii="Century" w:hAnsi="Century" w:cs="Century"/>
          <w:rtl w:val="true"/>
        </w:rPr>
        <w:t>ראובני שמר על זכות השתיקה ולא שיתף פעולה עם חוקריו</w:t>
      </w:r>
      <w:r>
        <w:rPr>
          <w:rFonts w:cs="Century" w:ascii="Century" w:hAnsi="Century"/>
          <w:rtl w:val="true"/>
        </w:rPr>
        <w:t xml:space="preserve">. </w:t>
      </w:r>
      <w:r>
        <w:rPr>
          <w:rFonts w:ascii="Century" w:hAnsi="Century" w:cs="Century"/>
          <w:rtl w:val="true"/>
        </w:rPr>
        <w:t>הכלל הוא</w:t>
      </w:r>
      <w:r>
        <w:rPr>
          <w:rFonts w:cs="Century" w:ascii="Century" w:hAnsi="Century"/>
          <w:rtl w:val="true"/>
        </w:rPr>
        <w:t xml:space="preserve">, </w:t>
      </w:r>
      <w:r>
        <w:rPr>
          <w:rFonts w:ascii="Century" w:hAnsi="Century" w:cs="Century"/>
          <w:rtl w:val="true"/>
        </w:rPr>
        <w:t>כי לשתיקה בחקירה עשוי להיות מחיר ראייתי בדמות חיזוק לראיות התביעה</w:t>
      </w:r>
      <w:r>
        <w:rPr>
          <w:rFonts w:cs="Century" w:ascii="Century" w:hAnsi="Century"/>
          <w:rtl w:val="true"/>
        </w:rPr>
        <w:t xml:space="preserve">, </w:t>
      </w:r>
      <w:r>
        <w:rPr>
          <w:rFonts w:ascii="Century" w:hAnsi="Century" w:cs="Century"/>
          <w:rtl w:val="true"/>
        </w:rPr>
        <w:t xml:space="preserve">וחוסר שיתוף פעולה עשוי להוות ראיה נסיבתית עצמאית </w:t>
      </w:r>
      <w:r>
        <w:rPr>
          <w:rFonts w:cs="Century" w:ascii="Century" w:hAnsi="Century"/>
          <w:rtl w:val="true"/>
        </w:rPr>
        <w:t>(</w:t>
      </w:r>
      <w:hyperlink r:id="rId5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2996/09</w:t>
        </w:r>
      </w:hyperlink>
      <w:r>
        <w:rPr>
          <w:rFonts w:cs="Century" w:ascii="Century" w:hAnsi="Century"/>
          <w:rtl w:val="true"/>
        </w:rPr>
        <w:t xml:space="preserve"> </w:t>
      </w:r>
      <w:r>
        <w:rPr>
          <w:rFonts w:ascii="Century" w:hAnsi="Century" w:cs="Miriam"/>
          <w:b/>
          <w:b/>
          <w:spacing w:val="0"/>
          <w:szCs w:val="24"/>
          <w:rtl w:val="true"/>
        </w:rPr>
        <w:t>דבור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בפסקה קמ</w:t>
      </w:r>
      <w:r>
        <w:rPr>
          <w:rFonts w:cs="Century" w:ascii="Century" w:hAnsi="Century"/>
          <w:rtl w:val="true"/>
        </w:rPr>
        <w:t>"</w:t>
      </w:r>
      <w:r>
        <w:rPr>
          <w:rFonts w:ascii="Century" w:hAnsi="Century" w:cs="Century"/>
          <w:rtl w:val="true"/>
        </w:rPr>
        <w:t xml:space="preserve">א </w:t>
      </w:r>
      <w:r>
        <w:rPr>
          <w:rFonts w:cs="Century" w:ascii="Century" w:hAnsi="Century"/>
          <w:rtl w:val="true"/>
        </w:rPr>
        <w:t>(</w:t>
      </w:r>
      <w:r>
        <w:rPr>
          <w:rFonts w:cs="Century" w:ascii="Century" w:hAnsi="Century"/>
        </w:rPr>
        <w:t>11.5.2011</w:t>
      </w:r>
      <w:r>
        <w:rPr>
          <w:rFonts w:cs="Century" w:ascii="Century" w:hAnsi="Century"/>
          <w:rtl w:val="true"/>
        </w:rPr>
        <w:t xml:space="preserve">); </w:t>
      </w:r>
      <w:hyperlink r:id="rId54">
        <w:r>
          <w:rPr>
            <w:rStyle w:val="Hyperlink"/>
            <w:rFonts w:ascii="Century" w:hAnsi="Century" w:cs="Century"/>
            <w:color w:val="0000FF"/>
            <w:u w:val="single"/>
            <w:rtl w:val="true"/>
            <w:lang w:eastAsia="he-IL"/>
          </w:rPr>
          <w:t>ע</w:t>
        </w:r>
        <w:r>
          <w:rPr>
            <w:rStyle w:val="Hyperlink"/>
            <w:rFonts w:cs="Century" w:ascii="Century" w:hAnsi="Century"/>
            <w:color w:val="0000FF"/>
            <w:u w:val="single"/>
            <w:rtl w:val="true"/>
            <w:lang w:eastAsia="he-IL"/>
          </w:rPr>
          <w:t>"</w:t>
        </w:r>
        <w:r>
          <w:rPr>
            <w:rStyle w:val="Hyperlink"/>
            <w:rFonts w:ascii="Century" w:hAnsi="Century" w:cs="Century"/>
            <w:color w:val="0000FF"/>
            <w:u w:val="single"/>
            <w:rtl w:val="true"/>
            <w:lang w:eastAsia="he-IL"/>
          </w:rPr>
          <w:t>פ</w:t>
        </w:r>
        <w:r>
          <w:rPr>
            <w:rStyle w:val="Hyperlink"/>
            <w:rFonts w:ascii="Century" w:hAnsi="Century" w:cs="Century"/>
            <w:color w:val="0000FF"/>
            <w:u w:val="single"/>
            <w:rtl w:val="true"/>
            <w:lang w:eastAsia="he-IL"/>
          </w:rPr>
          <w:t xml:space="preserve"> </w:t>
        </w:r>
        <w:r>
          <w:rPr>
            <w:rStyle w:val="Hyperlink"/>
            <w:rFonts w:cs="Century" w:ascii="Century" w:hAnsi="Century"/>
            <w:color w:val="0000FF"/>
            <w:u w:val="single"/>
            <w:lang w:eastAsia="he-IL"/>
          </w:rPr>
          <w:t>6167/99</w:t>
        </w:r>
        <w:r>
          <w:rPr>
            <w:rStyle w:val="Hyperlink"/>
            <w:rFonts w:cs="Century" w:ascii="Century" w:hAnsi="Century"/>
            <w:color w:val="0000FF"/>
            <w:u w:val="single"/>
            <w:rtl w:val="true"/>
            <w:lang w:eastAsia="he-IL"/>
          </w:rPr>
          <w:t xml:space="preserve">‏ </w:t>
        </w:r>
        <w:r>
          <w:rPr>
            <w:rStyle w:val="Hyperlink"/>
            <w:rFonts w:ascii="Century" w:hAnsi="Century" w:cs="Century"/>
            <w:color w:val="0000FF"/>
            <w:u w:val="single"/>
            <w:rtl w:val="true"/>
            <w:lang w:eastAsia="he-IL"/>
          </w:rPr>
          <w:t>בן</w:t>
        </w:r>
        <w:r>
          <w:rPr>
            <w:rStyle w:val="Hyperlink"/>
            <w:rFonts w:ascii="Century" w:hAnsi="Century" w:cs="Century"/>
            <w:color w:val="0000FF"/>
            <w:u w:val="single"/>
            <w:rtl w:val="true"/>
            <w:lang w:eastAsia="he-IL"/>
          </w:rPr>
          <w:t xml:space="preserve"> </w:t>
        </w:r>
        <w:r>
          <w:rPr>
            <w:rStyle w:val="Hyperlink"/>
            <w:rFonts w:ascii="Century" w:hAnsi="Century" w:cs="Century"/>
            <w:color w:val="0000FF"/>
            <w:u w:val="single"/>
            <w:rtl w:val="true"/>
            <w:lang w:eastAsia="he-IL"/>
          </w:rPr>
          <w:t>שלוש</w:t>
        </w:r>
        <w:r>
          <w:rPr>
            <w:rStyle w:val="Hyperlink"/>
            <w:rFonts w:ascii="Century" w:hAnsi="Century" w:cs="Century"/>
            <w:color w:val="0000FF"/>
            <w:u w:val="single"/>
            <w:rtl w:val="true"/>
            <w:lang w:eastAsia="he-IL"/>
          </w:rPr>
          <w:t xml:space="preserve"> </w:t>
        </w:r>
        <w:r>
          <w:rPr>
            <w:rStyle w:val="Hyperlink"/>
            <w:rFonts w:ascii="Century" w:hAnsi="Century" w:cs="Century"/>
            <w:color w:val="0000FF"/>
            <w:u w:val="single"/>
            <w:rtl w:val="true"/>
            <w:lang w:eastAsia="he-IL"/>
          </w:rPr>
          <w:t>נ</w:t>
        </w:r>
        <w:r>
          <w:rPr>
            <w:rStyle w:val="Hyperlink"/>
            <w:rFonts w:cs="Century" w:ascii="Century" w:hAnsi="Century"/>
            <w:color w:val="0000FF"/>
            <w:u w:val="single"/>
            <w:rtl w:val="true"/>
            <w:lang w:eastAsia="he-IL"/>
          </w:rPr>
          <w:t xml:space="preserve">' </w:t>
        </w:r>
        <w:r>
          <w:rPr>
            <w:rStyle w:val="Hyperlink"/>
            <w:rFonts w:ascii="Century" w:hAnsi="Century" w:cs="Century"/>
            <w:color w:val="0000FF"/>
            <w:u w:val="single"/>
            <w:rtl w:val="true"/>
            <w:lang w:eastAsia="he-IL"/>
          </w:rPr>
          <w:t>מדינת</w:t>
        </w:r>
        <w:r>
          <w:rPr>
            <w:rStyle w:val="Hyperlink"/>
            <w:rFonts w:ascii="Century" w:hAnsi="Century" w:cs="Century"/>
            <w:color w:val="0000FF"/>
            <w:u w:val="single"/>
            <w:rtl w:val="true"/>
            <w:lang w:eastAsia="he-IL"/>
          </w:rPr>
          <w:t xml:space="preserve"> </w:t>
        </w:r>
        <w:r>
          <w:rPr>
            <w:rStyle w:val="Hyperlink"/>
            <w:rFonts w:ascii="Century" w:hAnsi="Century" w:cs="Century"/>
            <w:color w:val="0000FF"/>
            <w:u w:val="single"/>
            <w:rtl w:val="true"/>
            <w:lang w:eastAsia="he-IL"/>
          </w:rPr>
          <w:t>ישראל</w:t>
        </w:r>
        <w:r>
          <w:rPr>
            <w:rStyle w:val="Hyperlink"/>
            <w:rFonts w:cs="Century" w:ascii="Century" w:hAnsi="Century"/>
            <w:color w:val="0000FF"/>
            <w:u w:val="single"/>
            <w:rtl w:val="true"/>
            <w:lang w:eastAsia="he-IL"/>
          </w:rPr>
          <w:t xml:space="preserve">, </w:t>
        </w:r>
        <w:r>
          <w:rPr>
            <w:rStyle w:val="Hyperlink"/>
            <w:rFonts w:ascii="Century" w:hAnsi="Century" w:cs="Century"/>
            <w:color w:val="0000FF"/>
            <w:u w:val="single"/>
            <w:rtl w:val="true"/>
            <w:lang w:eastAsia="he-IL"/>
          </w:rPr>
          <w:t>פ</w:t>
        </w:r>
        <w:r>
          <w:rPr>
            <w:rStyle w:val="Hyperlink"/>
            <w:rFonts w:cs="Century" w:ascii="Century" w:hAnsi="Century"/>
            <w:color w:val="0000FF"/>
            <w:u w:val="single"/>
            <w:rtl w:val="true"/>
            <w:lang w:eastAsia="he-IL"/>
          </w:rPr>
          <w:t>"</w:t>
        </w:r>
        <w:r>
          <w:rPr>
            <w:rStyle w:val="Hyperlink"/>
            <w:rFonts w:ascii="Century" w:hAnsi="Century" w:cs="Century"/>
            <w:color w:val="0000FF"/>
            <w:u w:val="single"/>
            <w:rtl w:val="true"/>
            <w:lang w:eastAsia="he-IL"/>
          </w:rPr>
          <w:t>ד</w:t>
        </w:r>
        <w:r>
          <w:rPr>
            <w:rStyle w:val="Hyperlink"/>
            <w:rFonts w:ascii="Century" w:hAnsi="Century" w:cs="Century"/>
            <w:color w:val="0000FF"/>
            <w:u w:val="single"/>
            <w:rtl w:val="true"/>
            <w:lang w:eastAsia="he-IL"/>
          </w:rPr>
          <w:t xml:space="preserve"> </w:t>
        </w:r>
        <w:r>
          <w:rPr>
            <w:rStyle w:val="Hyperlink"/>
            <w:rFonts w:ascii="Century" w:hAnsi="Century" w:cs="Century"/>
            <w:color w:val="0000FF"/>
            <w:u w:val="single"/>
            <w:rtl w:val="true"/>
            <w:lang w:eastAsia="he-IL"/>
          </w:rPr>
          <w:t>נז</w:t>
        </w:r>
      </w:hyperlink>
      <w:r>
        <w:rPr>
          <w:rFonts w:cs="Century" w:ascii="Century" w:hAnsi="Century"/>
          <w:rtl w:val="true"/>
          <w:lang w:eastAsia="he-IL"/>
        </w:rPr>
        <w:t>(</w:t>
      </w:r>
      <w:r>
        <w:rPr>
          <w:rFonts w:cs="Century" w:ascii="Century" w:hAnsi="Century"/>
          <w:lang w:eastAsia="he-IL"/>
        </w:rPr>
        <w:t>6</w:t>
      </w:r>
      <w:r>
        <w:rPr>
          <w:rFonts w:cs="Century" w:ascii="Century" w:hAnsi="Century"/>
          <w:rtl w:val="true"/>
          <w:lang w:eastAsia="he-IL"/>
        </w:rPr>
        <w:t xml:space="preserve">) </w:t>
      </w:r>
      <w:r>
        <w:rPr>
          <w:rFonts w:cs="Century" w:ascii="Century" w:hAnsi="Century"/>
          <w:lang w:eastAsia="he-IL"/>
        </w:rPr>
        <w:t>577</w:t>
      </w:r>
      <w:r>
        <w:rPr>
          <w:rFonts w:cs="Century" w:ascii="Century" w:hAnsi="Century"/>
          <w:rtl w:val="true"/>
          <w:lang w:eastAsia="he-IL"/>
        </w:rPr>
        <w:t xml:space="preserve">, </w:t>
      </w:r>
      <w:r>
        <w:rPr>
          <w:rFonts w:cs="Century" w:ascii="Century" w:hAnsi="Century"/>
          <w:lang w:eastAsia="he-IL"/>
        </w:rPr>
        <w:t>591</w:t>
      </w:r>
      <w:r>
        <w:rPr>
          <w:rFonts w:cs="Century" w:ascii="Century" w:hAnsi="Century"/>
          <w:rtl w:val="true"/>
        </w:rPr>
        <w:t xml:space="preserve"> (</w:t>
      </w:r>
      <w:r>
        <w:rPr>
          <w:rFonts w:cs="Century" w:ascii="Century" w:hAnsi="Century"/>
        </w:rPr>
        <w:t>2003</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שלוש</w:t>
      </w:r>
      <w:r>
        <w:rPr>
          <w:rFonts w:cs="Century" w:ascii="Century" w:hAnsi="Century"/>
          <w:rtl w:val="true"/>
        </w:rPr>
        <w:t xml:space="preserve">); </w:t>
      </w:r>
      <w:hyperlink r:id="rId55">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230/84</w:t>
        </w:r>
        <w:r>
          <w:rPr>
            <w:rStyle w:val="Hyperlink"/>
            <w:rFonts w:cs="Century" w:ascii="Century" w:hAnsi="Century"/>
            <w:rtl w:val="true"/>
          </w:rPr>
          <w:t xml:space="preserve"> </w:t>
        </w:r>
        <w:r>
          <w:rPr>
            <w:rStyle w:val="Hyperlink"/>
            <w:rFonts w:ascii="Century" w:hAnsi="Century" w:cs="Miriam"/>
            <w:b/>
            <w:b/>
            <w:spacing w:val="0"/>
            <w:szCs w:val="24"/>
            <w:rtl w:val="true"/>
          </w:rPr>
          <w:t>חג</w:t>
        </w:r>
        <w:r>
          <w:rPr>
            <w:rStyle w:val="Hyperlink"/>
            <w:rFonts w:cs="Miriam" w:ascii="Century" w:hAnsi="Century"/>
            <w:b/>
            <w:spacing w:val="0"/>
            <w:szCs w:val="24"/>
            <w:rtl w:val="true"/>
          </w:rPr>
          <w:t>'</w:t>
        </w:r>
        <w:r>
          <w:rPr>
            <w:rStyle w:val="Hyperlink"/>
            <w:rFonts w:ascii="Century" w:hAnsi="Century" w:cs="Miriam"/>
            <w:b/>
            <w:b/>
            <w:spacing w:val="0"/>
            <w:szCs w:val="24"/>
            <w:rtl w:val="true"/>
          </w:rPr>
          <w:t>בי</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נ</w:t>
        </w:r>
        <w:r>
          <w:rPr>
            <w:rStyle w:val="Hyperlink"/>
            <w:rFonts w:cs="Miriam" w:ascii="Century" w:hAnsi="Century"/>
            <w:b/>
            <w:spacing w:val="0"/>
            <w:szCs w:val="24"/>
            <w:rtl w:val="true"/>
          </w:rPr>
          <w:t xml:space="preserve">' </w:t>
        </w:r>
        <w:r>
          <w:rPr>
            <w:rStyle w:val="Hyperlink"/>
            <w:rFonts w:ascii="Century" w:hAnsi="Century" w:cs="Miriam"/>
            <w:b/>
            <w:b/>
            <w:spacing w:val="0"/>
            <w:szCs w:val="24"/>
            <w:rtl w:val="true"/>
          </w:rPr>
          <w:t>מדינת</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ישראל</w:t>
        </w:r>
        <w:r>
          <w:rPr>
            <w:rStyle w:val="Hyperlink"/>
            <w:rFonts w:cs="Century" w:ascii="Century" w:hAnsi="Century"/>
            <w:rtl w:val="true"/>
          </w:rPr>
          <w:t xml:space="preserve">, </w:t>
        </w:r>
        <w:r>
          <w:rPr>
            <w:rStyle w:val="Hyperlink"/>
            <w:rFonts w:ascii="Century" w:hAnsi="Century" w:cs="Century"/>
            <w:rtl w:val="true"/>
          </w:rPr>
          <w:t>לט</w:t>
        </w:r>
      </w:hyperlink>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785</w:t>
      </w:r>
      <w:r>
        <w:rPr>
          <w:rFonts w:cs="Century" w:ascii="Century" w:hAnsi="Century"/>
          <w:rtl w:val="true"/>
        </w:rPr>
        <w:t xml:space="preserve">, </w:t>
      </w:r>
      <w:r>
        <w:rPr>
          <w:rFonts w:cs="Century" w:ascii="Century" w:hAnsi="Century"/>
        </w:rPr>
        <w:t>788</w:t>
      </w:r>
      <w:r>
        <w:rPr>
          <w:rFonts w:cs="Century" w:ascii="Century" w:hAnsi="Century"/>
          <w:rtl w:val="true"/>
        </w:rPr>
        <w:t xml:space="preserve"> (</w:t>
      </w:r>
      <w:r>
        <w:rPr>
          <w:rFonts w:cs="Century" w:ascii="Century" w:hAnsi="Century"/>
        </w:rPr>
        <w:t>1985</w:t>
      </w:r>
      <w:r>
        <w:rPr>
          <w:rFonts w:cs="Century" w:ascii="Century" w:hAnsi="Century"/>
          <w:rtl w:val="true"/>
        </w:rPr>
        <w:t>)</w:t>
      </w:r>
      <w:r>
        <w:rPr>
          <w:rFonts w:cs="Century" w:ascii="Century" w:hAnsi="Century"/>
          <w:rtl w:val="true"/>
        </w:rPr>
        <w:t xml:space="preserve">). </w:t>
      </w:r>
    </w:p>
    <w:p>
      <w:pPr>
        <w:pStyle w:val="Ruller41"/>
        <w:ind w:firstLine="720" w:end="0"/>
        <w:jc w:val="both"/>
        <w:rPr>
          <w:rFonts w:ascii="Century" w:hAnsi="Century" w:cs="Century"/>
          <w:color w:val="FF0000"/>
        </w:rPr>
      </w:pPr>
      <w:r>
        <w:rPr>
          <w:rFonts w:cs="Century" w:ascii="Century" w:hAnsi="Century"/>
          <w:color w:val="FF0000"/>
          <w:rtl w:val="true"/>
        </w:rPr>
      </w:r>
    </w:p>
    <w:p>
      <w:pPr>
        <w:pStyle w:val="Ruller41"/>
        <w:ind w:firstLine="720" w:end="0"/>
        <w:jc w:val="both"/>
        <w:rPr>
          <w:rFonts w:ascii="Times New Roman" w:hAnsi="Times New Roman" w:cs="David"/>
          <w:bCs/>
          <w:spacing w:val="0"/>
        </w:rPr>
      </w:pPr>
      <w:r>
        <w:rPr>
          <w:rFonts w:ascii="Century" w:hAnsi="Century" w:cs="Century"/>
          <w:rtl w:val="true"/>
        </w:rPr>
        <w:t>לטענתו של ראובני</w:t>
      </w:r>
      <w:r>
        <w:rPr>
          <w:rFonts w:cs="Century" w:ascii="Century" w:hAnsi="Century"/>
          <w:rtl w:val="true"/>
        </w:rPr>
        <w:t xml:space="preserve">, </w:t>
      </w:r>
      <w:r>
        <w:rPr>
          <w:rFonts w:ascii="Century" w:hAnsi="Century" w:cs="Century"/>
          <w:rtl w:val="true"/>
        </w:rPr>
        <w:t>יש הסבר לשתיקתו בחקירות</w:t>
      </w:r>
      <w:r>
        <w:rPr>
          <w:rFonts w:cs="Century" w:ascii="Century" w:hAnsi="Century"/>
          <w:rtl w:val="true"/>
        </w:rPr>
        <w:t xml:space="preserve">: </w:t>
      </w:r>
      <w:r>
        <w:rPr>
          <w:rFonts w:ascii="Century" w:hAnsi="Century" w:cs="Century"/>
          <w:rtl w:val="true"/>
        </w:rPr>
        <w:t>חוסר האמון השורר בינו לבין השב</w:t>
      </w:r>
      <w:r>
        <w:rPr>
          <w:rFonts w:cs="Century" w:ascii="Century" w:hAnsi="Century"/>
          <w:rtl w:val="true"/>
        </w:rPr>
        <w:t>"</w:t>
      </w:r>
      <w:r>
        <w:rPr>
          <w:rFonts w:ascii="Century" w:hAnsi="Century" w:cs="Century"/>
          <w:rtl w:val="true"/>
        </w:rPr>
        <w:t>כ והמשטרה ומבוסס על היסטוריה עגומה</w:t>
      </w:r>
      <w:r>
        <w:rPr>
          <w:rFonts w:cs="Century" w:ascii="Century" w:hAnsi="Century"/>
          <w:rtl w:val="true"/>
        </w:rPr>
        <w:t xml:space="preserve">. </w:t>
      </w:r>
      <w:r>
        <w:rPr>
          <w:rFonts w:ascii="Century" w:hAnsi="Century" w:cs="Century"/>
          <w:rtl w:val="true"/>
        </w:rPr>
        <w:t xml:space="preserve">בערעור שלפנינו אף נאמר בפה מלא כי </w:t>
      </w:r>
      <w:r>
        <w:rPr>
          <w:rFonts w:cs="Century" w:ascii="Century" w:hAnsi="Century"/>
          <w:rtl w:val="true"/>
        </w:rPr>
        <w:t>"</w:t>
      </w:r>
      <w:r>
        <w:rPr>
          <w:rFonts w:ascii="Century" w:hAnsi="Century" w:cs="Century"/>
          <w:rtl w:val="true"/>
        </w:rPr>
        <w:t>המערער וחבריו נוהגים לשתוק במשטרה</w:t>
      </w:r>
      <w:r>
        <w:rPr>
          <w:rFonts w:cs="Century" w:ascii="Century" w:hAnsi="Century"/>
          <w:rtl w:val="true"/>
        </w:rPr>
        <w:t>" (</w:t>
      </w:r>
      <w:r>
        <w:rPr>
          <w:rFonts w:ascii="Century" w:hAnsi="Century" w:cs="Century"/>
          <w:rtl w:val="true"/>
        </w:rPr>
        <w:t xml:space="preserve">פסקה </w:t>
      </w:r>
      <w:r>
        <w:rPr>
          <w:rFonts w:cs="Century" w:ascii="Century" w:hAnsi="Century"/>
        </w:rPr>
        <w:t>68</w:t>
      </w:r>
      <w:r>
        <w:rPr>
          <w:rFonts w:cs="Century" w:ascii="Century" w:hAnsi="Century"/>
          <w:rtl w:val="true"/>
        </w:rPr>
        <w:t xml:space="preserve"> </w:t>
      </w:r>
      <w:r>
        <w:rPr>
          <w:rFonts w:ascii="Century" w:hAnsi="Century" w:cs="Century"/>
          <w:rtl w:val="true"/>
        </w:rPr>
        <w:t>לנימוקי הערעור</w:t>
      </w:r>
      <w:r>
        <w:rPr>
          <w:rFonts w:cs="Century" w:ascii="Century" w:hAnsi="Century"/>
          <w:rtl w:val="true"/>
        </w:rPr>
        <w:t xml:space="preserve">), </w:t>
      </w:r>
      <w:r>
        <w:rPr>
          <w:rFonts w:ascii="Century" w:hAnsi="Century" w:cs="Century"/>
          <w:rtl w:val="true"/>
        </w:rPr>
        <w:t xml:space="preserve">אך ברור כי </w:t>
      </w:r>
      <w:r>
        <w:rPr>
          <w:rFonts w:cs="Century" w:ascii="Century" w:hAnsi="Century"/>
          <w:rtl w:val="true"/>
        </w:rPr>
        <w:t>"</w:t>
      </w:r>
      <w:r>
        <w:rPr>
          <w:rFonts w:ascii="Century" w:hAnsi="Century" w:cs="Century"/>
          <w:rtl w:val="true"/>
        </w:rPr>
        <w:t>מנהג</w:t>
      </w:r>
      <w:r>
        <w:rPr>
          <w:rFonts w:cs="Century" w:ascii="Century" w:hAnsi="Century"/>
          <w:rtl w:val="true"/>
        </w:rPr>
        <w:t xml:space="preserve">" </w:t>
      </w:r>
      <w:r>
        <w:rPr>
          <w:rFonts w:ascii="Century" w:hAnsi="Century" w:cs="Century"/>
          <w:rtl w:val="true"/>
        </w:rPr>
        <w:t>זה אינו יכול להיזקף לזכותם</w:t>
      </w:r>
      <w:r>
        <w:rPr>
          <w:rFonts w:cs="Century" w:ascii="Century" w:hAnsi="Century"/>
          <w:rtl w:val="true"/>
        </w:rPr>
        <w:t xml:space="preserve">, </w:t>
      </w:r>
      <w:r>
        <w:rPr>
          <w:rFonts w:ascii="Century" w:hAnsi="Century" w:cs="Century"/>
          <w:rtl w:val="true"/>
        </w:rPr>
        <w:t xml:space="preserve">וחוסר אמון של חשוד ברשויות החוק אינו מאיין את המשקל הראייתי שיש לייחס לשתיקתו בחקירה </w:t>
      </w:r>
      <w:r>
        <w:rPr>
          <w:rFonts w:cs="Century" w:ascii="Century" w:hAnsi="Century"/>
          <w:rtl w:val="true"/>
        </w:rPr>
        <w:t>(</w:t>
      </w:r>
      <w:hyperlink r:id="rId5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106/17</w:t>
        </w:r>
      </w:hyperlink>
      <w:r>
        <w:rPr>
          <w:rFonts w:cs="Century" w:ascii="Century" w:hAnsi="Century"/>
          <w:rtl w:val="true"/>
        </w:rPr>
        <w:t xml:space="preserve"> </w:t>
      </w:r>
      <w:r>
        <w:rPr>
          <w:rFonts w:ascii="Century" w:hAnsi="Century" w:cs="Miriam"/>
          <w:b/>
          <w:b/>
          <w:spacing w:val="0"/>
          <w:szCs w:val="24"/>
          <w:rtl w:val="true"/>
        </w:rPr>
        <w:t>מסיקה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36</w:t>
      </w:r>
      <w:r>
        <w:rPr>
          <w:rFonts w:cs="Century" w:ascii="Century" w:hAnsi="Century"/>
          <w:rtl w:val="true"/>
        </w:rPr>
        <w:t xml:space="preserve"> </w:t>
      </w:r>
      <w:r>
        <w:rPr>
          <w:rFonts w:ascii="Century" w:hAnsi="Century" w:cs="Century"/>
          <w:rtl w:val="true"/>
        </w:rPr>
        <w:t xml:space="preserve">לפסק דיני </w:t>
      </w:r>
      <w:r>
        <w:rPr>
          <w:rFonts w:cs="Century" w:ascii="Century" w:hAnsi="Century"/>
          <w:rtl w:val="true"/>
        </w:rPr>
        <w:t>(</w:t>
      </w:r>
      <w:r>
        <w:rPr>
          <w:rFonts w:cs="Century" w:ascii="Century" w:hAnsi="Century"/>
        </w:rPr>
        <w:t>30.1.2018</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שלוש</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591-590</w:t>
      </w:r>
      <w:r>
        <w:rPr>
          <w:rFonts w:cs="Century" w:ascii="Century" w:hAnsi="Century"/>
          <w:rtl w:val="true"/>
        </w:rPr>
        <w:t xml:space="preserve">; </w:t>
      </w:r>
      <w:r>
        <w:rPr>
          <w:rFonts w:ascii="Century" w:hAnsi="Century" w:cs="Century"/>
          <w:rtl w:val="true"/>
        </w:rPr>
        <w:t xml:space="preserve">והציטוט שלהלן מעניין </w:t>
      </w:r>
      <w:r>
        <w:rPr>
          <w:rFonts w:ascii="Century" w:hAnsi="Century" w:cs="Miriam"/>
          <w:b/>
          <w:b/>
          <w:spacing w:val="0"/>
          <w:szCs w:val="24"/>
          <w:rtl w:val="true"/>
        </w:rPr>
        <w:t>גץ</w:t>
      </w:r>
      <w:r>
        <w:rPr>
          <w:rFonts w:cs="Century" w:ascii="Century" w:hAnsi="Century"/>
          <w:rtl w:val="true"/>
        </w:rPr>
        <w:t xml:space="preserve">). </w:t>
      </w:r>
      <w:r>
        <w:rPr>
          <w:rFonts w:ascii="Century" w:hAnsi="Century" w:cs="Century"/>
          <w:rtl w:val="true"/>
        </w:rPr>
        <w:t>הדברים יפים במיוחד כאשר חשוד שומר על שתיקה גורפת הכוללת סירוב להשיב גם לשאלות פשוטות</w:t>
      </w:r>
      <w:r>
        <w:rPr>
          <w:rFonts w:cs="Century" w:ascii="Century" w:hAnsi="Century"/>
          <w:rtl w:val="true"/>
        </w:rPr>
        <w:t xml:space="preserve">, </w:t>
      </w:r>
      <w:r>
        <w:rPr>
          <w:rFonts w:ascii="Century" w:hAnsi="Century" w:cs="Century"/>
          <w:rtl w:val="true"/>
        </w:rPr>
        <w:t>כפי שנהג ראובני</w:t>
      </w:r>
      <w:r>
        <w:rPr>
          <w:rFonts w:cs="Century" w:ascii="Century" w:hAnsi="Century"/>
          <w:rtl w:val="true"/>
        </w:rPr>
        <w:t>.</w:t>
      </w:r>
    </w:p>
    <w:p>
      <w:pPr>
        <w:pStyle w:val="Ruller41"/>
        <w:ind w:end="0"/>
        <w:jc w:val="both"/>
        <w:rPr>
          <w:rFonts w:ascii="Century" w:hAnsi="Century" w:cs="Century"/>
          <w:bCs/>
          <w:spacing w:val="0"/>
        </w:rPr>
      </w:pPr>
      <w:r>
        <w:rPr>
          <w:rFonts w:cs="Century" w:ascii="Century" w:hAnsi="Century"/>
          <w:bCs/>
          <w:spacing w:val="0"/>
          <w:rtl w:val="true"/>
        </w:rPr>
      </w:r>
    </w:p>
    <w:p>
      <w:pPr>
        <w:pStyle w:val="Ruller41"/>
        <w:ind w:firstLine="720" w:end="0"/>
        <w:jc w:val="both"/>
        <w:rPr>
          <w:rFonts w:ascii="Century" w:hAnsi="Century" w:cs="Century"/>
        </w:rPr>
      </w:pPr>
      <w:r>
        <w:rPr>
          <w:rFonts w:ascii="Century" w:hAnsi="Century" w:cs="Century"/>
          <w:rtl w:val="true"/>
        </w:rPr>
        <w:t xml:space="preserve">הסבר נוסף לשתיקה של ראובני בחקירה הוא הרצון להסתיר עבירה אחרת שביצע </w:t>
      </w:r>
      <w:r>
        <w:rPr>
          <w:rFonts w:cs="Century" w:ascii="Century" w:hAnsi="Century"/>
          <w:rtl w:val="true"/>
        </w:rPr>
        <w:t>(</w:t>
      </w:r>
      <w:r>
        <w:rPr>
          <w:rFonts w:ascii="Century" w:hAnsi="Century" w:cs="Century"/>
          <w:rtl w:val="true"/>
        </w:rPr>
        <w:t>לטענתו</w:t>
      </w:r>
      <w:r>
        <w:rPr>
          <w:rFonts w:cs="Century" w:ascii="Century" w:hAnsi="Century"/>
          <w:rtl w:val="true"/>
        </w:rPr>
        <w:t xml:space="preserve">) </w:t>
      </w:r>
      <w:r>
        <w:rPr>
          <w:rFonts w:ascii="Century" w:hAnsi="Century" w:cs="Century"/>
          <w:rtl w:val="true"/>
        </w:rPr>
        <w:t>בכך שנכנס לירושלים</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r>
        <w:rPr>
          <w:rFonts w:ascii="Century" w:hAnsi="Century" w:cs="Century"/>
          <w:rtl w:val="true"/>
        </w:rPr>
        <w:t>בכגון דא נדרשת זהירות ו</w:t>
      </w:r>
      <w:r>
        <w:rPr>
          <w:rFonts w:cs="Century" w:ascii="Century" w:hAnsi="Century"/>
          <w:rtl w:val="true"/>
        </w:rPr>
        <w:t>"</w:t>
      </w:r>
      <w:r>
        <w:rPr>
          <w:rtl w:val="true"/>
        </w:rPr>
        <w:t>ניתן</w:t>
      </w:r>
      <w:r>
        <w:rPr>
          <w:rFonts w:eastAsia="Arial TUR;Arial" w:cs="Arial TUR;Arial"/>
          <w:rtl w:val="true"/>
        </w:rPr>
        <w:t xml:space="preserve"> </w:t>
      </w:r>
      <w:r>
        <w:rPr>
          <w:rtl w:val="true"/>
        </w:rPr>
        <w:t>לסרטט</w:t>
      </w:r>
      <w:r>
        <w:rPr>
          <w:rFonts w:eastAsia="Arial TUR;Arial" w:cs="Arial TUR;Arial"/>
          <w:rtl w:val="true"/>
        </w:rPr>
        <w:t xml:space="preserve"> </w:t>
      </w:r>
      <w:r>
        <w:rPr>
          <w:rtl w:val="true"/>
        </w:rPr>
        <w:t>תרחיש</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ההימנעות</w:t>
      </w:r>
      <w:r>
        <w:rPr>
          <w:rFonts w:eastAsia="Arial TUR;Arial" w:cs="Arial TUR;Arial"/>
          <w:rtl w:val="true"/>
        </w:rPr>
        <w:t xml:space="preserve"> </w:t>
      </w:r>
      <w:r>
        <w:rPr>
          <w:rtl w:val="true"/>
        </w:rPr>
        <w:t>ממתן</w:t>
      </w:r>
      <w:r>
        <w:rPr>
          <w:rFonts w:eastAsia="Arial TUR;Arial" w:cs="Arial TUR;Arial"/>
          <w:rtl w:val="true"/>
        </w:rPr>
        <w:t xml:space="preserve"> </w:t>
      </w:r>
      <w:r>
        <w:rPr>
          <w:rtl w:val="true"/>
        </w:rPr>
        <w:t>גירסה</w:t>
      </w:r>
      <w:r>
        <w:rPr>
          <w:rFonts w:eastAsia="Arial TUR;Arial" w:cs="Arial TUR;Arial"/>
          <w:rtl w:val="true"/>
        </w:rPr>
        <w:t xml:space="preserve"> </w:t>
      </w:r>
      <w:r>
        <w:rPr>
          <w:rtl w:val="true"/>
        </w:rPr>
        <w:t>מקורה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שמסירתה</w:t>
      </w:r>
      <w:r>
        <w:rPr>
          <w:rFonts w:eastAsia="Arial TUR;Arial" w:cs="Arial TUR;Arial"/>
          <w:rtl w:val="true"/>
        </w:rPr>
        <w:t xml:space="preserve"> </w:t>
      </w:r>
      <w:r>
        <w:rPr>
          <w:rtl w:val="true"/>
        </w:rPr>
        <w:t>עלולה</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להפללתו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אחר</w:t>
      </w:r>
      <w:r>
        <w:rPr>
          <w:rFonts w:cs="Century" w:ascii="Century" w:hAnsi="Century"/>
          <w:rtl w:val="true"/>
        </w:rPr>
        <w:t>" (</w:t>
      </w:r>
      <w:r>
        <w:rPr>
          <w:rFonts w:ascii="Century" w:hAnsi="Century" w:cs="Century"/>
          <w:rtl w:val="true"/>
        </w:rPr>
        <w:t xml:space="preserve">עניין </w:t>
      </w:r>
      <w:r>
        <w:rPr>
          <w:rFonts w:ascii="Century" w:hAnsi="Century" w:cs="Miriam"/>
          <w:b/>
          <w:b/>
          <w:spacing w:val="0"/>
          <w:szCs w:val="24"/>
          <w:rtl w:val="true"/>
        </w:rPr>
        <w:t>מקדאד</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231</w:t>
      </w:r>
      <w:r>
        <w:rPr>
          <w:rFonts w:cs="Century" w:ascii="Century" w:hAnsi="Century"/>
          <w:rtl w:val="true"/>
        </w:rPr>
        <w:t xml:space="preserve">). </w:t>
      </w:r>
      <w:r>
        <w:rPr>
          <w:rFonts w:ascii="Century" w:hAnsi="Century" w:cs="Century"/>
          <w:rtl w:val="true"/>
        </w:rPr>
        <w:t>מאידך גיסא</w:t>
      </w:r>
      <w:r>
        <w:rPr>
          <w:rFonts w:cs="Century" w:ascii="Century" w:hAnsi="Century"/>
          <w:rtl w:val="true"/>
        </w:rPr>
        <w:t xml:space="preserve">, </w:t>
      </w:r>
      <w:r>
        <w:rPr>
          <w:rFonts w:ascii="Century" w:hAnsi="Century" w:cs="Century"/>
          <w:rtl w:val="true"/>
        </w:rPr>
        <w:t>יש להדגיש כי העבירה בה נחשד ראובני חמורה בהרבה מן העבירה של הפרת צו מינהלי</w:t>
      </w:r>
      <w:r>
        <w:rPr>
          <w:rFonts w:cs="Century" w:ascii="Century" w:hAnsi="Century"/>
          <w:rtl w:val="true"/>
        </w:rPr>
        <w:t xml:space="preserve">, </w:t>
      </w:r>
      <w:r>
        <w:rPr>
          <w:rFonts w:ascii="Century" w:hAnsi="Century" w:cs="Century"/>
          <w:rtl w:val="true"/>
        </w:rPr>
        <w:t xml:space="preserve">והוא דבק בשתיקתו גם לאחר שהחוקרים עימתו אותו עם הראיות המפלילות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26</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23</w:t>
      </w:r>
      <w:r>
        <w:rPr>
          <w:rFonts w:cs="Century" w:ascii="Century" w:hAnsi="Century"/>
          <w:rtl w:val="true"/>
        </w:rPr>
        <w:t>.</w:t>
      </w:r>
      <w:r>
        <w:rPr>
          <w:rFonts w:cs="Century" w:ascii="Century" w:hAnsi="Century"/>
          <w:rtl w:val="true"/>
        </w:rPr>
        <w:tab/>
      </w:r>
      <w:r>
        <w:rPr>
          <w:rFonts w:ascii="Century" w:hAnsi="Century" w:cs="Century"/>
          <w:rtl w:val="true"/>
        </w:rPr>
        <w:t>במקרה הנדון</w:t>
      </w:r>
      <w:r>
        <w:rPr>
          <w:rFonts w:cs="Century" w:ascii="Century" w:hAnsi="Century"/>
          <w:rtl w:val="true"/>
        </w:rPr>
        <w:t xml:space="preserve">, </w:t>
      </w:r>
      <w:r>
        <w:rPr>
          <w:rFonts w:ascii="Century" w:hAnsi="Century" w:cs="Century"/>
          <w:rtl w:val="true"/>
        </w:rPr>
        <w:t>שתיקתו של ראובני תמוהה עוד יותר</w:t>
      </w:r>
      <w:r>
        <w:rPr>
          <w:rFonts w:cs="Century" w:ascii="Century" w:hAnsi="Century"/>
          <w:rtl w:val="true"/>
        </w:rPr>
        <w:t xml:space="preserve">, </w:t>
      </w:r>
      <w:r>
        <w:rPr>
          <w:rFonts w:ascii="Century" w:hAnsi="Century" w:cs="Century"/>
          <w:rtl w:val="true"/>
        </w:rPr>
        <w:t>בשים לב לכך שבבית המשפט הוא העלה טענת אליבי</w:t>
      </w:r>
      <w:r>
        <w:rPr>
          <w:rFonts w:cs="Century" w:ascii="Century" w:hAnsi="Century"/>
          <w:rtl w:val="true"/>
        </w:rPr>
        <w:t>.</w:t>
      </w:r>
      <w:r>
        <w:rPr>
          <w:sz w:val="20"/>
          <w:szCs w:val="26"/>
          <w:rtl w:val="true"/>
        </w:rPr>
        <w:t xml:space="preserve"> </w:t>
      </w:r>
      <w:r>
        <w:rPr>
          <w:sz w:val="20"/>
          <w:sz w:val="20"/>
          <w:szCs w:val="26"/>
          <w:rtl w:val="true"/>
        </w:rPr>
        <w:t>ר</w:t>
      </w:r>
      <w:r>
        <w:rPr>
          <w:rFonts w:ascii="Century" w:hAnsi="Century" w:cs="Century"/>
          <w:rtl w:val="true"/>
        </w:rPr>
        <w:t>אובני נשאל על כך בחקירה הנגדית</w:t>
      </w:r>
      <w:r>
        <w:rPr>
          <w:rFonts w:cs="Century" w:ascii="Century" w:hAnsi="Century"/>
          <w:rtl w:val="true"/>
        </w:rPr>
        <w:t xml:space="preserve">: </w:t>
      </w:r>
      <w:r>
        <w:rPr>
          <w:rtl w:val="true"/>
          <w:lang w:eastAsia="he-IL"/>
        </w:rPr>
        <w:t>"</w:t>
      </w:r>
      <w:r>
        <w:rPr>
          <w:rtl w:val="true"/>
          <w:lang w:eastAsia="he-IL"/>
        </w:rPr>
        <w:t>כל</w:t>
      </w:r>
      <w:r>
        <w:rPr>
          <w:rFonts w:eastAsia="Arial TUR;Arial" w:cs="Arial TUR;Arial"/>
          <w:rtl w:val="true"/>
          <w:lang w:eastAsia="he-IL"/>
        </w:rPr>
        <w:t xml:space="preserve"> </w:t>
      </w:r>
      <w:r>
        <w:rPr>
          <w:rtl w:val="true"/>
          <w:lang w:eastAsia="he-IL"/>
        </w:rPr>
        <w:t>הזמן</w:t>
      </w:r>
      <w:r>
        <w:rPr>
          <w:rFonts w:eastAsia="Arial TUR;Arial" w:cs="Arial TUR;Arial"/>
          <w:rtl w:val="true"/>
          <w:lang w:eastAsia="he-IL"/>
        </w:rPr>
        <w:t xml:space="preserve"> </w:t>
      </w:r>
      <w:r>
        <w:rPr>
          <w:rtl w:val="true"/>
          <w:lang w:eastAsia="he-IL"/>
        </w:rPr>
        <w:t>הזה</w:t>
      </w:r>
      <w:r>
        <w:rPr>
          <w:rFonts w:eastAsia="Arial TUR;Arial" w:cs="Arial TUR;Arial"/>
          <w:rtl w:val="true"/>
          <w:lang w:eastAsia="he-IL"/>
        </w:rPr>
        <w:t xml:space="preserve"> </w:t>
      </w:r>
      <w:r>
        <w:rPr>
          <w:rtl w:val="true"/>
          <w:lang w:eastAsia="he-IL"/>
        </w:rPr>
        <w:t>אתה</w:t>
      </w:r>
      <w:r>
        <w:rPr>
          <w:rFonts w:eastAsia="Arial TUR;Arial" w:cs="Arial TUR;Arial"/>
          <w:rtl w:val="true"/>
          <w:lang w:eastAsia="he-IL"/>
        </w:rPr>
        <w:t xml:space="preserve"> </w:t>
      </w:r>
      <w:r>
        <w:rPr>
          <w:rtl w:val="true"/>
          <w:lang w:eastAsia="he-IL"/>
        </w:rPr>
        <w:t>יודע</w:t>
      </w:r>
      <w:r>
        <w:rPr>
          <w:rFonts w:eastAsia="Arial TUR;Arial" w:cs="Arial TUR;Arial"/>
          <w:rtl w:val="true"/>
          <w:lang w:eastAsia="he-IL"/>
        </w:rPr>
        <w:t xml:space="preserve"> </w:t>
      </w:r>
      <w:r>
        <w:rPr>
          <w:rtl w:val="true"/>
          <w:lang w:eastAsia="he-IL"/>
        </w:rPr>
        <w:t>שבעצם</w:t>
      </w:r>
      <w:r>
        <w:rPr>
          <w:rFonts w:eastAsia="Arial TUR;Arial" w:cs="Arial TUR;Arial"/>
          <w:rtl w:val="true"/>
          <w:lang w:eastAsia="he-IL"/>
        </w:rPr>
        <w:t xml:space="preserve"> </w:t>
      </w:r>
      <w:r>
        <w:rPr>
          <w:rtl w:val="true"/>
          <w:lang w:eastAsia="he-IL"/>
        </w:rPr>
        <w:t>אין</w:t>
      </w:r>
      <w:r>
        <w:rPr>
          <w:rFonts w:eastAsia="Arial TUR;Arial" w:cs="Arial TUR;Arial"/>
          <w:rtl w:val="true"/>
          <w:lang w:eastAsia="he-IL"/>
        </w:rPr>
        <w:t xml:space="preserve"> </w:t>
      </w:r>
      <w:r>
        <w:rPr>
          <w:rtl w:val="true"/>
          <w:lang w:eastAsia="he-IL"/>
        </w:rPr>
        <w:t>לך</w:t>
      </w:r>
      <w:r>
        <w:rPr>
          <w:rFonts w:eastAsia="Arial TUR;Arial" w:cs="Arial TUR;Arial"/>
          <w:rtl w:val="true"/>
          <w:lang w:eastAsia="he-IL"/>
        </w:rPr>
        <w:t xml:space="preserve"> </w:t>
      </w:r>
      <w:r>
        <w:rPr>
          <w:rtl w:val="true"/>
          <w:lang w:eastAsia="he-IL"/>
        </w:rPr>
        <w:t>קשר</w:t>
      </w:r>
      <w:r>
        <w:rPr>
          <w:rFonts w:eastAsia="Arial TUR;Arial" w:cs="Arial TUR;Arial"/>
          <w:rtl w:val="true"/>
          <w:lang w:eastAsia="he-IL"/>
        </w:rPr>
        <w:t xml:space="preserve"> </w:t>
      </w:r>
      <w:r>
        <w:rPr>
          <w:rtl w:val="true"/>
          <w:lang w:eastAsia="he-IL"/>
        </w:rPr>
        <w:t>וחצי</w:t>
      </w:r>
      <w:r>
        <w:rPr>
          <w:rFonts w:eastAsia="Arial TUR;Arial" w:cs="Arial TUR;Arial"/>
          <w:rtl w:val="true"/>
          <w:lang w:eastAsia="he-IL"/>
        </w:rPr>
        <w:t xml:space="preserve"> </w:t>
      </w:r>
      <w:r>
        <w:rPr>
          <w:rtl w:val="true"/>
          <w:lang w:eastAsia="he-IL"/>
        </w:rPr>
        <w:t>קשר</w:t>
      </w:r>
      <w:r>
        <w:rPr>
          <w:rFonts w:eastAsia="Arial TUR;Arial" w:cs="Arial TUR;Arial"/>
          <w:rtl w:val="true"/>
          <w:lang w:eastAsia="he-IL"/>
        </w:rPr>
        <w:t xml:space="preserve"> </w:t>
      </w:r>
      <w:r>
        <w:rPr>
          <w:rtl w:val="true"/>
          <w:lang w:eastAsia="he-IL"/>
        </w:rPr>
        <w:t>לדבר</w:t>
      </w:r>
      <w:r>
        <w:rPr>
          <w:rFonts w:eastAsia="Arial TUR;Arial" w:cs="Arial TUR;Arial"/>
          <w:rtl w:val="true"/>
          <w:lang w:eastAsia="he-IL"/>
        </w:rPr>
        <w:t xml:space="preserve"> </w:t>
      </w:r>
      <w:r>
        <w:rPr>
          <w:rtl w:val="true"/>
          <w:lang w:eastAsia="he-IL"/>
        </w:rPr>
        <w:t>הזה</w:t>
      </w:r>
      <w:r>
        <w:rPr>
          <w:rFonts w:eastAsia="Arial TUR;Arial" w:cs="Arial TUR;Arial"/>
          <w:rtl w:val="true"/>
          <w:lang w:eastAsia="he-IL"/>
        </w:rPr>
        <w:t xml:space="preserve"> </w:t>
      </w:r>
      <w:r>
        <w:rPr>
          <w:rtl w:val="true"/>
          <w:lang w:eastAsia="he-IL"/>
        </w:rPr>
        <w:t>ובכלל</w:t>
      </w:r>
      <w:r>
        <w:rPr>
          <w:rFonts w:eastAsia="Arial TUR;Arial" w:cs="Arial TUR;Arial"/>
          <w:rtl w:val="true"/>
          <w:lang w:eastAsia="he-IL"/>
        </w:rPr>
        <w:t xml:space="preserve"> </w:t>
      </w:r>
      <w:r>
        <w:rPr>
          <w:rtl w:val="true"/>
          <w:lang w:eastAsia="he-IL"/>
        </w:rPr>
        <w:t>באותו</w:t>
      </w:r>
      <w:r>
        <w:rPr>
          <w:rFonts w:eastAsia="Arial TUR;Arial" w:cs="Arial TUR;Arial"/>
          <w:rtl w:val="true"/>
          <w:lang w:eastAsia="he-IL"/>
        </w:rPr>
        <w:t xml:space="preserve"> </w:t>
      </w:r>
      <w:r>
        <w:rPr>
          <w:rtl w:val="true"/>
          <w:lang w:eastAsia="he-IL"/>
        </w:rPr>
        <w:t>לילה</w:t>
      </w:r>
      <w:r>
        <w:rPr>
          <w:rFonts w:eastAsia="Arial TUR;Arial" w:cs="Arial TUR;Arial"/>
          <w:rtl w:val="true"/>
          <w:lang w:eastAsia="he-IL"/>
        </w:rPr>
        <w:t xml:space="preserve"> </w:t>
      </w:r>
      <w:r>
        <w:rPr>
          <w:rtl w:val="true"/>
          <w:lang w:eastAsia="he-IL"/>
        </w:rPr>
        <w:t>היית</w:t>
      </w:r>
      <w:r>
        <w:rPr>
          <w:rFonts w:eastAsia="Arial TUR;Arial" w:cs="Arial TUR;Arial"/>
          <w:rtl w:val="true"/>
          <w:lang w:eastAsia="he-IL"/>
        </w:rPr>
        <w:t xml:space="preserve"> </w:t>
      </w:r>
      <w:r>
        <w:rPr>
          <w:rtl w:val="true"/>
          <w:lang w:eastAsia="he-IL"/>
        </w:rPr>
        <w:t>אצל</w:t>
      </w:r>
      <w:r>
        <w:rPr>
          <w:rFonts w:eastAsia="Arial TUR;Arial" w:cs="Arial TUR;Arial"/>
          <w:rtl w:val="true"/>
          <w:lang w:eastAsia="he-IL"/>
        </w:rPr>
        <w:t xml:space="preserve"> </w:t>
      </w:r>
      <w:r>
        <w:rPr>
          <w:rtl w:val="true"/>
          <w:lang w:eastAsia="he-IL"/>
        </w:rPr>
        <w:t>חנן</w:t>
      </w:r>
      <w:r>
        <w:rPr>
          <w:rFonts w:eastAsia="Arial TUR;Arial" w:cs="Arial TUR;Arial"/>
          <w:rtl w:val="true"/>
          <w:lang w:eastAsia="he-IL"/>
        </w:rPr>
        <w:t xml:space="preserve"> </w:t>
      </w:r>
      <w:r>
        <w:rPr>
          <w:rtl w:val="true"/>
          <w:lang w:eastAsia="he-IL"/>
        </w:rPr>
        <w:t>פורמן</w:t>
      </w:r>
      <w:r>
        <w:rPr>
          <w:rFonts w:eastAsia="Arial TUR;Arial" w:cs="Arial TUR;Arial"/>
          <w:rtl w:val="true"/>
          <w:lang w:eastAsia="he-IL"/>
        </w:rPr>
        <w:t xml:space="preserve"> </w:t>
      </w:r>
      <w:r>
        <w:rPr>
          <w:rtl w:val="true"/>
          <w:lang w:eastAsia="he-IL"/>
        </w:rPr>
        <w:t>בבית</w:t>
      </w:r>
      <w:r>
        <w:rPr>
          <w:rFonts w:eastAsia="Arial TUR;Arial" w:cs="Arial TUR;Arial"/>
          <w:rtl w:val="true"/>
          <w:lang w:eastAsia="he-IL"/>
        </w:rPr>
        <w:t xml:space="preserve"> </w:t>
      </w:r>
      <w:r>
        <w:rPr>
          <w:rtl w:val="true"/>
          <w:lang w:eastAsia="he-IL"/>
        </w:rPr>
        <w:t>ושמרת</w:t>
      </w:r>
      <w:r>
        <w:rPr>
          <w:rFonts w:eastAsia="Arial TUR;Arial" w:cs="Arial TUR;Arial"/>
          <w:rtl w:val="true"/>
          <w:lang w:eastAsia="he-IL"/>
        </w:rPr>
        <w:t xml:space="preserve"> </w:t>
      </w:r>
      <w:r>
        <w:rPr>
          <w:rtl w:val="true"/>
          <w:lang w:eastAsia="he-IL"/>
        </w:rPr>
        <w:t>על</w:t>
      </w:r>
      <w:r>
        <w:rPr>
          <w:rFonts w:eastAsia="Arial TUR;Arial" w:cs="Arial TUR;Arial"/>
          <w:rtl w:val="true"/>
          <w:lang w:eastAsia="he-IL"/>
        </w:rPr>
        <w:t xml:space="preserve"> </w:t>
      </w:r>
      <w:r>
        <w:rPr>
          <w:rtl w:val="true"/>
          <w:lang w:eastAsia="he-IL"/>
        </w:rPr>
        <w:t>שתיקה</w:t>
      </w:r>
      <w:r>
        <w:rPr>
          <w:rFonts w:eastAsia="Arial TUR;Arial" w:cs="Arial TUR;Arial"/>
          <w:rtl w:val="true"/>
          <w:lang w:eastAsia="he-IL"/>
        </w:rPr>
        <w:t xml:space="preserve"> </w:t>
      </w:r>
      <w:r>
        <w:rPr>
          <w:rtl w:val="true"/>
          <w:lang w:eastAsia="he-IL"/>
        </w:rPr>
        <w:t>מתוך</w:t>
      </w:r>
      <w:r>
        <w:rPr>
          <w:rFonts w:eastAsia="Arial TUR;Arial" w:cs="Arial TUR;Arial"/>
          <w:rtl w:val="true"/>
          <w:lang w:eastAsia="he-IL"/>
        </w:rPr>
        <w:t xml:space="preserve"> </w:t>
      </w:r>
      <w:r>
        <w:rPr>
          <w:rtl w:val="true"/>
          <w:lang w:eastAsia="he-IL"/>
        </w:rPr>
        <w:t>פרינציפ</w:t>
      </w:r>
      <w:r>
        <w:rPr>
          <w:rtl w:val="true"/>
          <w:lang w:eastAsia="he-IL"/>
        </w:rPr>
        <w:t xml:space="preserve">?"; </w:t>
      </w:r>
      <w:r>
        <w:rPr>
          <w:rtl w:val="true"/>
          <w:lang w:eastAsia="he-IL"/>
        </w:rPr>
        <w:t>ותשובתו</w:t>
      </w:r>
      <w:r>
        <w:rPr>
          <w:rFonts w:eastAsia="Arial TUR;Arial" w:cs="Arial TUR;Arial"/>
          <w:rtl w:val="true"/>
          <w:lang w:eastAsia="he-IL"/>
        </w:rPr>
        <w:t xml:space="preserve"> </w:t>
      </w:r>
      <w:r>
        <w:rPr>
          <w:rtl w:val="true"/>
          <w:lang w:eastAsia="he-IL"/>
        </w:rPr>
        <w:t>היתה</w:t>
      </w:r>
      <w:r>
        <w:rPr>
          <w:rtl w:val="true"/>
          <w:lang w:eastAsia="he-IL"/>
        </w:rPr>
        <w:t>: "</w:t>
      </w:r>
      <w:r>
        <w:rPr>
          <w:rtl w:val="true"/>
          <w:lang w:eastAsia="he-IL"/>
        </w:rPr>
        <w:t>ודאי</w:t>
      </w:r>
      <w:r>
        <w:rPr>
          <w:rtl w:val="true"/>
          <w:lang w:eastAsia="he-IL"/>
        </w:rPr>
        <w:t>" (</w:t>
      </w:r>
      <w:r>
        <w:rPr>
          <w:rtl w:val="true"/>
          <w:lang w:eastAsia="he-IL"/>
        </w:rPr>
        <w:t>עמ</w:t>
      </w:r>
      <w:r>
        <w:rPr>
          <w:rtl w:val="true"/>
          <w:lang w:eastAsia="he-IL"/>
        </w:rPr>
        <w:t xml:space="preserve">' </w:t>
      </w:r>
      <w:r>
        <w:rPr>
          <w:lang w:eastAsia="he-IL"/>
        </w:rPr>
        <w:t>30</w:t>
      </w:r>
      <w:r>
        <w:rPr>
          <w:rtl w:val="true"/>
          <w:lang w:eastAsia="he-IL"/>
        </w:rPr>
        <w:t xml:space="preserve"> </w:t>
      </w:r>
      <w:r>
        <w:rPr>
          <w:rtl w:val="true"/>
          <w:lang w:eastAsia="he-IL"/>
        </w:rPr>
        <w:t>לפרוטוקול</w:t>
      </w:r>
      <w:r>
        <w:rPr>
          <w:rtl w:val="true"/>
          <w:lang w:eastAsia="he-IL"/>
        </w:rPr>
        <w:t>).</w:t>
      </w:r>
      <w:r>
        <w:rPr>
          <w:rFonts w:cs="Century" w:ascii="Century" w:hAnsi="Century"/>
          <w:rtl w:val="true"/>
        </w:rPr>
        <w:t xml:space="preserve"> </w:t>
      </w:r>
      <w:r>
        <w:rPr>
          <w:rFonts w:ascii="Century" w:hAnsi="Century" w:cs="Century"/>
          <w:rtl w:val="true"/>
        </w:rPr>
        <w:t>הקושי לקבל תשובה זו הוא ברור</w:t>
      </w:r>
      <w:r>
        <w:rPr>
          <w:rFonts w:cs="Century" w:ascii="Century" w:hAnsi="Century"/>
          <w:rtl w:val="true"/>
        </w:rPr>
        <w:t xml:space="preserve">, </w:t>
      </w:r>
      <w:r>
        <w:rPr>
          <w:rFonts w:ascii="Century" w:hAnsi="Century" w:cs="Century"/>
          <w:rtl w:val="true"/>
        </w:rPr>
        <w:t>וכפי שנאמר במקום אחר</w:t>
      </w:r>
      <w:r>
        <w:rPr>
          <w:rFonts w:cs="Century" w:ascii="Century" w:hAnsi="Century"/>
          <w:rtl w:val="true"/>
        </w:rPr>
        <w:t xml:space="preserve">, </w:t>
      </w:r>
      <w:r>
        <w:rPr>
          <w:rFonts w:ascii="Century" w:hAnsi="Century" w:cs="Century"/>
          <w:rtl w:val="true"/>
        </w:rPr>
        <w:t xml:space="preserve">טענתו של נאשם </w:t>
      </w:r>
      <w:r>
        <w:rPr>
          <w:sz w:val="28"/>
          <w:rtl w:val="true"/>
        </w:rPr>
        <w:t>"</w:t>
      </w:r>
      <w:r>
        <w:rPr>
          <w:sz w:val="28"/>
          <w:sz w:val="28"/>
          <w:rtl w:val="true"/>
        </w:rPr>
        <w:t>כי</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השיב</w:t>
      </w:r>
      <w:r>
        <w:rPr>
          <w:rFonts w:eastAsia="Arial TUR;Arial" w:cs="Arial TUR;Arial"/>
          <w:sz w:val="28"/>
          <w:sz w:val="28"/>
          <w:rtl w:val="true"/>
        </w:rPr>
        <w:t xml:space="preserve"> </w:t>
      </w:r>
      <w:r>
        <w:rPr>
          <w:sz w:val="28"/>
          <w:sz w:val="28"/>
          <w:rtl w:val="true"/>
        </w:rPr>
        <w:t>לשאלות</w:t>
      </w:r>
      <w:r>
        <w:rPr>
          <w:rFonts w:eastAsia="Arial TUR;Arial" w:cs="Arial TUR;Arial"/>
          <w:sz w:val="28"/>
          <w:sz w:val="28"/>
          <w:rtl w:val="true"/>
        </w:rPr>
        <w:t xml:space="preserve"> </w:t>
      </w:r>
      <w:r>
        <w:rPr>
          <w:sz w:val="28"/>
          <w:sz w:val="28"/>
          <w:rtl w:val="true"/>
        </w:rPr>
        <w:t>נוכח</w:t>
      </w:r>
      <w:r>
        <w:rPr>
          <w:rFonts w:eastAsia="Arial TUR;Arial" w:cs="Arial TUR;Arial"/>
          <w:sz w:val="28"/>
          <w:sz w:val="28"/>
          <w:rtl w:val="true"/>
        </w:rPr>
        <w:t xml:space="preserve"> </w:t>
      </w:r>
      <w:r>
        <w:rPr>
          <w:sz w:val="28"/>
          <w:sz w:val="28"/>
          <w:rtl w:val="true"/>
        </w:rPr>
        <w:t>חוסר</w:t>
      </w:r>
      <w:r>
        <w:rPr>
          <w:rFonts w:eastAsia="Arial TUR;Arial" w:cs="Arial TUR;Arial"/>
          <w:sz w:val="28"/>
          <w:sz w:val="28"/>
          <w:rtl w:val="true"/>
        </w:rPr>
        <w:t xml:space="preserve"> </w:t>
      </w:r>
      <w:r>
        <w:rPr>
          <w:sz w:val="28"/>
          <w:sz w:val="28"/>
          <w:rtl w:val="true"/>
        </w:rPr>
        <w:t>האמון</w:t>
      </w:r>
      <w:r>
        <w:rPr>
          <w:rFonts w:eastAsia="Arial TUR;Arial" w:cs="Arial TUR;Arial"/>
          <w:sz w:val="28"/>
          <w:sz w:val="28"/>
          <w:rtl w:val="true"/>
        </w:rPr>
        <w:t xml:space="preserve"> </w:t>
      </w:r>
      <w:r>
        <w:rPr>
          <w:sz w:val="28"/>
          <w:sz w:val="28"/>
          <w:rtl w:val="true"/>
        </w:rPr>
        <w:t>שלו</w:t>
      </w:r>
      <w:r>
        <w:rPr>
          <w:rFonts w:eastAsia="Arial TUR;Arial" w:cs="Arial TUR;Arial"/>
          <w:sz w:val="28"/>
          <w:sz w:val="28"/>
          <w:rtl w:val="true"/>
        </w:rPr>
        <w:t xml:space="preserve"> </w:t>
      </w:r>
      <w:r>
        <w:rPr>
          <w:sz w:val="28"/>
          <w:sz w:val="28"/>
          <w:rtl w:val="true"/>
        </w:rPr>
        <w:t>במשטרה</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טענה</w:t>
      </w:r>
      <w:r>
        <w:rPr>
          <w:rFonts w:eastAsia="Arial TUR;Arial" w:cs="Arial TUR;Arial"/>
          <w:sz w:val="28"/>
          <w:sz w:val="28"/>
          <w:rtl w:val="true"/>
        </w:rPr>
        <w:t xml:space="preserve"> </w:t>
      </w:r>
      <w:r>
        <w:rPr>
          <w:sz w:val="28"/>
          <w:sz w:val="28"/>
          <w:rtl w:val="true"/>
        </w:rPr>
        <w:t>שהועלתה</w:t>
      </w:r>
      <w:r>
        <w:rPr>
          <w:rFonts w:eastAsia="Arial TUR;Arial" w:cs="Arial TUR;Arial"/>
          <w:sz w:val="28"/>
          <w:sz w:val="28"/>
          <w:rtl w:val="true"/>
        </w:rPr>
        <w:t xml:space="preserve"> </w:t>
      </w:r>
      <w:r>
        <w:rPr>
          <w:sz w:val="28"/>
          <w:sz w:val="28"/>
          <w:rtl w:val="true"/>
        </w:rPr>
        <w:t>כבר</w:t>
      </w:r>
      <w:r>
        <w:rPr>
          <w:rFonts w:eastAsia="Arial TUR;Arial" w:cs="Arial TUR;Arial"/>
          <w:sz w:val="28"/>
          <w:sz w:val="28"/>
          <w:rtl w:val="true"/>
        </w:rPr>
        <w:t xml:space="preserve"> </w:t>
      </w:r>
      <w:r>
        <w:rPr>
          <w:sz w:val="28"/>
          <w:sz w:val="28"/>
          <w:rtl w:val="true"/>
        </w:rPr>
        <w:t>בשלב</w:t>
      </w:r>
      <w:r>
        <w:rPr>
          <w:rFonts w:eastAsia="Arial TUR;Arial" w:cs="Arial TUR;Arial"/>
          <w:sz w:val="28"/>
          <w:sz w:val="28"/>
          <w:rtl w:val="true"/>
        </w:rPr>
        <w:t xml:space="preserve"> </w:t>
      </w:r>
      <w:r>
        <w:rPr>
          <w:sz w:val="28"/>
          <w:sz w:val="28"/>
          <w:rtl w:val="true"/>
        </w:rPr>
        <w:t>החקירה</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נראית</w:t>
      </w:r>
      <w:r>
        <w:rPr>
          <w:rFonts w:eastAsia="Arial TUR;Arial" w:cs="Arial TUR;Arial"/>
          <w:sz w:val="28"/>
          <w:sz w:val="28"/>
          <w:rtl w:val="true"/>
        </w:rPr>
        <w:t xml:space="preserve"> </w:t>
      </w:r>
      <w:r>
        <w:rPr>
          <w:sz w:val="28"/>
          <w:sz w:val="28"/>
          <w:rtl w:val="true"/>
        </w:rPr>
        <w:t>תמוהה</w:t>
      </w:r>
      <w:r>
        <w:rPr>
          <w:rFonts w:eastAsia="Arial TUR;Arial" w:cs="Arial TUR;Arial"/>
          <w:sz w:val="28"/>
          <w:sz w:val="28"/>
          <w:rtl w:val="true"/>
        </w:rPr>
        <w:t xml:space="preserve"> </w:t>
      </w:r>
      <w:r>
        <w:rPr>
          <w:sz w:val="28"/>
          <w:sz w:val="28"/>
          <w:rtl w:val="true"/>
        </w:rPr>
        <w:t>בהתחשב</w:t>
      </w:r>
      <w:r>
        <w:rPr>
          <w:rFonts w:eastAsia="Arial TUR;Arial" w:cs="Arial TUR;Arial"/>
          <w:sz w:val="28"/>
          <w:sz w:val="28"/>
          <w:rtl w:val="true"/>
        </w:rPr>
        <w:t xml:space="preserve"> </w:t>
      </w:r>
      <w:r>
        <w:rPr>
          <w:sz w:val="28"/>
          <w:sz w:val="28"/>
          <w:rtl w:val="true"/>
        </w:rPr>
        <w:t>בכך</w:t>
      </w:r>
      <w:r>
        <w:rPr>
          <w:rFonts w:eastAsia="Arial TUR;Arial" w:cs="Arial TUR;Arial"/>
          <w:sz w:val="28"/>
          <w:sz w:val="28"/>
          <w:rtl w:val="true"/>
        </w:rPr>
        <w:t xml:space="preserve"> </w:t>
      </w:r>
      <w:r>
        <w:rPr>
          <w:sz w:val="28"/>
          <w:sz w:val="28"/>
          <w:rtl w:val="true"/>
        </w:rPr>
        <w:t>שלכאורה</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בידו</w:t>
      </w:r>
      <w:r>
        <w:rPr>
          <w:rFonts w:eastAsia="Arial TUR;Arial" w:cs="Arial TUR;Arial"/>
          <w:sz w:val="28"/>
          <w:sz w:val="28"/>
          <w:rtl w:val="true"/>
        </w:rPr>
        <w:t xml:space="preserve"> </w:t>
      </w:r>
      <w:r>
        <w:rPr>
          <w:sz w:val="28"/>
          <w:sz w:val="28"/>
          <w:rtl w:val="true"/>
        </w:rPr>
        <w:t>אליבי</w:t>
      </w:r>
      <w:r>
        <w:rPr>
          <w:rFonts w:eastAsia="Arial TUR;Arial" w:cs="Arial TUR;Arial"/>
          <w:sz w:val="28"/>
          <w:sz w:val="28"/>
          <w:rtl w:val="true"/>
        </w:rPr>
        <w:t xml:space="preserve"> </w:t>
      </w:r>
      <w:r>
        <w:rPr>
          <w:sz w:val="28"/>
          <w:sz w:val="28"/>
          <w:rtl w:val="true"/>
        </w:rPr>
        <w:t>שניתן</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לאמתו</w:t>
      </w:r>
      <w:r>
        <w:rPr>
          <w:rFonts w:eastAsia="Arial TUR;Arial" w:cs="Arial TUR;Arial"/>
          <w:sz w:val="28"/>
          <w:sz w:val="28"/>
          <w:rtl w:val="true"/>
        </w:rPr>
        <w:t xml:space="preserve"> </w:t>
      </w:r>
      <w:r>
        <w:rPr>
          <w:sz w:val="28"/>
          <w:sz w:val="28"/>
          <w:rtl w:val="true"/>
        </w:rPr>
        <w:t>בקלות</w:t>
      </w:r>
      <w:r>
        <w:rPr>
          <w:sz w:val="28"/>
          <w:rtl w:val="true"/>
        </w:rPr>
        <w:t>"</w:t>
      </w:r>
      <w:r>
        <w:rPr>
          <w:rFonts w:cs="Century" w:ascii="Century" w:hAnsi="Century"/>
          <w:rtl w:val="true"/>
        </w:rPr>
        <w:t xml:space="preserve"> (</w:t>
      </w:r>
      <w:hyperlink r:id="rId5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7477/08</w:t>
        </w:r>
      </w:hyperlink>
      <w:r>
        <w:rPr>
          <w:rFonts w:cs="Century" w:ascii="Century" w:hAnsi="Century"/>
          <w:rtl w:val="true"/>
        </w:rPr>
        <w:t xml:space="preserve"> </w:t>
      </w:r>
      <w:r>
        <w:rPr>
          <w:rFonts w:ascii="Century" w:hAnsi="Century" w:cs="Miriam"/>
          <w:b/>
          <w:b/>
          <w:spacing w:val="0"/>
          <w:szCs w:val="24"/>
          <w:rtl w:val="true"/>
        </w:rPr>
        <w:t>גץ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94</w:t>
      </w:r>
      <w:r>
        <w:rPr>
          <w:rFonts w:cs="Century" w:ascii="Century" w:hAnsi="Century"/>
          <w:rtl w:val="true"/>
        </w:rPr>
        <w:t xml:space="preserve"> (</w:t>
      </w:r>
      <w:r>
        <w:rPr>
          <w:rFonts w:cs="Century" w:ascii="Century" w:hAnsi="Century"/>
        </w:rPr>
        <w:t>14.11.2011</w:t>
      </w:r>
      <w:r>
        <w:rPr>
          <w:rFonts w:cs="Century" w:ascii="Century" w:hAnsi="Century"/>
          <w:rtl w:val="true"/>
        </w:rPr>
        <w:t xml:space="preserve">); </w:t>
      </w:r>
      <w:r>
        <w:rPr>
          <w:rFonts w:ascii="Century" w:hAnsi="Century" w:cs="Century"/>
          <w:rtl w:val="true"/>
        </w:rPr>
        <w:t xml:space="preserve">וכן ראו </w:t>
      </w:r>
      <w:hyperlink r:id="rId58">
        <w:bookmarkStart w:id="27" w:name="SINGLE_ONE"/>
        <w:r>
          <w:rPr>
            <w:rStyle w:val="Hyperlink"/>
            <w:rFonts w:ascii="FrankRuehl;Times New Roman" w:hAnsi="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4297/98</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הרשטיק נ</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מדינת ישראל</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פ</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ד נד</w:t>
        </w:r>
      </w:hyperlink>
      <w:r>
        <w:rPr>
          <w:rtl w:val="true"/>
        </w:rPr>
        <w:t>(</w:t>
      </w:r>
      <w:r>
        <w:rPr/>
        <w:t>4</w:t>
      </w:r>
      <w:r>
        <w:rPr>
          <w:rtl w:val="true"/>
        </w:rPr>
        <w:t xml:space="preserve">) </w:t>
      </w:r>
      <w:r>
        <w:rPr/>
        <w:t>673</w:t>
      </w:r>
      <w:r>
        <w:rPr>
          <w:rtl w:val="true"/>
        </w:rPr>
        <w:t xml:space="preserve">, </w:t>
      </w:r>
      <w:r>
        <w:rPr/>
        <w:t>687</w:t>
      </w:r>
      <w:r>
        <w:rPr>
          <w:rtl w:val="true"/>
        </w:rPr>
        <w:t xml:space="preserve"> (</w:t>
      </w:r>
      <w:r>
        <w:rPr/>
        <w:t>2000</w:t>
      </w:r>
      <w:r>
        <w:rPr>
          <w:rtl w:val="true"/>
        </w:rPr>
        <w:t xml:space="preserve">); </w:t>
      </w:r>
      <w:hyperlink r:id="rId5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5730/96</w:t>
        </w:r>
      </w:hyperlink>
      <w:r>
        <w:rPr>
          <w:rFonts w:cs="Century" w:ascii="Century" w:hAnsi="Century"/>
          <w:rtl w:val="true"/>
        </w:rPr>
        <w:t xml:space="preserve"> </w:t>
      </w:r>
      <w:r>
        <w:rPr>
          <w:rFonts w:ascii="Century" w:hAnsi="Century" w:cs="Miriam"/>
          <w:b/>
          <w:b/>
          <w:spacing w:val="0"/>
          <w:szCs w:val="24"/>
          <w:rtl w:val="true"/>
        </w:rPr>
        <w:t>גרציאני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bookmarkEnd w:id="27"/>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5</w:t>
      </w:r>
      <w:r>
        <w:rPr>
          <w:rFonts w:cs="Century" w:ascii="Century" w:hAnsi="Century"/>
          <w:rtl w:val="true"/>
        </w:rPr>
        <w:t xml:space="preserve"> (</w:t>
      </w:r>
      <w:r>
        <w:rPr>
          <w:rFonts w:cs="Century" w:ascii="Century" w:hAnsi="Century"/>
        </w:rPr>
        <w:t>18.5.1998</w:t>
      </w:r>
      <w:r>
        <w:rPr>
          <w:rFonts w:cs="Century" w:ascii="Century" w:hAnsi="Century"/>
          <w:rtl w:val="true"/>
        </w:rPr>
        <w:t xml:space="preserve">)). </w:t>
      </w:r>
      <w:r>
        <w:rPr>
          <w:rFonts w:ascii="Century" w:hAnsi="Century" w:cs="Century"/>
          <w:rtl w:val="true"/>
        </w:rPr>
        <w:t xml:space="preserve">יובהר כי טענת האליבי נבחנה ונדחתה לגופה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825</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וקביעה זו לא נתקפה בערעור</w:t>
      </w:r>
      <w:r>
        <w:rPr>
          <w:rFonts w:cs="Century" w:ascii="Century" w:hAnsi="Century"/>
          <w:rtl w:val="true"/>
        </w:rPr>
        <w:t>.</w:t>
      </w:r>
    </w:p>
    <w:p>
      <w:pPr>
        <w:pStyle w:val="Ruller41"/>
        <w:ind w:start="1155" w:end="0"/>
        <w:jc w:val="both"/>
        <w:rPr>
          <w:rFonts w:ascii="Century" w:hAnsi="Century" w:cs="Century"/>
          <w:sz w:val="20"/>
          <w:szCs w:val="26"/>
        </w:rPr>
      </w:pPr>
      <w:r>
        <w:rPr>
          <w:rFonts w:cs="Century" w:ascii="Century" w:hAnsi="Century"/>
          <w:sz w:val="20"/>
          <w:szCs w:val="26"/>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הזדמנות</w:t>
      </w:r>
      <w:r>
        <w:rPr>
          <w:rFonts w:ascii="Century" w:hAnsi="Century" w:eastAsia="Century" w:cs="Century"/>
          <w:b/>
          <w:b/>
          <w:spacing w:val="0"/>
          <w:szCs w:val="24"/>
          <w:rtl w:val="true"/>
        </w:rPr>
        <w:t xml:space="preserve"> </w:t>
      </w:r>
      <w:r>
        <w:rPr>
          <w:rFonts w:ascii="Century" w:hAnsi="Century" w:cs="Miriam"/>
          <w:b/>
          <w:b/>
          <w:spacing w:val="0"/>
          <w:szCs w:val="24"/>
          <w:rtl w:val="true"/>
        </w:rPr>
        <w:t>ומניע</w:t>
      </w:r>
      <w:r>
        <w:rPr>
          <w:rFonts w:ascii="Century" w:hAnsi="Century" w:eastAsia="Century" w:cs="Century"/>
          <w:b/>
          <w:b/>
          <w:spacing w:val="0"/>
          <w:szCs w:val="24"/>
          <w:rtl w:val="true"/>
        </w:rPr>
        <w:t xml:space="preserve"> </w:t>
      </w:r>
      <w:r>
        <w:rPr>
          <w:rFonts w:ascii="Century" w:hAnsi="Century" w:cs="Miriam"/>
          <w:b/>
          <w:b/>
          <w:spacing w:val="0"/>
          <w:szCs w:val="24"/>
          <w:rtl w:val="true"/>
        </w:rPr>
        <w:t>לביצוע</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p>
    <w:p>
      <w:pPr>
        <w:pStyle w:val="Ruller41"/>
        <w:ind w:end="0"/>
        <w:jc w:val="both"/>
        <w:rPr>
          <w:rFonts w:ascii="Century" w:hAnsi="Century" w:cs="Miriam"/>
          <w:b/>
          <w:spacing w:val="0"/>
          <w:sz w:val="20"/>
          <w:szCs w:val="26"/>
        </w:rPr>
      </w:pPr>
      <w:r>
        <w:rPr>
          <w:rFonts w:cs="Miriam" w:ascii="Century" w:hAnsi="Century"/>
          <w:b/>
          <w:spacing w:val="0"/>
          <w:sz w:val="20"/>
          <w:szCs w:val="26"/>
          <w:rtl w:val="true"/>
        </w:rPr>
      </w:r>
    </w:p>
    <w:p>
      <w:pPr>
        <w:pStyle w:val="Ruller41"/>
        <w:ind w:end="0"/>
        <w:jc w:val="both"/>
        <w:rPr>
          <w:rFonts w:ascii="Century" w:hAnsi="Century" w:cs="Century"/>
        </w:rPr>
      </w:pPr>
      <w:r>
        <w:rPr>
          <w:rFonts w:cs="Century" w:ascii="Century" w:hAnsi="Century"/>
        </w:rPr>
        <w:t>24</w:t>
      </w:r>
      <w:r>
        <w:rPr>
          <w:rFonts w:cs="Century" w:ascii="Century" w:hAnsi="Century"/>
          <w:rtl w:val="true"/>
        </w:rPr>
        <w:t>.</w:t>
        <w:tab/>
      </w:r>
      <w:r>
        <w:rPr>
          <w:rFonts w:ascii="Century" w:hAnsi="Century" w:cs="Century"/>
          <w:rtl w:val="true"/>
        </w:rPr>
        <w:t>ככלל</w:t>
      </w:r>
      <w:r>
        <w:rPr>
          <w:rFonts w:cs="Century" w:ascii="Century" w:hAnsi="Century"/>
          <w:rtl w:val="true"/>
        </w:rPr>
        <w:t xml:space="preserve">, </w:t>
      </w:r>
      <w:r>
        <w:rPr>
          <w:rFonts w:ascii="Century" w:hAnsi="Century" w:cs="Century"/>
          <w:rtl w:val="true"/>
        </w:rPr>
        <w:t>חלון הזדמנויות ומניע לביצוע העבירה עשויים לשמש כ</w:t>
      </w:r>
      <w:r>
        <w:rPr>
          <w:rFonts w:ascii="Century" w:hAnsi="Century" w:cs="Miriam"/>
          <w:b/>
          <w:b/>
          <w:spacing w:val="0"/>
          <w:szCs w:val="24"/>
          <w:rtl w:val="true"/>
        </w:rPr>
        <w:t>נדבך</w:t>
      </w:r>
      <w:r>
        <w:rPr>
          <w:rFonts w:ascii="Century" w:hAnsi="Century" w:eastAsia="Century" w:cs="Century"/>
          <w:b/>
          <w:b/>
          <w:spacing w:val="0"/>
          <w:szCs w:val="24"/>
          <w:rtl w:val="true"/>
        </w:rPr>
        <w:t xml:space="preserve"> </w:t>
      </w:r>
      <w:r>
        <w:rPr>
          <w:rFonts w:ascii="Century" w:hAnsi="Century" w:cs="Miriam"/>
          <w:b/>
          <w:b/>
          <w:spacing w:val="0"/>
          <w:szCs w:val="24"/>
          <w:rtl w:val="true"/>
        </w:rPr>
        <w:t>צדדי</w:t>
      </w:r>
      <w:r>
        <w:rPr>
          <w:rFonts w:ascii="Century" w:hAnsi="Century" w:cs="Century"/>
          <w:rtl w:val="true"/>
        </w:rPr>
        <w:t xml:space="preserve"> המתווסף לראיות הנסיבתיות הקושרות את הנאשם לעבירה באופן ישיר</w:t>
      </w:r>
      <w:r>
        <w:rPr>
          <w:rFonts w:cs="Century" w:ascii="Century" w:hAnsi="Century"/>
          <w:rtl w:val="true"/>
        </w:rPr>
        <w:t xml:space="preserve">. </w:t>
      </w:r>
      <w:r>
        <w:rPr>
          <w:rFonts w:ascii="Century" w:hAnsi="Century" w:cs="Century"/>
          <w:rtl w:val="true"/>
        </w:rPr>
        <w:t xml:space="preserve">כדברי השופט </w:t>
      </w:r>
      <w:r>
        <w:rPr>
          <w:rFonts w:cs="Century" w:ascii="Century" w:hAnsi="Century"/>
          <w:rtl w:val="true"/>
        </w:rPr>
        <w:t>(</w:t>
      </w:r>
      <w:r>
        <w:rPr>
          <w:rFonts w:ascii="Century" w:hAnsi="Century" w:cs="Century"/>
          <w:rtl w:val="true"/>
        </w:rPr>
        <w:t>כתוארו אז</w:t>
      </w:r>
      <w:r>
        <w:rPr>
          <w:rFonts w:cs="Century" w:ascii="Century" w:hAnsi="Century"/>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גרוניס</w:t>
      </w:r>
      <w:r>
        <w:rPr>
          <w:rFonts w:ascii="Century" w:hAnsi="Century" w:eastAsia="Century" w:cs="Century"/>
          <w:b/>
          <w:b/>
          <w:spacing w:val="0"/>
          <w:szCs w:val="24"/>
          <w:rtl w:val="true"/>
        </w:rPr>
        <w:t xml:space="preserve"> </w:t>
      </w:r>
      <w:r>
        <w:rPr>
          <w:rFonts w:ascii="Century" w:hAnsi="Century" w:cs="Century"/>
          <w:rtl w:val="true"/>
        </w:rPr>
        <w:t>ב</w:t>
      </w:r>
      <w:hyperlink r:id="rId6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4354/08</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רבינוביץ</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3</w:t>
      </w:r>
      <w:r>
        <w:rPr>
          <w:rFonts w:cs="Century" w:ascii="Century" w:hAnsi="Century"/>
          <w:rtl w:val="true"/>
        </w:rPr>
        <w:t xml:space="preserve"> (</w:t>
      </w:r>
      <w:r>
        <w:rPr>
          <w:rFonts w:cs="Century" w:ascii="Century" w:hAnsi="Century"/>
        </w:rPr>
        <w:t>22.4.2010</w:t>
      </w:r>
      <w:r>
        <w:rPr>
          <w:rFonts w:cs="Century" w:ascii="Century" w:hAnsi="Century"/>
          <w:rtl w:val="true"/>
        </w:rPr>
        <w:t>):</w:t>
      </w:r>
    </w:p>
    <w:p>
      <w:pPr>
        <w:pStyle w:val="Ruller41"/>
        <w:ind w:end="0"/>
        <w:jc w:val="both"/>
        <w:rPr>
          <w:rFonts w:ascii="Century" w:hAnsi="Century" w:cs="Century"/>
          <w:sz w:val="20"/>
          <w:szCs w:val="26"/>
        </w:rPr>
      </w:pPr>
      <w:r>
        <w:rPr>
          <w:rFonts w:cs="Century" w:ascii="Century" w:hAnsi="Century"/>
          <w:sz w:val="20"/>
          <w:szCs w:val="26"/>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מניע והזדמנות הם ראיות נסיבתיות</w:t>
      </w:r>
      <w:r>
        <w:rPr>
          <w:rFonts w:cs="Century" w:ascii="Century" w:hAnsi="Century"/>
          <w:rtl w:val="true"/>
        </w:rPr>
        <w:t xml:space="preserve">, </w:t>
      </w:r>
      <w:r>
        <w:rPr>
          <w:rFonts w:ascii="Century" w:hAnsi="Century" w:cs="Century"/>
          <w:rtl w:val="true"/>
        </w:rPr>
        <w:t xml:space="preserve">אשר יש לשקול אותן על רקע יתר הראיות </w:t>
      </w:r>
      <w:r>
        <w:rPr>
          <w:rFonts w:cs="Century" w:ascii="Century" w:hAnsi="Century"/>
          <w:rtl w:val="true"/>
        </w:rPr>
        <w:t xml:space="preserve">[...]. </w:t>
      </w:r>
      <w:r>
        <w:rPr>
          <w:rFonts w:ascii="Century" w:hAnsi="Century" w:cs="Century"/>
          <w:rtl w:val="true"/>
        </w:rPr>
        <w:t>ברי</w:t>
      </w:r>
      <w:r>
        <w:rPr>
          <w:rFonts w:cs="Century" w:ascii="Century" w:hAnsi="Century"/>
          <w:rtl w:val="true"/>
        </w:rPr>
        <w:t xml:space="preserve">, </w:t>
      </w:r>
      <w:r>
        <w:rPr>
          <w:rFonts w:ascii="Century" w:hAnsi="Century" w:cs="Century"/>
          <w:rtl w:val="true"/>
        </w:rPr>
        <w:t>כי לא ניתן להרשיע על בסיס ראיות נסיבתיות מסוג זה בלבד</w:t>
      </w:r>
      <w:r>
        <w:rPr>
          <w:rFonts w:cs="Century" w:ascii="Century" w:hAnsi="Century"/>
          <w:rtl w:val="true"/>
        </w:rPr>
        <w:t xml:space="preserve">. </w:t>
      </w:r>
      <w:r>
        <w:rPr>
          <w:rFonts w:ascii="Century" w:hAnsi="Century" w:cs="Century"/>
          <w:rtl w:val="true"/>
        </w:rPr>
        <w:t>מסקנה כי אדם יכול היה לבצע עבירה ואף להפיק ממנה תועלת</w:t>
      </w:r>
      <w:r>
        <w:rPr>
          <w:rFonts w:cs="Century" w:ascii="Century" w:hAnsi="Century"/>
          <w:rtl w:val="true"/>
        </w:rPr>
        <w:t xml:space="preserve">, </w:t>
      </w:r>
      <w:r>
        <w:rPr>
          <w:rFonts w:ascii="Century" w:hAnsi="Century" w:cs="Century"/>
          <w:rtl w:val="true"/>
        </w:rPr>
        <w:t>אינה שקולה בשום פנים למסקנה כי הוא אכן ביצע אותה</w:t>
      </w:r>
      <w:r>
        <w:rPr>
          <w:rFonts w:cs="Century" w:ascii="Century" w:hAnsi="Century"/>
          <w:rtl w:val="true"/>
        </w:rPr>
        <w:t xml:space="preserve">. </w:t>
      </w:r>
      <w:r>
        <w:rPr>
          <w:rFonts w:ascii="Century" w:hAnsi="Century" w:cs="Century"/>
          <w:rtl w:val="true"/>
        </w:rPr>
        <w:t>ראיות המצביעות על הזדמנות או על מניע אינן יכולות להיות יותר מאשר נדבך צדדי</w:t>
      </w:r>
      <w:r>
        <w:rPr>
          <w:rFonts w:cs="Century" w:ascii="Century" w:hAnsi="Century"/>
          <w:rtl w:val="true"/>
        </w:rPr>
        <w:t xml:space="preserve">, </w:t>
      </w:r>
      <w:r>
        <w:rPr>
          <w:rFonts w:ascii="Century" w:hAnsi="Century" w:cs="Century"/>
          <w:rtl w:val="true"/>
        </w:rPr>
        <w:t>התומך בתשתית ראייתית הכוללת גם ראיות המצביעות באופן ממוקד על מעורבות הנאשם בעבירה</w:t>
      </w:r>
      <w:r>
        <w:rPr>
          <w:rFonts w:cs="Century" w:ascii="Century" w:hAnsi="Century"/>
          <w:rtl w:val="true"/>
        </w:rPr>
        <w:t>" (</w:t>
      </w:r>
      <w:r>
        <w:rPr>
          <w:rFonts w:ascii="Century" w:hAnsi="Century" w:cs="Century"/>
          <w:rtl w:val="true"/>
        </w:rPr>
        <w:t xml:space="preserve">ראו גם </w:t>
      </w:r>
      <w:hyperlink r:id="rId6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728/84</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חרמון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מא</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617</w:t>
      </w:r>
      <w:r>
        <w:rPr>
          <w:rFonts w:cs="Century" w:ascii="Century" w:hAnsi="Century"/>
          <w:rtl w:val="true"/>
        </w:rPr>
        <w:t xml:space="preserve">, </w:t>
      </w:r>
      <w:r>
        <w:rPr>
          <w:rFonts w:cs="Century" w:ascii="Century" w:hAnsi="Century"/>
        </w:rPr>
        <w:t>629</w:t>
      </w:r>
      <w:r>
        <w:rPr>
          <w:rFonts w:cs="Century" w:ascii="Century" w:hAnsi="Century"/>
          <w:rtl w:val="true"/>
        </w:rPr>
        <w:t xml:space="preserve"> (</w:t>
      </w:r>
      <w:r>
        <w:rPr>
          <w:rFonts w:cs="Century" w:ascii="Century" w:hAnsi="Century"/>
        </w:rPr>
        <w:t>1987</w:t>
      </w:r>
      <w:r>
        <w:rPr>
          <w:rFonts w:cs="Century" w:ascii="Century" w:hAnsi="Century"/>
          <w:rtl w:val="true"/>
        </w:rPr>
        <w:t xml:space="preserve">); </w:t>
      </w:r>
      <w:hyperlink r:id="rId6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6679/04</w:t>
        </w:r>
      </w:hyperlink>
      <w:r>
        <w:rPr>
          <w:rFonts w:cs="Century" w:ascii="Century" w:hAnsi="Century"/>
          <w:rtl w:val="true"/>
        </w:rPr>
        <w:t xml:space="preserve"> </w:t>
      </w:r>
      <w:r>
        <w:rPr>
          <w:rFonts w:ascii="Century" w:hAnsi="Century" w:cs="Miriam"/>
          <w:b/>
          <w:b/>
          <w:spacing w:val="0"/>
          <w:szCs w:val="24"/>
          <w:rtl w:val="true"/>
        </w:rPr>
        <w:t>סטקלר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בפיסקה </w:t>
      </w:r>
      <w:r>
        <w:rPr>
          <w:rFonts w:cs="Century" w:ascii="Century" w:hAnsi="Century"/>
        </w:rPr>
        <w:t>31</w:t>
      </w:r>
      <w:r>
        <w:rPr>
          <w:rFonts w:cs="Century" w:ascii="Century" w:hAnsi="Century"/>
          <w:rtl w:val="true"/>
        </w:rPr>
        <w:t xml:space="preserve"> (</w:t>
      </w:r>
      <w:r>
        <w:rPr>
          <w:rFonts w:cs="Century" w:ascii="Century" w:hAnsi="Century"/>
        </w:rPr>
        <w:t>11.5.2006</w:t>
      </w:r>
      <w:r>
        <w:rPr>
          <w:rFonts w:cs="Century" w:ascii="Century" w:hAnsi="Century"/>
          <w:rtl w:val="true"/>
        </w:rPr>
        <w:t xml:space="preserve">); </w:t>
      </w:r>
      <w:hyperlink r:id="rId63">
        <w:r>
          <w:rPr>
            <w:rStyle w:val="Hyperlink"/>
            <w:rFonts w:ascii="Arimo;Times New Roman" w:hAnsi="Arimo;Times New Roman" w:cs="Arimo;Times New Roman"/>
            <w:color w:val="0000FF"/>
            <w:u w:val="single"/>
            <w:rtl w:val="true"/>
          </w:rPr>
          <w:t>ע</w:t>
        </w:r>
        <w:r>
          <w:rPr>
            <w:rStyle w:val="Hyperlink"/>
            <w:rFonts w:cs="Arimo;Times New Roman" w:ascii="Arimo;Times New Roman" w:hAnsi="Arimo;Times New Roman"/>
            <w:color w:val="0000FF"/>
            <w:u w:val="single"/>
            <w:rtl w:val="true"/>
          </w:rPr>
          <w:t>"</w:t>
        </w:r>
        <w:r>
          <w:rPr>
            <w:rStyle w:val="Hyperlink"/>
            <w:rFonts w:ascii="Arimo;Times New Roman" w:hAnsi="Arimo;Times New Roman" w:cs="Arimo;Times New Roman"/>
            <w:color w:val="0000FF"/>
            <w:u w:val="single"/>
            <w:rtl w:val="true"/>
          </w:rPr>
          <w:t>פ</w:t>
        </w:r>
        <w:r>
          <w:rPr>
            <w:rStyle w:val="Hyperlink"/>
            <w:rFonts w:ascii="Arimo;Times New Roman" w:hAnsi="Arimo;Times New Roman" w:cs="Arimo;Times New Roman"/>
            <w:color w:val="0000FF"/>
            <w:u w:val="single"/>
            <w:rtl w:val="true"/>
          </w:rPr>
          <w:t xml:space="preserve"> </w:t>
        </w:r>
        <w:r>
          <w:rPr>
            <w:rStyle w:val="Hyperlink"/>
            <w:rFonts w:cs="Arimo;Times New Roman" w:ascii="Arimo;Times New Roman" w:hAnsi="Arimo;Times New Roman"/>
            <w:color w:val="0000FF"/>
            <w:u w:val="single"/>
          </w:rPr>
          <w:t>10577/02</w:t>
        </w:r>
        <w:r>
          <w:rPr>
            <w:rStyle w:val="Hyperlink"/>
            <w:rFonts w:cs="Arimo;Times New Roman" w:ascii="Arimo;Times New Roman" w:hAnsi="Arimo;Times New Roman"/>
            <w:color w:val="0000FF"/>
            <w:u w:val="single"/>
            <w:rtl w:val="true"/>
          </w:rPr>
          <w:t xml:space="preserve"> </w:t>
        </w:r>
        <w:r>
          <w:rPr>
            <w:rStyle w:val="Hyperlink"/>
            <w:rFonts w:ascii="Arimo;Times New Roman" w:hAnsi="Arimo;Times New Roman" w:cs="Arimo;Times New Roman"/>
            <w:color w:val="0000FF"/>
            <w:u w:val="single"/>
            <w:rtl w:val="true"/>
          </w:rPr>
          <w:t>שמש</w:t>
        </w:r>
        <w:r>
          <w:rPr>
            <w:rStyle w:val="Hyperlink"/>
            <w:rFonts w:ascii="Arimo;Times New Roman" w:hAnsi="Arimo;Times New Roman" w:cs="Arimo;Times New Roman"/>
            <w:color w:val="0000FF"/>
            <w:u w:val="single"/>
            <w:rtl w:val="true"/>
          </w:rPr>
          <w:t xml:space="preserve"> </w:t>
        </w:r>
        <w:r>
          <w:rPr>
            <w:rStyle w:val="Hyperlink"/>
            <w:rFonts w:ascii="Arimo;Times New Roman" w:hAnsi="Arimo;Times New Roman" w:cs="Arimo;Times New Roman"/>
            <w:color w:val="0000FF"/>
            <w:u w:val="single"/>
            <w:rtl w:val="true"/>
          </w:rPr>
          <w:t>נ</w:t>
        </w:r>
        <w:r>
          <w:rPr>
            <w:rStyle w:val="Hyperlink"/>
            <w:rFonts w:cs="Arimo;Times New Roman" w:ascii="Arimo;Times New Roman" w:hAnsi="Arimo;Times New Roman"/>
            <w:color w:val="0000FF"/>
            <w:u w:val="single"/>
            <w:rtl w:val="true"/>
          </w:rPr>
          <w:t xml:space="preserve">' </w:t>
        </w:r>
        <w:r>
          <w:rPr>
            <w:rStyle w:val="Hyperlink"/>
            <w:rFonts w:ascii="Arimo;Times New Roman" w:hAnsi="Arimo;Times New Roman" w:cs="Arimo;Times New Roman"/>
            <w:color w:val="0000FF"/>
            <w:u w:val="single"/>
            <w:rtl w:val="true"/>
          </w:rPr>
          <w:t>מדינת</w:t>
        </w:r>
        <w:r>
          <w:rPr>
            <w:rStyle w:val="Hyperlink"/>
            <w:rFonts w:ascii="Arimo;Times New Roman" w:hAnsi="Arimo;Times New Roman" w:cs="Arimo;Times New Roman"/>
            <w:color w:val="0000FF"/>
            <w:u w:val="single"/>
            <w:rtl w:val="true"/>
          </w:rPr>
          <w:t xml:space="preserve"> </w:t>
        </w:r>
        <w:r>
          <w:rPr>
            <w:rStyle w:val="Hyperlink"/>
            <w:rFonts w:ascii="Arimo;Times New Roman" w:hAnsi="Arimo;Times New Roman" w:cs="Arimo;Times New Roman"/>
            <w:color w:val="0000FF"/>
            <w:u w:val="single"/>
            <w:rtl w:val="true"/>
          </w:rPr>
          <w:t>ישראל</w:t>
        </w:r>
        <w:r>
          <w:rPr>
            <w:rStyle w:val="Hyperlink"/>
            <w:rFonts w:cs="Arimo;Times New Roman" w:ascii="Arimo;Times New Roman" w:hAnsi="Arimo;Times New Roman"/>
            <w:color w:val="0000FF"/>
            <w:u w:val="single"/>
            <w:rtl w:val="true"/>
          </w:rPr>
          <w:t xml:space="preserve">, </w:t>
        </w:r>
        <w:r>
          <w:rPr>
            <w:rStyle w:val="Hyperlink"/>
            <w:rFonts w:ascii="Arimo;Times New Roman" w:hAnsi="Arimo;Times New Roman" w:cs="Arimo;Times New Roman"/>
            <w:color w:val="0000FF"/>
            <w:u w:val="single"/>
            <w:rtl w:val="true"/>
          </w:rPr>
          <w:t>פ</w:t>
        </w:r>
        <w:r>
          <w:rPr>
            <w:rStyle w:val="Hyperlink"/>
            <w:rFonts w:cs="Arimo;Times New Roman" w:ascii="Arimo;Times New Roman" w:hAnsi="Arimo;Times New Roman"/>
            <w:color w:val="0000FF"/>
            <w:u w:val="single"/>
            <w:rtl w:val="true"/>
          </w:rPr>
          <w:t>"</w:t>
        </w:r>
        <w:r>
          <w:rPr>
            <w:rStyle w:val="Hyperlink"/>
            <w:rFonts w:ascii="Arimo;Times New Roman" w:hAnsi="Arimo;Times New Roman" w:cs="Arimo;Times New Roman"/>
            <w:color w:val="0000FF"/>
            <w:u w:val="single"/>
            <w:rtl w:val="true"/>
          </w:rPr>
          <w:t>ד</w:t>
        </w:r>
        <w:r>
          <w:rPr>
            <w:rStyle w:val="Hyperlink"/>
            <w:rFonts w:ascii="Arimo;Times New Roman" w:hAnsi="Arimo;Times New Roman" w:cs="Arimo;Times New Roman"/>
            <w:color w:val="0000FF"/>
            <w:u w:val="single"/>
            <w:rtl w:val="true"/>
          </w:rPr>
          <w:t xml:space="preserve"> </w:t>
        </w:r>
        <w:r>
          <w:rPr>
            <w:rStyle w:val="Hyperlink"/>
            <w:rFonts w:ascii="Arimo;Times New Roman" w:hAnsi="Arimo;Times New Roman" w:cs="Arimo;Times New Roman"/>
            <w:color w:val="0000FF"/>
            <w:u w:val="single"/>
            <w:rtl w:val="true"/>
          </w:rPr>
          <w:t>נח</w:t>
        </w:r>
      </w:hyperlink>
      <w:r>
        <w:rPr>
          <w:rFonts w:cs="Arimo;Times New Roman" w:ascii="Arimo;Times New Roman" w:hAnsi="Arimo;Times New Roman"/>
          <w:color w:val="333333"/>
          <w:rtl w:val="true"/>
        </w:rPr>
        <w:t>(</w:t>
      </w:r>
      <w:r>
        <w:rPr>
          <w:rFonts w:cs="Arimo;Times New Roman" w:ascii="Arimo;Times New Roman" w:hAnsi="Arimo;Times New Roman"/>
          <w:color w:val="333333"/>
        </w:rPr>
        <w:t>4</w:t>
      </w:r>
      <w:r>
        <w:rPr>
          <w:rFonts w:cs="Arimo;Times New Roman" w:ascii="Arimo;Times New Roman" w:hAnsi="Arimo;Times New Roman"/>
          <w:color w:val="333333"/>
          <w:rtl w:val="true"/>
        </w:rPr>
        <w:t xml:space="preserve">) </w:t>
      </w:r>
      <w:r>
        <w:rPr>
          <w:rFonts w:cs="Arimo;Times New Roman" w:ascii="Arimo;Times New Roman" w:hAnsi="Arimo;Times New Roman"/>
          <w:color w:val="333333"/>
        </w:rPr>
        <w:t>706</w:t>
      </w:r>
      <w:r>
        <w:rPr>
          <w:rFonts w:cs="Arimo;Times New Roman" w:ascii="Arimo;Times New Roman" w:hAnsi="Arimo;Times New Roman"/>
          <w:color w:val="333333"/>
          <w:rtl w:val="true"/>
        </w:rPr>
        <w:t xml:space="preserve">, </w:t>
      </w:r>
      <w:r>
        <w:rPr>
          <w:rFonts w:cs="Arimo;Times New Roman" w:ascii="Arimo;Times New Roman" w:hAnsi="Arimo;Times New Roman"/>
          <w:color w:val="333333"/>
        </w:rPr>
        <w:t>715</w:t>
      </w:r>
      <w:r>
        <w:rPr>
          <w:rFonts w:cs="Arimo;Times New Roman" w:ascii="Arimo;Times New Roman" w:hAnsi="Arimo;Times New Roman"/>
          <w:color w:val="333333"/>
          <w:rtl w:val="true"/>
        </w:rPr>
        <w:t xml:space="preserve"> (</w:t>
      </w:r>
      <w:r>
        <w:rPr>
          <w:rFonts w:cs="Arimo;Times New Roman" w:ascii="Arimo;Times New Roman" w:hAnsi="Arimo;Times New Roman"/>
          <w:color w:val="333333"/>
        </w:rPr>
        <w:t>2004</w:t>
      </w:r>
      <w:r>
        <w:rPr>
          <w:rFonts w:cs="Arimo;Times New Roman" w:ascii="Arimo;Times New Roman" w:hAnsi="Arimo;Times New Roman"/>
          <w:color w:val="333333"/>
          <w:rtl w:val="true"/>
        </w:rPr>
        <w:t>)</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tl w:val="true"/>
        </w:rPr>
        <w:tab/>
      </w:r>
      <w:r>
        <w:rPr>
          <w:rtl w:val="true"/>
        </w:rPr>
        <w:t>עוד</w:t>
      </w:r>
      <w:r>
        <w:rPr>
          <w:rFonts w:eastAsia="Arial TUR;Arial" w:cs="Arial TUR;Arial"/>
          <w:rtl w:val="true"/>
        </w:rPr>
        <w:t xml:space="preserve"> </w:t>
      </w:r>
      <w:r>
        <w:rPr>
          <w:rFonts w:ascii="Century" w:hAnsi="Century" w:cs="Century"/>
          <w:rtl w:val="true"/>
        </w:rPr>
        <w:t>לעניין המניע</w:t>
      </w:r>
      <w:r>
        <w:rPr>
          <w:rFonts w:cs="Century" w:ascii="Century" w:hAnsi="Century"/>
          <w:rtl w:val="true"/>
        </w:rPr>
        <w:t xml:space="preserve">, </w:t>
      </w:r>
      <w:r>
        <w:rPr>
          <w:rFonts w:ascii="Century" w:hAnsi="Century" w:cs="Century"/>
          <w:rtl w:val="true"/>
        </w:rPr>
        <w:t>ראוי להבחין בין מניע שכיח לבין מניע ייחודי</w:t>
      </w:r>
      <w:r>
        <w:rPr>
          <w:rFonts w:cs="Century" w:ascii="Century" w:hAnsi="Century"/>
          <w:rtl w:val="true"/>
        </w:rPr>
        <w:t xml:space="preserve">. </w:t>
      </w:r>
      <w:r>
        <w:rPr>
          <w:rFonts w:ascii="Century" w:hAnsi="Century" w:cs="Century"/>
          <w:rtl w:val="true"/>
        </w:rPr>
        <w:t>מניע שכיח הוא מניע שמשותף לאנשים רבים</w:t>
      </w:r>
      <w:r>
        <w:rPr>
          <w:rFonts w:cs="Century" w:ascii="Century" w:hAnsi="Century"/>
          <w:rtl w:val="true"/>
        </w:rPr>
        <w:t xml:space="preserve">, </w:t>
      </w:r>
      <w:r>
        <w:rPr>
          <w:rFonts w:ascii="Century" w:hAnsi="Century" w:cs="Century"/>
          <w:rtl w:val="true"/>
        </w:rPr>
        <w:t>כגון הרצון להשיג נכסים בעלי ערך</w:t>
      </w:r>
      <w:r>
        <w:rPr>
          <w:rFonts w:cs="Century" w:ascii="Century" w:hAnsi="Century"/>
          <w:rtl w:val="true"/>
        </w:rPr>
        <w:t xml:space="preserve">, </w:t>
      </w:r>
      <w:r>
        <w:rPr>
          <w:rFonts w:ascii="Century" w:hAnsi="Century" w:cs="Century"/>
          <w:rtl w:val="true"/>
        </w:rPr>
        <w:t>מניע אשר משותף לכל גנב</w:t>
      </w:r>
      <w:r>
        <w:rPr>
          <w:rFonts w:cs="Century" w:ascii="Century" w:hAnsi="Century"/>
          <w:rtl w:val="true"/>
        </w:rPr>
        <w:t xml:space="preserve">. </w:t>
      </w:r>
      <w:r>
        <w:rPr>
          <w:rFonts w:ascii="Century" w:hAnsi="Century" w:cs="Century"/>
          <w:rtl w:val="true"/>
        </w:rPr>
        <w:t>מניע ייחודי הוא מניע שמאפיין את המקרה הקונקרטי</w:t>
      </w:r>
      <w:r>
        <w:rPr>
          <w:rFonts w:cs="Century" w:ascii="Century" w:hAnsi="Century"/>
          <w:rtl w:val="true"/>
        </w:rPr>
        <w:t xml:space="preserve">, </w:t>
      </w:r>
      <w:r>
        <w:rPr>
          <w:rFonts w:ascii="Century" w:hAnsi="Century" w:cs="Century"/>
          <w:rtl w:val="true"/>
        </w:rPr>
        <w:t>כגון פגיעה אלימה באדם מסויים או בקבוצה מסוימת</w:t>
      </w:r>
      <w:r>
        <w:rPr>
          <w:rFonts w:cs="Century" w:ascii="Century" w:hAnsi="Century"/>
          <w:rtl w:val="true"/>
        </w:rPr>
        <w:t xml:space="preserve">. </w:t>
      </w:r>
      <w:r>
        <w:rPr>
          <w:rFonts w:ascii="Century" w:hAnsi="Century" w:cs="Century"/>
          <w:rtl w:val="true"/>
        </w:rPr>
        <w:t>ככל שהמניע לעבירה רחב יותר ומאפיין קבוצה גדולה יותר של אנשים</w:t>
      </w:r>
      <w:r>
        <w:rPr>
          <w:rFonts w:cs="Century" w:ascii="Century" w:hAnsi="Century"/>
          <w:rtl w:val="true"/>
        </w:rPr>
        <w:t xml:space="preserve">, </w:t>
      </w:r>
      <w:r>
        <w:rPr>
          <w:rFonts w:ascii="Century" w:hAnsi="Century" w:cs="Century"/>
          <w:rtl w:val="true"/>
        </w:rPr>
        <w:t>כך פוחת משקלו כראיה</w:t>
      </w:r>
      <w:r>
        <w:rPr>
          <w:rFonts w:cs="Century" w:ascii="Century" w:hAnsi="Century"/>
          <w:rtl w:val="true"/>
        </w:rPr>
        <w:t>.</w:t>
      </w:r>
    </w:p>
    <w:p>
      <w:pPr>
        <w:pStyle w:val="Ruller41"/>
        <w:ind w:end="0"/>
        <w:jc w:val="both"/>
        <w:rPr>
          <w:rFonts w:ascii="Century" w:hAnsi="Century" w:cs="Century"/>
          <w:sz w:val="20"/>
          <w:szCs w:val="26"/>
        </w:rPr>
      </w:pPr>
      <w:r>
        <w:rPr>
          <w:rFonts w:cs="Century" w:ascii="Century" w:hAnsi="Century"/>
          <w:sz w:val="20"/>
          <w:szCs w:val="26"/>
          <w:rtl w:val="true"/>
        </w:rPr>
      </w:r>
    </w:p>
    <w:p>
      <w:pPr>
        <w:pStyle w:val="Ruller41"/>
        <w:ind w:end="0"/>
        <w:jc w:val="both"/>
        <w:rPr>
          <w:rFonts w:ascii="Century" w:hAnsi="Century" w:cs="Century"/>
        </w:rPr>
      </w:pPr>
      <w:r>
        <w:rPr>
          <w:rFonts w:cs="Century" w:ascii="Century" w:hAnsi="Century"/>
        </w:rPr>
        <w:t>25</w:t>
      </w:r>
      <w:r>
        <w:rPr>
          <w:rFonts w:cs="Century" w:ascii="Century" w:hAnsi="Century"/>
          <w:rtl w:val="true"/>
        </w:rPr>
        <w:t>.</w:t>
      </w:r>
      <w:r>
        <w:rPr>
          <w:rFonts w:cs="Century" w:ascii="Century" w:hAnsi="Century"/>
          <w:rtl w:val="true"/>
        </w:rPr>
        <w:tab/>
      </w:r>
      <w:r>
        <w:rPr>
          <w:rFonts w:ascii="Century" w:hAnsi="Century" w:cs="Century"/>
          <w:rtl w:val="true"/>
        </w:rPr>
        <w:t>בענייננו</w:t>
      </w:r>
      <w:r>
        <w:rPr>
          <w:rFonts w:cs="Century" w:ascii="Century" w:hAnsi="Century"/>
          <w:rtl w:val="true"/>
        </w:rPr>
        <w:t xml:space="preserve">, </w:t>
      </w:r>
      <w:r>
        <w:rPr>
          <w:rFonts w:ascii="Century" w:hAnsi="Century" w:cs="Century"/>
          <w:rtl w:val="true"/>
        </w:rPr>
        <w:t>חלון ההזדמנויות הוא ברור</w:t>
      </w:r>
      <w:r>
        <w:rPr>
          <w:rFonts w:cs="Century" w:ascii="Century" w:hAnsi="Century"/>
          <w:rtl w:val="true"/>
        </w:rPr>
        <w:t xml:space="preserve">: </w:t>
      </w:r>
      <w:r>
        <w:rPr>
          <w:rFonts w:ascii="Century" w:hAnsi="Century" w:cs="Century"/>
          <w:rtl w:val="true"/>
        </w:rPr>
        <w:t>ראובני יצא מיד בנימין בערב האירוע והתייצב במקום עבודתו בבוקר שלמחרת</w:t>
      </w:r>
      <w:r>
        <w:rPr>
          <w:rFonts w:cs="Century" w:ascii="Century" w:hAnsi="Century"/>
          <w:rtl w:val="true"/>
        </w:rPr>
        <w:t xml:space="preserve">. </w:t>
      </w:r>
      <w:r>
        <w:rPr>
          <w:rFonts w:ascii="Century" w:hAnsi="Century" w:cs="Century"/>
          <w:rtl w:val="true"/>
        </w:rPr>
        <w:t>גרסתו</w:t>
      </w:r>
      <w:r>
        <w:rPr>
          <w:rFonts w:cs="Century" w:ascii="Century" w:hAnsi="Century"/>
          <w:rtl w:val="true"/>
        </w:rPr>
        <w:t xml:space="preserve">, </w:t>
      </w:r>
      <w:r>
        <w:rPr>
          <w:rFonts w:ascii="Century" w:hAnsi="Century" w:cs="Century"/>
          <w:rtl w:val="true"/>
        </w:rPr>
        <w:t>לפיה הוא בילה את הלילה בביתו של חבר בירושלים</w:t>
      </w:r>
      <w:r>
        <w:rPr>
          <w:rFonts w:cs="Century" w:ascii="Century" w:hAnsi="Century"/>
          <w:rtl w:val="true"/>
        </w:rPr>
        <w:t xml:space="preserve">, </w:t>
      </w:r>
      <w:r>
        <w:rPr>
          <w:rFonts w:ascii="Century" w:hAnsi="Century" w:cs="Century"/>
          <w:rtl w:val="true"/>
        </w:rPr>
        <w:t>נמצאה בלתי מהימנה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לעניין קיומו של מניע</w:t>
      </w:r>
      <w:r>
        <w:rPr>
          <w:rFonts w:cs="Century" w:ascii="Century" w:hAnsi="Century"/>
          <w:rtl w:val="true"/>
        </w:rPr>
        <w:t xml:space="preserve">, </w:t>
      </w:r>
      <w:r>
        <w:rPr>
          <w:rFonts w:ascii="Century" w:hAnsi="Century" w:cs="Century"/>
          <w:rtl w:val="true"/>
        </w:rPr>
        <w:t>בעדותו בבית המשפט ראובני הביע התנגדות אידיאולוגית לשריפת כנסיות</w:t>
      </w:r>
      <w:r>
        <w:rPr>
          <w:rFonts w:cs="Century" w:ascii="Century" w:hAnsi="Century"/>
          <w:rtl w:val="true"/>
        </w:rPr>
        <w:t xml:space="preserve">. </w:t>
      </w:r>
      <w:r>
        <w:rPr>
          <w:rFonts w:ascii="Century" w:hAnsi="Century" w:cs="Century"/>
          <w:rtl w:val="true"/>
        </w:rPr>
        <w:t>ברם</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גם אם לא נידרש לחוות הדעת שהוגשה מטעם שב</w:t>
      </w:r>
      <w:r>
        <w:rPr>
          <w:rFonts w:cs="Century" w:ascii="Century" w:hAnsi="Century"/>
          <w:rtl w:val="true"/>
        </w:rPr>
        <w:t>"</w:t>
      </w:r>
      <w:r>
        <w:rPr>
          <w:rFonts w:ascii="Century" w:hAnsi="Century" w:cs="Century"/>
          <w:rtl w:val="true"/>
        </w:rPr>
        <w:t xml:space="preserve">כ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37</w:t>
      </w:r>
      <w:r>
        <w:rPr>
          <w:rFonts w:cs="Century" w:ascii="Century" w:hAnsi="Century"/>
          <w:rtl w:val="true"/>
        </w:rPr>
        <w:t xml:space="preserve">), </w:t>
      </w:r>
      <w:r>
        <w:rPr>
          <w:rFonts w:ascii="Century" w:hAnsi="Century" w:cs="Century"/>
          <w:rtl w:val="true"/>
        </w:rPr>
        <w:t>קשה להתעלם מכך שברכב בו נהג ראובני להשתמש תדיר</w:t>
      </w:r>
      <w:r>
        <w:rPr>
          <w:rFonts w:cs="Century" w:ascii="Century" w:hAnsi="Century"/>
          <w:rtl w:val="true"/>
        </w:rPr>
        <w:t xml:space="preserve">, </w:t>
      </w:r>
      <w:r>
        <w:rPr>
          <w:rFonts w:ascii="Century" w:hAnsi="Century" w:cs="Century"/>
          <w:rtl w:val="true"/>
        </w:rPr>
        <w:t xml:space="preserve">נמצא מסמך הנושא את הכותרת </w:t>
      </w:r>
      <w:r>
        <w:rPr>
          <w:rFonts w:cs="Century" w:ascii="Century" w:hAnsi="Century"/>
          <w:rtl w:val="true"/>
        </w:rPr>
        <w:t>"</w:t>
      </w:r>
      <w:r>
        <w:rPr>
          <w:rFonts w:ascii="Century" w:hAnsi="Century" w:cs="Century"/>
          <w:rtl w:val="true"/>
        </w:rPr>
        <w:t>מלכות הזדון</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42</w:t>
      </w:r>
      <w:r>
        <w:rPr>
          <w:rFonts w:cs="Century" w:ascii="Century" w:hAnsi="Century"/>
          <w:rtl w:val="true"/>
        </w:rPr>
        <w:t xml:space="preserve">). </w:t>
      </w:r>
      <w:r>
        <w:rPr>
          <w:rFonts w:ascii="Century" w:hAnsi="Century" w:cs="Century"/>
          <w:rtl w:val="true"/>
        </w:rPr>
        <w:t>חיבור המסמך מיוחס לחברו של ראובני</w:t>
      </w:r>
      <w:r>
        <w:rPr>
          <w:rFonts w:cs="Century" w:ascii="Century" w:hAnsi="Century"/>
          <w:rtl w:val="true"/>
        </w:rPr>
        <w:t xml:space="preserve">, </w:t>
      </w:r>
      <w:r>
        <w:rPr>
          <w:rFonts w:ascii="Century" w:hAnsi="Century" w:cs="Century"/>
          <w:rtl w:val="true"/>
        </w:rPr>
        <w:t>שנלווה אליו לנסיעה לצפון חודש לפני האירוע מושא כתב האישום</w:t>
      </w:r>
      <w:r>
        <w:rPr>
          <w:rFonts w:cs="Century" w:ascii="Century" w:hAnsi="Century"/>
          <w:rtl w:val="true"/>
        </w:rPr>
        <w:t xml:space="preserve">. </w:t>
      </w:r>
      <w:r>
        <w:rPr>
          <w:rFonts w:ascii="Century" w:hAnsi="Century" w:cs="Century"/>
          <w:rtl w:val="true"/>
        </w:rPr>
        <w:t xml:space="preserve">מסמך זה כולל הנחיות מפורטות כיצד לבצע פעולות </w:t>
      </w:r>
      <w:r>
        <w:rPr>
          <w:rFonts w:cs="Century" w:ascii="Century" w:hAnsi="Century"/>
          <w:rtl w:val="true"/>
        </w:rPr>
        <w:t>"</w:t>
      </w:r>
      <w:r>
        <w:rPr>
          <w:rFonts w:ascii="Century" w:hAnsi="Century" w:cs="Century"/>
          <w:rtl w:val="true"/>
        </w:rPr>
        <w:t>תג מחיר</w:t>
      </w:r>
      <w:r>
        <w:rPr>
          <w:rFonts w:cs="Century" w:ascii="Century" w:hAnsi="Century"/>
          <w:rtl w:val="true"/>
        </w:rPr>
        <w:t xml:space="preserve">", </w:t>
      </w:r>
      <w:r>
        <w:rPr>
          <w:rFonts w:ascii="Century" w:hAnsi="Century" w:cs="Century"/>
          <w:rtl w:val="true"/>
        </w:rPr>
        <w:t>לרבות פעולות אלימות</w:t>
      </w:r>
      <w:r>
        <w:rPr>
          <w:rFonts w:cs="Century" w:ascii="Century" w:hAnsi="Century"/>
          <w:rtl w:val="true"/>
        </w:rPr>
        <w:t xml:space="preserve">, </w:t>
      </w:r>
      <w:r>
        <w:rPr>
          <w:rFonts w:ascii="Century" w:hAnsi="Century" w:cs="Century"/>
          <w:rtl w:val="true"/>
        </w:rPr>
        <w:t>לרבות הצתת מסגדים</w:t>
      </w:r>
      <w:r>
        <w:rPr>
          <w:rFonts w:cs="Century" w:ascii="Century" w:hAnsi="Century"/>
          <w:rtl w:val="true"/>
        </w:rPr>
        <w:t xml:space="preserve">, </w:t>
      </w:r>
      <w:r>
        <w:rPr>
          <w:rFonts w:ascii="Century" w:hAnsi="Century" w:cs="Century"/>
          <w:rtl w:val="true"/>
        </w:rPr>
        <w:t xml:space="preserve">ואף קורא בפירוש </w:t>
      </w:r>
      <w:r>
        <w:rPr>
          <w:rFonts w:ascii="Century" w:hAnsi="Century" w:cs="Miriam"/>
          <w:b/>
          <w:b/>
          <w:spacing w:val="0"/>
          <w:szCs w:val="24"/>
          <w:rtl w:val="true"/>
        </w:rPr>
        <w:t>להצתת</w:t>
      </w:r>
      <w:r>
        <w:rPr>
          <w:rFonts w:ascii="Century" w:hAnsi="Century" w:eastAsia="Century" w:cs="Century"/>
          <w:b/>
          <w:b/>
          <w:spacing w:val="0"/>
          <w:szCs w:val="24"/>
          <w:rtl w:val="true"/>
        </w:rPr>
        <w:t xml:space="preserve"> </w:t>
      </w:r>
      <w:r>
        <w:rPr>
          <w:rFonts w:ascii="Century" w:hAnsi="Century" w:cs="Miriam"/>
          <w:b/>
          <w:b/>
          <w:spacing w:val="0"/>
          <w:szCs w:val="24"/>
          <w:rtl w:val="true"/>
        </w:rPr>
        <w:t>כנסיות</w:t>
      </w:r>
      <w:r>
        <w:rPr>
          <w:rFonts w:cs="Century" w:ascii="Century" w:hAnsi="Century"/>
          <w:rtl w:val="true"/>
        </w:rPr>
        <w:t xml:space="preserve">, </w:t>
      </w:r>
      <w:r>
        <w:rPr>
          <w:rFonts w:ascii="Century" w:hAnsi="Century" w:cs="Century"/>
          <w:rtl w:val="true"/>
        </w:rPr>
        <w:t xml:space="preserve">תוך אזכור כנסיות </w:t>
      </w:r>
      <w:r>
        <w:rPr>
          <w:rFonts w:ascii="Century" w:hAnsi="Century" w:cs="Miriam"/>
          <w:b/>
          <w:b/>
          <w:spacing w:val="0"/>
          <w:szCs w:val="24"/>
          <w:rtl w:val="true"/>
        </w:rPr>
        <w:t>באזור</w:t>
      </w:r>
      <w:r>
        <w:rPr>
          <w:rFonts w:ascii="Century" w:hAnsi="Century" w:eastAsia="Century" w:cs="Century"/>
          <w:b/>
          <w:b/>
          <w:spacing w:val="0"/>
          <w:szCs w:val="24"/>
          <w:rtl w:val="true"/>
        </w:rPr>
        <w:t xml:space="preserve"> </w:t>
      </w:r>
      <w:r>
        <w:rPr>
          <w:rFonts w:ascii="Century" w:hAnsi="Century" w:cs="Miriam"/>
          <w:b/>
          <w:b/>
          <w:spacing w:val="0"/>
          <w:szCs w:val="24"/>
          <w:rtl w:val="true"/>
        </w:rPr>
        <w:t>הכינרת</w:t>
      </w:r>
      <w:r>
        <w:rPr>
          <w:rFonts w:cs="Century" w:ascii="Century" w:hAnsi="Century"/>
          <w:rtl w:val="true"/>
        </w:rPr>
        <w:t>: "</w:t>
      </w:r>
      <w:r>
        <w:rPr>
          <w:rFonts w:ascii="Century" w:hAnsi="Century" w:cs="Century"/>
          <w:rtl w:val="true"/>
        </w:rPr>
        <w:t xml:space="preserve">דבר ידועה הוא </w:t>
      </w:r>
      <w:r>
        <w:rPr>
          <w:rFonts w:cs="Century" w:ascii="Century" w:hAnsi="Century"/>
          <w:rtl w:val="true"/>
        </w:rPr>
        <w:t>(</w:t>
      </w:r>
      <w:r>
        <w:rPr>
          <w:rFonts w:ascii="Century" w:hAnsi="Century" w:cs="Century"/>
          <w:rtl w:val="true"/>
        </w:rPr>
        <w:t xml:space="preserve">כך במקור </w:t>
      </w:r>
      <w:r>
        <w:rPr>
          <w:rFonts w:ascii="Century" w:hAnsi="Century" w:cs="Century"/>
          <w:rtl w:val="true"/>
        </w:rPr>
        <w:t>–</w:t>
      </w:r>
      <w:r>
        <w:rPr>
          <w:rFonts w:ascii="Century" w:hAnsi="Century" w:cs="Century"/>
          <w:rtl w:val="true"/>
        </w:rPr>
        <w:t xml:space="preserve"> י</w:t>
      </w:r>
      <w:r>
        <w:rPr>
          <w:rFonts w:cs="Century" w:ascii="Century" w:hAnsi="Century"/>
          <w:rtl w:val="true"/>
        </w:rPr>
        <w:t>"</w:t>
      </w:r>
      <w:r>
        <w:rPr>
          <w:rFonts w:ascii="Century" w:hAnsi="Century" w:cs="Century"/>
          <w:rtl w:val="true"/>
        </w:rPr>
        <w:t>ע</w:t>
      </w:r>
      <w:r>
        <w:rPr>
          <w:rFonts w:cs="Century" w:ascii="Century" w:hAnsi="Century"/>
          <w:rtl w:val="true"/>
        </w:rPr>
        <w:t xml:space="preserve">) </w:t>
      </w:r>
      <w:r>
        <w:rPr>
          <w:rFonts w:ascii="Century" w:hAnsi="Century" w:cs="Century"/>
          <w:rtl w:val="true"/>
        </w:rPr>
        <w:t>ופשוט כי גם כנסיות ומנזרים ימ</w:t>
      </w:r>
      <w:r>
        <w:rPr>
          <w:rFonts w:cs="Century" w:ascii="Century" w:hAnsi="Century"/>
          <w:rtl w:val="true"/>
        </w:rPr>
        <w:t>"</w:t>
      </w:r>
      <w:r>
        <w:rPr>
          <w:rFonts w:ascii="Century" w:hAnsi="Century" w:cs="Century"/>
          <w:rtl w:val="true"/>
        </w:rPr>
        <w:t xml:space="preserve">ש זרים לנו מאד ואין מקומם בארצינו הקדושה והטהורה ומצוות עשה עלינו להאבידם מהעולם </w:t>
      </w:r>
      <w:r>
        <w:rPr>
          <w:rFonts w:cs="Century" w:ascii="Century" w:hAnsi="Century"/>
          <w:rtl w:val="true"/>
        </w:rPr>
        <w:t xml:space="preserve">[...] </w:t>
      </w:r>
      <w:r>
        <w:rPr>
          <w:rFonts w:ascii="Century" w:hAnsi="Century" w:cs="Century"/>
          <w:rtl w:val="true"/>
        </w:rPr>
        <w:t>מעתה נקום לבער את הנגע הרע הזה מתוכנו כמה נקודות על מנזרים וכנסיות ימ</w:t>
      </w:r>
      <w:r>
        <w:rPr>
          <w:rFonts w:cs="Century" w:ascii="Century" w:hAnsi="Century"/>
          <w:rtl w:val="true"/>
        </w:rPr>
        <w:t>"</w:t>
      </w:r>
      <w:r>
        <w:rPr>
          <w:rFonts w:ascii="Century" w:hAnsi="Century" w:cs="Century"/>
          <w:rtl w:val="true"/>
        </w:rPr>
        <w:t xml:space="preserve">ש בשונה ממסגדים גרים שם אנשים ולפעמים יש מצלמות אבטחה מה שמחייב משנה זהירות </w:t>
      </w:r>
      <w:r>
        <w:rPr>
          <w:rFonts w:cs="Century" w:ascii="Century" w:hAnsi="Century"/>
          <w:rtl w:val="true"/>
        </w:rPr>
        <w:t xml:space="preserve">[...] </w:t>
      </w:r>
      <w:r>
        <w:rPr>
          <w:rFonts w:ascii="Century" w:hAnsi="Century" w:cs="Century"/>
          <w:rtl w:val="true"/>
        </w:rPr>
        <w:t>בשונה ממסגדים יש שם יותר רהוט ספסלים ארונות וכו</w:t>
      </w:r>
      <w:r>
        <w:rPr>
          <w:rFonts w:cs="Century" w:ascii="Century" w:hAnsi="Century"/>
          <w:rtl w:val="true"/>
        </w:rPr>
        <w:t xml:space="preserve">' </w:t>
      </w:r>
      <w:r>
        <w:rPr>
          <w:rFonts w:ascii="Century" w:hAnsi="Century" w:cs="Century"/>
          <w:rtl w:val="true"/>
        </w:rPr>
        <w:t xml:space="preserve">כך שאפשר להדליק אותם יותר בקלות </w:t>
      </w:r>
      <w:r>
        <w:rPr>
          <w:rFonts w:cs="Century" w:ascii="Century" w:hAnsi="Century"/>
          <w:rtl w:val="true"/>
        </w:rPr>
        <w:t xml:space="preserve">[...] </w:t>
      </w:r>
      <w:r>
        <w:rPr>
          <w:rFonts w:ascii="Century" w:hAnsi="Century" w:cs="Century"/>
          <w:rtl w:val="true"/>
        </w:rPr>
        <w:t xml:space="preserve">הכנסיות והמנזרים מפוזרים בכל רחבי הארץ </w:t>
      </w:r>
      <w:r>
        <w:rPr>
          <w:rFonts w:cs="Century" w:ascii="Century" w:hAnsi="Century"/>
          <w:rtl w:val="true"/>
        </w:rPr>
        <w:t xml:space="preserve">[...] </w:t>
      </w:r>
      <w:r>
        <w:rPr>
          <w:rFonts w:ascii="Century" w:hAnsi="Century" w:cs="Century"/>
          <w:rtl w:val="true"/>
        </w:rPr>
        <w:t>ובאזור הכינרת יש כמה</w:t>
      </w:r>
      <w:r>
        <w:rPr>
          <w:rFonts w:cs="Century" w:ascii="Century" w:hAnsi="Century"/>
          <w:rtl w:val="true"/>
        </w:rPr>
        <w:t xml:space="preserve">". </w:t>
      </w:r>
      <w:r>
        <w:rPr>
          <w:rFonts w:ascii="Century" w:hAnsi="Century" w:cs="Century"/>
          <w:rtl w:val="true"/>
        </w:rPr>
        <w:t>המסמך כולל גם המלצה להצטייד בכפפות לצורך ביצוע הצתה</w:t>
      </w:r>
      <w:r>
        <w:rPr>
          <w:rFonts w:cs="Century" w:ascii="Century" w:hAnsi="Century"/>
          <w:rtl w:val="true"/>
        </w:rPr>
        <w:t xml:space="preserve">. </w:t>
      </w:r>
      <w:r>
        <w:rPr>
          <w:rFonts w:ascii="Century" w:hAnsi="Century" w:cs="Century"/>
          <w:rtl w:val="true"/>
        </w:rPr>
        <w:t>בנסיבות אלה</w:t>
      </w:r>
      <w:r>
        <w:rPr>
          <w:rFonts w:cs="Century" w:ascii="Century" w:hAnsi="Century"/>
          <w:rtl w:val="true"/>
        </w:rPr>
        <w:t xml:space="preserve">, </w:t>
      </w:r>
      <w:r>
        <w:rPr>
          <w:rFonts w:ascii="Century" w:hAnsi="Century" w:cs="Century"/>
          <w:rtl w:val="true"/>
        </w:rPr>
        <w:t>דומה כי המסמך לא מהווה רק ראיה לקיומו של מניע לביצוע ההצתה</w:t>
      </w:r>
      <w:r>
        <w:rPr>
          <w:rFonts w:cs="Century" w:ascii="Century" w:hAnsi="Century"/>
          <w:rtl w:val="true"/>
        </w:rPr>
        <w:t xml:space="preserve">, </w:t>
      </w:r>
      <w:r>
        <w:rPr>
          <w:rFonts w:ascii="Century" w:hAnsi="Century" w:cs="Century"/>
          <w:rtl w:val="true"/>
        </w:rPr>
        <w:t>אלא אף יותר מכך</w:t>
      </w:r>
      <w:r>
        <w:rPr>
          <w:rFonts w:cs="Century" w:ascii="Century" w:hAnsi="Century"/>
          <w:rtl w:val="true"/>
        </w:rPr>
        <w:t>.</w:t>
      </w:r>
    </w:p>
    <w:p>
      <w:pPr>
        <w:pStyle w:val="Ruller41"/>
        <w:ind w:end="0"/>
        <w:jc w:val="both"/>
        <w:rPr>
          <w:rFonts w:ascii="Century" w:hAnsi="Century" w:cs="Century"/>
          <w:sz w:val="20"/>
          <w:szCs w:val="26"/>
        </w:rPr>
      </w:pPr>
      <w:r>
        <w:rPr>
          <w:rFonts w:cs="Century" w:ascii="Century" w:hAnsi="Century"/>
          <w:sz w:val="20"/>
          <w:szCs w:val="26"/>
          <w:rtl w:val="true"/>
        </w:rPr>
      </w:r>
    </w:p>
    <w:p>
      <w:pPr>
        <w:pStyle w:val="Ruller41"/>
        <w:ind w:end="0"/>
        <w:jc w:val="both"/>
        <w:rPr>
          <w:rFonts w:ascii="Century" w:hAnsi="Century" w:cs="Century"/>
        </w:rPr>
      </w:pP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26</w:t>
      </w:r>
      <w:r>
        <w:rPr>
          <w:rFonts w:cs="Century" w:ascii="Century" w:hAnsi="Century"/>
          <w:rtl w:val="true"/>
        </w:rPr>
        <w:t>.</w:t>
        <w:tab/>
      </w:r>
      <w:r>
        <w:rPr>
          <w:rFonts w:ascii="Century" w:hAnsi="Century" w:cs="Century"/>
          <w:rtl w:val="true"/>
        </w:rPr>
        <w:t>כאמור</w:t>
      </w:r>
      <w:r>
        <w:rPr>
          <w:rFonts w:cs="Century" w:ascii="Century" w:hAnsi="Century"/>
          <w:rtl w:val="true"/>
        </w:rPr>
        <w:t xml:space="preserve">, </w:t>
      </w:r>
      <w:r>
        <w:rPr>
          <w:rFonts w:ascii="Century" w:hAnsi="Century" w:cs="Century"/>
          <w:rtl w:val="true"/>
        </w:rPr>
        <w:t>גרסתו של ראובני היא כי לאחר חשיכה הוא נסע לירושלים לבקר אצל חבר</w:t>
      </w:r>
      <w:r>
        <w:rPr>
          <w:rFonts w:cs="Century" w:ascii="Century" w:hAnsi="Century"/>
          <w:rtl w:val="true"/>
        </w:rPr>
        <w:t xml:space="preserve">, </w:t>
      </w:r>
      <w:r>
        <w:rPr>
          <w:rFonts w:ascii="Century" w:hAnsi="Century" w:cs="Century"/>
          <w:rtl w:val="true"/>
        </w:rPr>
        <w:t>חנן פרומן</w:t>
      </w:r>
      <w:r>
        <w:rPr>
          <w:rFonts w:cs="Century" w:ascii="Century" w:hAnsi="Century"/>
          <w:rtl w:val="true"/>
        </w:rPr>
        <w:t xml:space="preserve">, </w:t>
      </w:r>
      <w:r>
        <w:rPr>
          <w:rFonts w:ascii="Century" w:hAnsi="Century" w:cs="Century"/>
          <w:rtl w:val="true"/>
        </w:rPr>
        <w:t>ושהה בביתו עד הבוקר</w:t>
      </w:r>
      <w:r>
        <w:rPr>
          <w:rFonts w:cs="Century" w:ascii="Century" w:hAnsi="Century"/>
          <w:rtl w:val="true"/>
        </w:rPr>
        <w:t xml:space="preserve">. </w:t>
      </w:r>
      <w:r>
        <w:rPr>
          <w:rFonts w:ascii="Century" w:hAnsi="Century" w:cs="Century"/>
          <w:rtl w:val="true"/>
        </w:rPr>
        <w:t>לדבריו הוא נסע לירושלים ב</w:t>
      </w:r>
      <w:r>
        <w:rPr>
          <w:rFonts w:cs="Century" w:ascii="Century" w:hAnsi="Century"/>
          <w:rtl w:val="true"/>
        </w:rPr>
        <w:t>"</w:t>
      </w:r>
      <w:r>
        <w:rPr>
          <w:rFonts w:ascii="Century" w:hAnsi="Century" w:cs="Century"/>
          <w:rtl w:val="true"/>
        </w:rPr>
        <w:t>רכב גמ</w:t>
      </w:r>
      <w:r>
        <w:rPr>
          <w:rFonts w:cs="Century" w:ascii="Century" w:hAnsi="Century"/>
          <w:rtl w:val="true"/>
        </w:rPr>
        <w:t>"</w:t>
      </w:r>
      <w:r>
        <w:rPr>
          <w:rFonts w:ascii="Century" w:hAnsi="Century" w:cs="Century"/>
          <w:rtl w:val="true"/>
        </w:rPr>
        <w:t>ח</w:t>
      </w:r>
      <w:r>
        <w:rPr>
          <w:rFonts w:cs="Century" w:ascii="Century" w:hAnsi="Century"/>
          <w:rtl w:val="true"/>
        </w:rPr>
        <w:t xml:space="preserve">" </w:t>
      </w:r>
      <w:r>
        <w:rPr>
          <w:rFonts w:ascii="Century" w:hAnsi="Century" w:cs="Century"/>
          <w:rtl w:val="true"/>
        </w:rPr>
        <w:t>שמצא ליד השער האחורי של יד בנימין</w:t>
      </w:r>
      <w:r>
        <w:rPr>
          <w:rFonts w:cs="Century" w:ascii="Century" w:hAnsi="Century"/>
          <w:rtl w:val="true"/>
        </w:rPr>
        <w:t xml:space="preserve">, </w:t>
      </w:r>
      <w:r>
        <w:rPr>
          <w:rFonts w:ascii="Century" w:hAnsi="Century" w:cs="Century"/>
          <w:rtl w:val="true"/>
        </w:rPr>
        <w:t>בהגיעו לירושלים הוא השאיר את הרכב בשכונת קרית משה</w:t>
      </w:r>
      <w:r>
        <w:rPr>
          <w:rFonts w:cs="Century" w:ascii="Century" w:hAnsi="Century"/>
          <w:rtl w:val="true"/>
        </w:rPr>
        <w:t xml:space="preserve">, </w:t>
      </w:r>
      <w:r>
        <w:rPr>
          <w:rFonts w:ascii="Century" w:hAnsi="Century" w:cs="Century"/>
          <w:rtl w:val="true"/>
        </w:rPr>
        <w:t>משם המשיך בטרמפים לביתו של החבר בשכונת קטמון</w:t>
      </w:r>
      <w:r>
        <w:rPr>
          <w:rFonts w:cs="Century" w:ascii="Century" w:hAnsi="Century"/>
          <w:rtl w:val="true"/>
        </w:rPr>
        <w:t xml:space="preserve">, </w:t>
      </w:r>
      <w:r>
        <w:rPr>
          <w:rFonts w:ascii="Century" w:hAnsi="Century" w:cs="Century"/>
          <w:rtl w:val="true"/>
        </w:rPr>
        <w:t>והשכם בבוקר נסע בטרמפים למקום עבודתו ביהוד</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כבר הזכרתי כי בית משפט קמא דחה גרסה כבושה זו</w:t>
      </w:r>
      <w:r>
        <w:rPr>
          <w:rFonts w:cs="Century" w:ascii="Century" w:hAnsi="Century"/>
          <w:rtl w:val="true"/>
        </w:rPr>
        <w:t xml:space="preserve">, </w:t>
      </w:r>
      <w:r>
        <w:rPr>
          <w:rFonts w:ascii="Century" w:hAnsi="Century" w:cs="Century"/>
          <w:rtl w:val="true"/>
        </w:rPr>
        <w:t xml:space="preserve">וקבע כי </w:t>
      </w:r>
      <w:r>
        <w:rPr>
          <w:rFonts w:cs="Century" w:ascii="Century" w:hAnsi="Century"/>
          <w:rtl w:val="true"/>
        </w:rPr>
        <w:t>"</w:t>
      </w:r>
      <w:r>
        <w:rPr>
          <w:rFonts w:ascii="Century" w:hAnsi="Century" w:cs="Century"/>
          <w:rtl w:val="true"/>
        </w:rPr>
        <w:t>לא זו בלבד שערכה מועט</w:t>
      </w:r>
      <w:r>
        <w:rPr>
          <w:rFonts w:cs="Century" w:ascii="Century" w:hAnsi="Century"/>
          <w:rtl w:val="true"/>
        </w:rPr>
        <w:t xml:space="preserve">, </w:t>
      </w:r>
      <w:r>
        <w:rPr>
          <w:rFonts w:ascii="Century" w:hAnsi="Century" w:cs="Century"/>
          <w:rtl w:val="true"/>
        </w:rPr>
        <w:t>אלא אינה אמינה כלל וכלל</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824</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קביעה זו לא נתקפה בערעור</w:t>
      </w:r>
      <w:r>
        <w:rPr>
          <w:rFonts w:cs="Century" w:ascii="Century" w:hAnsi="Century"/>
          <w:rtl w:val="true"/>
        </w:rPr>
        <w:t xml:space="preserve">, </w:t>
      </w:r>
      <w:r>
        <w:rPr>
          <w:rFonts w:ascii="Century" w:hAnsi="Century" w:cs="Century"/>
          <w:rtl w:val="true"/>
        </w:rPr>
        <w:t>כנראה נוכח חוסר התוחלת בטענות מסוג זה</w:t>
      </w:r>
      <w:r>
        <w:rPr>
          <w:rFonts w:cs="Century" w:ascii="Century" w:hAnsi="Century"/>
          <w:rtl w:val="true"/>
        </w:rPr>
        <w:t xml:space="preserve">, </w:t>
      </w:r>
      <w:r>
        <w:rPr>
          <w:rFonts w:ascii="Century" w:hAnsi="Century" w:cs="Century"/>
          <w:rtl w:val="true"/>
        </w:rPr>
        <w:t>ולכן היא תשמש אותנו גם לצורך ההכרעה כאן ואיני רואה מקום להרחיב</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לשם שלמות התמונה אדרש לשני רכיבים עיקריים בגרסתו העובדתית של ראובני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27</w:t>
      </w:r>
      <w:r>
        <w:rPr>
          <w:rFonts w:cs="Century" w:ascii="Century" w:hAnsi="Century"/>
          <w:rtl w:val="true"/>
        </w:rPr>
        <w:t>.</w:t>
      </w:r>
      <w:r>
        <w:rPr>
          <w:rFonts w:cs="Miriam" w:ascii="Century" w:hAnsi="Century"/>
          <w:b/>
          <w:spacing w:val="0"/>
          <w:szCs w:val="24"/>
          <w:rtl w:val="true"/>
        </w:rPr>
        <w:tab/>
      </w:r>
      <w:r>
        <w:rPr>
          <w:rFonts w:ascii="Century" w:hAnsi="Century" w:cs="Century"/>
          <w:rtl w:val="true"/>
        </w:rPr>
        <w:t>ראובני ניסה להסביר בעדותו מדוע מילא בקבוק חלב בבנזין</w:t>
      </w:r>
      <w:r>
        <w:rPr>
          <w:rFonts w:cs="Century" w:ascii="Century" w:hAnsi="Century"/>
          <w:rtl w:val="true"/>
        </w:rPr>
        <w:t xml:space="preserve">. </w:t>
      </w:r>
      <w:r>
        <w:rPr>
          <w:rFonts w:ascii="Century" w:hAnsi="Century" w:cs="Century"/>
          <w:rtl w:val="true"/>
        </w:rPr>
        <w:t>לדבריו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
        <w:ind w:end="1282"/>
        <w:jc w:val="both"/>
        <w:rPr>
          <w:sz w:val="20"/>
          <w:szCs w:val="26"/>
        </w:rPr>
      </w:pPr>
      <w:r>
        <w:rPr>
          <w:rtl w:val="true"/>
          <w:lang w:eastAsia="he-IL"/>
        </w:rPr>
        <w:t>"</w:t>
      </w:r>
      <w:r>
        <w:rPr>
          <w:rtl w:val="true"/>
          <w:lang w:eastAsia="he-IL"/>
        </w:rPr>
        <w:t>רכבים</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גמ</w:t>
      </w:r>
      <w:r>
        <w:rPr>
          <w:rtl w:val="true"/>
          <w:lang w:eastAsia="he-IL"/>
        </w:rPr>
        <w:t>"</w:t>
      </w:r>
      <w:r>
        <w:rPr>
          <w:rtl w:val="true"/>
          <w:lang w:eastAsia="he-IL"/>
        </w:rPr>
        <w:t>ח</w:t>
      </w:r>
      <w:r>
        <w:rPr>
          <w:rFonts w:eastAsia="Arial TUR;Arial" w:cs="Arial TUR;Arial"/>
          <w:rtl w:val="true"/>
          <w:lang w:eastAsia="he-IL"/>
        </w:rPr>
        <w:t xml:space="preserve"> </w:t>
      </w:r>
      <w:r>
        <w:rPr>
          <w:rtl w:val="true"/>
          <w:lang w:eastAsia="he-IL"/>
        </w:rPr>
        <w:t>בדרך</w:t>
      </w:r>
      <w:r>
        <w:rPr>
          <w:rFonts w:eastAsia="Arial TUR;Arial" w:cs="Arial TUR;Arial"/>
          <w:rtl w:val="true"/>
          <w:lang w:eastAsia="he-IL"/>
        </w:rPr>
        <w:t xml:space="preserve"> </w:t>
      </w:r>
      <w:r>
        <w:rPr>
          <w:rtl w:val="true"/>
          <w:lang w:eastAsia="he-IL"/>
        </w:rPr>
        <w:t>כלל</w:t>
      </w:r>
      <w:r>
        <w:rPr>
          <w:rFonts w:eastAsia="Arial TUR;Arial" w:cs="Arial TUR;Arial"/>
          <w:rtl w:val="true"/>
          <w:lang w:eastAsia="he-IL"/>
        </w:rPr>
        <w:t xml:space="preserve"> </w:t>
      </w:r>
      <w:r>
        <w:rPr>
          <w:rtl w:val="true"/>
          <w:lang w:eastAsia="he-IL"/>
        </w:rPr>
        <w:t>כשמסתובבים</w:t>
      </w:r>
      <w:r>
        <w:rPr>
          <w:rFonts w:eastAsia="Arial TUR;Arial" w:cs="Arial TUR;Arial"/>
          <w:rtl w:val="true"/>
          <w:lang w:eastAsia="he-IL"/>
        </w:rPr>
        <w:t xml:space="preserve"> </w:t>
      </w:r>
      <w:r>
        <w:rPr>
          <w:rtl w:val="true"/>
          <w:lang w:eastAsia="he-IL"/>
        </w:rPr>
        <w:t>הרבה</w:t>
      </w:r>
      <w:r>
        <w:rPr>
          <w:rFonts w:eastAsia="Arial TUR;Arial" w:cs="Arial TUR;Arial"/>
          <w:rtl w:val="true"/>
          <w:lang w:eastAsia="he-IL"/>
        </w:rPr>
        <w:t xml:space="preserve"> </w:t>
      </w:r>
      <w:r>
        <w:rPr>
          <w:rtl w:val="true"/>
          <w:lang w:eastAsia="he-IL"/>
        </w:rPr>
        <w:t>בשומרון</w:t>
      </w:r>
      <w:r>
        <w:rPr>
          <w:rFonts w:eastAsia="Arial TUR;Arial" w:cs="Arial TUR;Arial"/>
          <w:rtl w:val="true"/>
          <w:lang w:eastAsia="he-IL"/>
        </w:rPr>
        <w:t xml:space="preserve"> </w:t>
      </w:r>
      <w:r>
        <w:rPr>
          <w:rtl w:val="true"/>
          <w:lang w:eastAsia="he-IL"/>
        </w:rPr>
        <w:t>וגם</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רכבים</w:t>
      </w:r>
      <w:r>
        <w:rPr>
          <w:rFonts w:eastAsia="Arial TUR;Arial" w:cs="Arial TUR;Arial"/>
          <w:rtl w:val="true"/>
          <w:lang w:eastAsia="he-IL"/>
        </w:rPr>
        <w:t xml:space="preserve"> </w:t>
      </w:r>
      <w:r>
        <w:rPr>
          <w:rtl w:val="true"/>
          <w:lang w:eastAsia="he-IL"/>
        </w:rPr>
        <w:t>ישנים</w:t>
      </w:r>
      <w:r>
        <w:rPr>
          <w:rFonts w:eastAsia="Arial TUR;Arial" w:cs="Arial TUR;Arial"/>
          <w:rtl w:val="true"/>
          <w:lang w:eastAsia="he-IL"/>
        </w:rPr>
        <w:t xml:space="preserve"> </w:t>
      </w:r>
      <w:r>
        <w:rPr>
          <w:rtl w:val="true"/>
          <w:lang w:eastAsia="he-IL"/>
        </w:rPr>
        <w:t>המד</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הדלק</w:t>
      </w:r>
      <w:r>
        <w:rPr>
          <w:rFonts w:eastAsia="Arial TUR;Arial" w:cs="Arial TUR;Arial"/>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תמיד</w:t>
      </w:r>
      <w:r>
        <w:rPr>
          <w:rFonts w:eastAsia="Arial TUR;Arial" w:cs="Arial TUR;Arial"/>
          <w:rtl w:val="true"/>
          <w:lang w:eastAsia="he-IL"/>
        </w:rPr>
        <w:t xml:space="preserve"> </w:t>
      </w:r>
      <w:r>
        <w:rPr>
          <w:rtl w:val="true"/>
          <w:lang w:eastAsia="he-IL"/>
        </w:rPr>
        <w:t>עובד</w:t>
      </w:r>
      <w:r>
        <w:rPr>
          <w:rtl w:val="true"/>
          <w:lang w:eastAsia="he-IL"/>
        </w:rPr>
        <w:t xml:space="preserve">, </w:t>
      </w:r>
      <w:r>
        <w:rPr>
          <w:rtl w:val="true"/>
          <w:lang w:eastAsia="he-IL"/>
        </w:rPr>
        <w:t>המצוף</w:t>
      </w:r>
      <w:r>
        <w:rPr>
          <w:rFonts w:eastAsia="Arial TUR;Arial" w:cs="Arial TUR;Arial"/>
          <w:rtl w:val="true"/>
          <w:lang w:eastAsia="he-IL"/>
        </w:rPr>
        <w:t xml:space="preserve"> </w:t>
      </w:r>
      <w:r>
        <w:rPr>
          <w:rtl w:val="true"/>
          <w:lang w:eastAsia="he-IL"/>
        </w:rPr>
        <w:t>לפעמים</w:t>
      </w:r>
      <w:r>
        <w:rPr>
          <w:rFonts w:eastAsia="Arial TUR;Arial" w:cs="Arial TUR;Arial"/>
          <w:rtl w:val="true"/>
          <w:lang w:eastAsia="he-IL"/>
        </w:rPr>
        <w:t xml:space="preserve"> </w:t>
      </w:r>
      <w:r>
        <w:rPr>
          <w:rtl w:val="true"/>
          <w:lang w:eastAsia="he-IL"/>
        </w:rPr>
        <w:t>הוא</w:t>
      </w:r>
      <w:r>
        <w:rPr>
          <w:rFonts w:eastAsia="Arial TUR;Arial" w:cs="Arial TUR;Arial"/>
          <w:rtl w:val="true"/>
          <w:lang w:eastAsia="he-IL"/>
        </w:rPr>
        <w:t xml:space="preserve"> </w:t>
      </w:r>
      <w:r>
        <w:rPr>
          <w:rtl w:val="true"/>
          <w:lang w:eastAsia="he-IL"/>
        </w:rPr>
        <w:t>נדפק</w:t>
      </w:r>
      <w:r>
        <w:rPr>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חשמלי</w:t>
      </w:r>
      <w:r>
        <w:rPr>
          <w:rFonts w:eastAsia="Arial TUR;Arial" w:cs="Arial TUR;Arial"/>
          <w:rtl w:val="true"/>
          <w:lang w:eastAsia="he-IL"/>
        </w:rPr>
        <w:t xml:space="preserve"> </w:t>
      </w:r>
      <w:r>
        <w:rPr>
          <w:rtl w:val="true"/>
          <w:lang w:eastAsia="he-IL"/>
        </w:rPr>
        <w:t>כמו</w:t>
      </w:r>
      <w:r>
        <w:rPr>
          <w:rFonts w:eastAsia="Arial TUR;Arial" w:cs="Arial TUR;Arial"/>
          <w:rtl w:val="true"/>
          <w:lang w:eastAsia="he-IL"/>
        </w:rPr>
        <w:t xml:space="preserve"> </w:t>
      </w:r>
      <w:r>
        <w:rPr>
          <w:rtl w:val="true"/>
          <w:lang w:eastAsia="he-IL"/>
        </w:rPr>
        <w:t>הרכבים</w:t>
      </w:r>
      <w:r>
        <w:rPr>
          <w:rFonts w:eastAsia="Arial TUR;Arial" w:cs="Arial TUR;Arial"/>
          <w:rtl w:val="true"/>
          <w:lang w:eastAsia="he-IL"/>
        </w:rPr>
        <w:t xml:space="preserve"> </w:t>
      </w:r>
      <w:r>
        <w:rPr>
          <w:rtl w:val="true"/>
          <w:lang w:eastAsia="he-IL"/>
        </w:rPr>
        <w:t>החדשים</w:t>
      </w:r>
      <w:r>
        <w:rPr>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עובד</w:t>
      </w:r>
      <w:r>
        <w:rPr>
          <w:rFonts w:eastAsia="Arial TUR;Arial" w:cs="Arial TUR;Arial"/>
          <w:rtl w:val="true"/>
          <w:lang w:eastAsia="he-IL"/>
        </w:rPr>
        <w:t xml:space="preserve"> </w:t>
      </w:r>
      <w:r>
        <w:rPr>
          <w:rtl w:val="true"/>
          <w:lang w:eastAsia="he-IL"/>
        </w:rPr>
        <w:t>על</w:t>
      </w:r>
      <w:r>
        <w:rPr>
          <w:rFonts w:eastAsia="Arial TUR;Arial" w:cs="Arial TUR;Arial"/>
          <w:rtl w:val="true"/>
          <w:lang w:eastAsia="he-IL"/>
        </w:rPr>
        <w:t xml:space="preserve"> </w:t>
      </w:r>
      <w:r>
        <w:rPr>
          <w:rtl w:val="true"/>
          <w:lang w:eastAsia="he-IL"/>
        </w:rPr>
        <w:t>מצוף</w:t>
      </w:r>
      <w:r>
        <w:rPr>
          <w:rtl w:val="true"/>
          <w:lang w:eastAsia="he-IL"/>
        </w:rPr>
        <w:t xml:space="preserve">, </w:t>
      </w:r>
      <w:r>
        <w:rPr>
          <w:rtl w:val="true"/>
          <w:lang w:eastAsia="he-IL"/>
        </w:rPr>
        <w:t>לפעמים</w:t>
      </w:r>
      <w:r>
        <w:rPr>
          <w:rFonts w:eastAsia="Arial TUR;Arial" w:cs="Arial TUR;Arial"/>
          <w:rtl w:val="true"/>
          <w:lang w:eastAsia="he-IL"/>
        </w:rPr>
        <w:t xml:space="preserve"> </w:t>
      </w:r>
      <w:r>
        <w:rPr>
          <w:rtl w:val="true"/>
          <w:lang w:eastAsia="he-IL"/>
        </w:rPr>
        <w:t>המצוף</w:t>
      </w:r>
      <w:r>
        <w:rPr>
          <w:rFonts w:eastAsia="Arial TUR;Arial" w:cs="Arial TUR;Arial"/>
          <w:rtl w:val="true"/>
          <w:lang w:eastAsia="he-IL"/>
        </w:rPr>
        <w:t xml:space="preserve"> </w:t>
      </w:r>
      <w:r>
        <w:rPr>
          <w:rtl w:val="true"/>
          <w:lang w:eastAsia="he-IL"/>
        </w:rPr>
        <w:t>נדפק</w:t>
      </w:r>
      <w:r>
        <w:rPr>
          <w:rFonts w:eastAsia="Arial TUR;Arial" w:cs="Arial TUR;Arial"/>
          <w:rtl w:val="true"/>
          <w:lang w:eastAsia="he-IL"/>
        </w:rPr>
        <w:t xml:space="preserve"> </w:t>
      </w:r>
      <w:r>
        <w:rPr>
          <w:rtl w:val="true"/>
          <w:lang w:eastAsia="he-IL"/>
        </w:rPr>
        <w:t>ואי</w:t>
      </w:r>
      <w:r>
        <w:rPr>
          <w:rFonts w:eastAsia="Arial TUR;Arial" w:cs="Arial TUR;Arial"/>
          <w:rtl w:val="true"/>
          <w:lang w:eastAsia="he-IL"/>
        </w:rPr>
        <w:t xml:space="preserve"> </w:t>
      </w:r>
      <w:r>
        <w:rPr>
          <w:rtl w:val="true"/>
          <w:lang w:eastAsia="he-IL"/>
        </w:rPr>
        <w:t>אפשר</w:t>
      </w:r>
      <w:r>
        <w:rPr>
          <w:rFonts w:eastAsia="Arial TUR;Arial" w:cs="Arial TUR;Arial"/>
          <w:rtl w:val="true"/>
          <w:lang w:eastAsia="he-IL"/>
        </w:rPr>
        <w:t xml:space="preserve"> </w:t>
      </w:r>
      <w:r>
        <w:rPr>
          <w:rtl w:val="true"/>
          <w:lang w:eastAsia="he-IL"/>
        </w:rPr>
        <w:t>באמת</w:t>
      </w:r>
      <w:r>
        <w:rPr>
          <w:rFonts w:eastAsia="Arial TUR;Arial" w:cs="Arial TUR;Arial"/>
          <w:rtl w:val="true"/>
          <w:lang w:eastAsia="he-IL"/>
        </w:rPr>
        <w:t xml:space="preserve"> </w:t>
      </w:r>
      <w:r>
        <w:rPr>
          <w:rtl w:val="true"/>
          <w:lang w:eastAsia="he-IL"/>
        </w:rPr>
        <w:t>לדעת</w:t>
      </w:r>
      <w:r>
        <w:rPr>
          <w:rFonts w:eastAsia="Arial TUR;Arial" w:cs="Arial TUR;Arial"/>
          <w:rtl w:val="true"/>
          <w:lang w:eastAsia="he-IL"/>
        </w:rPr>
        <w:t xml:space="preserve"> </w:t>
      </w:r>
      <w:r>
        <w:rPr>
          <w:rtl w:val="true"/>
          <w:lang w:eastAsia="he-IL"/>
        </w:rPr>
        <w:t>כמה</w:t>
      </w:r>
      <w:r>
        <w:rPr>
          <w:rFonts w:eastAsia="Arial TUR;Arial" w:cs="Arial TUR;Arial"/>
          <w:rtl w:val="true"/>
          <w:lang w:eastAsia="he-IL"/>
        </w:rPr>
        <w:t xml:space="preserve"> </w:t>
      </w:r>
      <w:r>
        <w:rPr>
          <w:rtl w:val="true"/>
          <w:lang w:eastAsia="he-IL"/>
        </w:rPr>
        <w:t>דלק</w:t>
      </w:r>
      <w:r>
        <w:rPr>
          <w:rFonts w:eastAsia="Arial TUR;Arial" w:cs="Arial TUR;Arial"/>
          <w:rtl w:val="true"/>
          <w:lang w:eastAsia="he-IL"/>
        </w:rPr>
        <w:t xml:space="preserve"> </w:t>
      </w:r>
      <w:r>
        <w:rPr>
          <w:rtl w:val="true"/>
          <w:lang w:eastAsia="he-IL"/>
        </w:rPr>
        <w:t>יש</w:t>
      </w:r>
      <w:r>
        <w:rPr>
          <w:rFonts w:eastAsia="Arial TUR;Arial" w:cs="Arial TUR;Arial"/>
          <w:rtl w:val="true"/>
          <w:lang w:eastAsia="he-IL"/>
        </w:rPr>
        <w:t xml:space="preserve"> </w:t>
      </w:r>
      <w:r>
        <w:rPr>
          <w:rtl w:val="true"/>
          <w:lang w:eastAsia="he-IL"/>
        </w:rPr>
        <w:t>לך</w:t>
      </w:r>
      <w:r>
        <w:rPr>
          <w:rtl w:val="true"/>
          <w:lang w:eastAsia="he-IL"/>
        </w:rPr>
        <w:t xml:space="preserve">. </w:t>
      </w:r>
      <w:r>
        <w:rPr>
          <w:rtl w:val="true"/>
          <w:lang w:eastAsia="he-IL"/>
        </w:rPr>
        <w:t>ספציפית</w:t>
      </w:r>
      <w:r>
        <w:rPr>
          <w:rFonts w:eastAsia="Arial TUR;Arial" w:cs="Arial TUR;Arial"/>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ידעתי</w:t>
      </w:r>
      <w:r>
        <w:rPr>
          <w:rFonts w:eastAsia="Arial TUR;Arial" w:cs="Arial TUR;Arial"/>
          <w:rtl w:val="true"/>
          <w:lang w:eastAsia="he-IL"/>
        </w:rPr>
        <w:t xml:space="preserve"> </w:t>
      </w:r>
      <w:r>
        <w:rPr>
          <w:rtl w:val="true"/>
          <w:lang w:eastAsia="he-IL"/>
        </w:rPr>
        <w:t>אם</w:t>
      </w:r>
      <w:r>
        <w:rPr>
          <w:rFonts w:eastAsia="Arial TUR;Arial" w:cs="Arial TUR;Arial"/>
          <w:rtl w:val="true"/>
          <w:lang w:eastAsia="he-IL"/>
        </w:rPr>
        <w:t xml:space="preserve"> </w:t>
      </w:r>
      <w:r>
        <w:rPr>
          <w:rtl w:val="true"/>
          <w:lang w:eastAsia="he-IL"/>
        </w:rPr>
        <w:t>באמת</w:t>
      </w:r>
      <w:r>
        <w:rPr>
          <w:rFonts w:eastAsia="Arial TUR;Arial" w:cs="Arial TUR;Arial"/>
          <w:rtl w:val="true"/>
          <w:lang w:eastAsia="he-IL"/>
        </w:rPr>
        <w:t xml:space="preserve"> </w:t>
      </w:r>
      <w:r>
        <w:rPr>
          <w:rtl w:val="true"/>
          <w:lang w:eastAsia="he-IL"/>
        </w:rPr>
        <w:t>עובד</w:t>
      </w:r>
      <w:r>
        <w:rPr>
          <w:rFonts w:eastAsia="Arial TUR;Arial" w:cs="Arial TUR;Arial"/>
          <w:rtl w:val="true"/>
          <w:lang w:eastAsia="he-IL"/>
        </w:rPr>
        <w:t xml:space="preserve"> </w:t>
      </w:r>
      <w:r>
        <w:rPr>
          <w:rtl w:val="true"/>
          <w:lang w:eastAsia="he-IL"/>
        </w:rPr>
        <w:t>המד</w:t>
      </w:r>
      <w:r>
        <w:rPr>
          <w:rFonts w:eastAsia="Arial TUR;Arial" w:cs="Arial TUR;Arial"/>
          <w:rtl w:val="true"/>
          <w:lang w:eastAsia="he-IL"/>
        </w:rPr>
        <w:t xml:space="preserve"> </w:t>
      </w:r>
      <w:r>
        <w:rPr>
          <w:rtl w:val="true"/>
          <w:lang w:eastAsia="he-IL"/>
        </w:rPr>
        <w:t>או</w:t>
      </w:r>
      <w:r>
        <w:rPr>
          <w:rFonts w:eastAsia="Arial TUR;Arial" w:cs="Arial TUR;Arial"/>
          <w:rtl w:val="true"/>
          <w:lang w:eastAsia="he-IL"/>
        </w:rPr>
        <w:t xml:space="preserve"> </w:t>
      </w:r>
      <w:r>
        <w:rPr>
          <w:rtl w:val="true"/>
          <w:lang w:eastAsia="he-IL"/>
        </w:rPr>
        <w:t>לא</w:t>
      </w:r>
      <w:r>
        <w:rPr>
          <w:rtl w:val="true"/>
          <w:lang w:eastAsia="he-IL"/>
        </w:rPr>
        <w:t xml:space="preserve">, </w:t>
      </w:r>
      <w:r>
        <w:rPr>
          <w:rtl w:val="true"/>
          <w:lang w:eastAsia="he-IL"/>
        </w:rPr>
        <w:t>וגם</w:t>
      </w:r>
      <w:r>
        <w:rPr>
          <w:rFonts w:eastAsia="Arial TUR;Arial" w:cs="Arial TUR;Arial"/>
          <w:rtl w:val="true"/>
          <w:lang w:eastAsia="he-IL"/>
        </w:rPr>
        <w:t xml:space="preserve"> </w:t>
      </w:r>
      <w:r>
        <w:rPr>
          <w:rtl w:val="true"/>
          <w:lang w:eastAsia="he-IL"/>
        </w:rPr>
        <w:t>משתדלים</w:t>
      </w:r>
      <w:r>
        <w:rPr>
          <w:rFonts w:eastAsia="Arial TUR;Arial" w:cs="Arial TUR;Arial"/>
          <w:rtl w:val="true"/>
          <w:lang w:eastAsia="he-IL"/>
        </w:rPr>
        <w:t xml:space="preserve"> </w:t>
      </w:r>
      <w:r>
        <w:rPr>
          <w:rtl w:val="true"/>
          <w:lang w:eastAsia="he-IL"/>
        </w:rPr>
        <w:t>בלי</w:t>
      </w:r>
      <w:r>
        <w:rPr>
          <w:rFonts w:eastAsia="Arial TUR;Arial" w:cs="Arial TUR;Arial"/>
          <w:rtl w:val="true"/>
          <w:lang w:eastAsia="he-IL"/>
        </w:rPr>
        <w:t xml:space="preserve"> </w:t>
      </w:r>
      <w:r>
        <w:rPr>
          <w:rtl w:val="true"/>
          <w:lang w:eastAsia="he-IL"/>
        </w:rPr>
        <w:t>קשר</w:t>
      </w:r>
      <w:r>
        <w:rPr>
          <w:rFonts w:eastAsia="Arial TUR;Arial" w:cs="Arial TUR;Arial"/>
          <w:rtl w:val="true"/>
          <w:lang w:eastAsia="he-IL"/>
        </w:rPr>
        <w:t xml:space="preserve"> </w:t>
      </w:r>
      <w:r>
        <w:rPr>
          <w:rtl w:val="true"/>
          <w:lang w:eastAsia="he-IL"/>
        </w:rPr>
        <w:t>לשמור</w:t>
      </w:r>
      <w:r>
        <w:rPr>
          <w:rFonts w:eastAsia="Arial TUR;Arial" w:cs="Arial TUR;Arial"/>
          <w:rtl w:val="true"/>
          <w:lang w:eastAsia="he-IL"/>
        </w:rPr>
        <w:t xml:space="preserve"> </w:t>
      </w:r>
      <w:r>
        <w:rPr>
          <w:rtl w:val="true"/>
          <w:lang w:eastAsia="he-IL"/>
        </w:rPr>
        <w:t>שיהיה</w:t>
      </w:r>
      <w:r>
        <w:rPr>
          <w:rFonts w:eastAsia="Arial TUR;Arial" w:cs="Arial TUR;Arial"/>
          <w:rtl w:val="true"/>
          <w:lang w:eastAsia="he-IL"/>
        </w:rPr>
        <w:t xml:space="preserve"> </w:t>
      </w:r>
      <w:r>
        <w:rPr>
          <w:rtl w:val="true"/>
          <w:lang w:eastAsia="he-IL"/>
        </w:rPr>
        <w:t>ספייר</w:t>
      </w:r>
      <w:r>
        <w:rPr>
          <w:rFonts w:eastAsia="Arial TUR;Arial" w:cs="Arial TUR;Arial"/>
          <w:rtl w:val="true"/>
          <w:lang w:eastAsia="he-IL"/>
        </w:rPr>
        <w:t xml:space="preserve"> </w:t>
      </w:r>
      <w:r>
        <w:rPr>
          <w:rtl w:val="true"/>
          <w:lang w:eastAsia="he-IL"/>
        </w:rPr>
        <w:t>לרכב</w:t>
      </w:r>
      <w:r>
        <w:rPr>
          <w:rtl w:val="true"/>
          <w:lang w:eastAsia="he-IL"/>
        </w:rPr>
        <w:t xml:space="preserve">, </w:t>
      </w:r>
      <w:r>
        <w:rPr>
          <w:rtl w:val="true"/>
          <w:lang w:eastAsia="he-IL"/>
        </w:rPr>
        <w:t>ספייר</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דלק</w:t>
      </w:r>
      <w:r>
        <w:rPr>
          <w:rFonts w:eastAsia="Arial TUR;Arial" w:cs="Arial TUR;Arial"/>
          <w:rtl w:val="true"/>
          <w:lang w:eastAsia="he-IL"/>
        </w:rPr>
        <w:t xml:space="preserve"> </w:t>
      </w:r>
      <w:r>
        <w:rPr>
          <w:rtl w:val="true"/>
          <w:lang w:eastAsia="he-IL"/>
        </w:rPr>
        <w:t>למה</w:t>
      </w:r>
      <w:r>
        <w:rPr>
          <w:rFonts w:eastAsia="Arial TUR;Arial" w:cs="Arial TUR;Arial"/>
          <w:rtl w:val="true"/>
          <w:lang w:eastAsia="he-IL"/>
        </w:rPr>
        <w:t xml:space="preserve"> </w:t>
      </w:r>
      <w:r>
        <w:rPr>
          <w:rtl w:val="true"/>
          <w:lang w:eastAsia="he-IL"/>
        </w:rPr>
        <w:t>אנשים</w:t>
      </w:r>
      <w:r>
        <w:rPr>
          <w:rFonts w:eastAsia="Arial TUR;Arial" w:cs="Arial TUR;Arial"/>
          <w:rtl w:val="true"/>
          <w:lang w:eastAsia="he-IL"/>
        </w:rPr>
        <w:t xml:space="preserve"> </w:t>
      </w:r>
      <w:r>
        <w:rPr>
          <w:rtl w:val="true"/>
          <w:lang w:eastAsia="he-IL"/>
        </w:rPr>
        <w:t>מסתובבים</w:t>
      </w:r>
      <w:r>
        <w:rPr>
          <w:rFonts w:eastAsia="Arial TUR;Arial" w:cs="Arial TUR;Arial"/>
          <w:rtl w:val="true"/>
          <w:lang w:eastAsia="he-IL"/>
        </w:rPr>
        <w:t xml:space="preserve"> </w:t>
      </w:r>
      <w:r>
        <w:rPr>
          <w:rtl w:val="true"/>
          <w:lang w:eastAsia="he-IL"/>
        </w:rPr>
        <w:t>בשטחים</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הרכב</w:t>
      </w:r>
      <w:r>
        <w:rPr>
          <w:rFonts w:eastAsia="Arial TUR;Arial" w:cs="Arial TUR;Arial"/>
          <w:rtl w:val="true"/>
          <w:lang w:eastAsia="he-IL"/>
        </w:rPr>
        <w:t xml:space="preserve"> </w:t>
      </w:r>
      <w:r>
        <w:rPr>
          <w:rtl w:val="true"/>
          <w:lang w:eastAsia="he-IL"/>
        </w:rPr>
        <w:t>מסתובבים</w:t>
      </w:r>
      <w:r>
        <w:rPr>
          <w:rFonts w:eastAsia="Arial TUR;Arial" w:cs="Arial TUR;Arial"/>
          <w:rtl w:val="true"/>
          <w:lang w:eastAsia="he-IL"/>
        </w:rPr>
        <w:t xml:space="preserve"> </w:t>
      </w:r>
      <w:r>
        <w:rPr>
          <w:rtl w:val="true"/>
          <w:lang w:eastAsia="he-IL"/>
        </w:rPr>
        <w:t>בגבעות</w:t>
      </w:r>
      <w:r>
        <w:rPr>
          <w:rtl w:val="true"/>
          <w:lang w:eastAsia="he-IL"/>
        </w:rPr>
        <w:t xml:space="preserve">, </w:t>
      </w:r>
      <w:r>
        <w:rPr>
          <w:rtl w:val="true"/>
          <w:lang w:eastAsia="he-IL"/>
        </w:rPr>
        <w:t>עושים</w:t>
      </w:r>
      <w:r>
        <w:rPr>
          <w:rFonts w:eastAsia="Arial TUR;Arial" w:cs="Arial TUR;Arial"/>
          <w:rtl w:val="true"/>
          <w:lang w:eastAsia="he-IL"/>
        </w:rPr>
        <w:t xml:space="preserve"> </w:t>
      </w:r>
      <w:r>
        <w:rPr>
          <w:rtl w:val="true"/>
          <w:lang w:eastAsia="he-IL"/>
        </w:rPr>
        <w:t>איתו</w:t>
      </w:r>
      <w:r>
        <w:rPr>
          <w:rFonts w:eastAsia="Arial TUR;Arial" w:cs="Arial TUR;Arial"/>
          <w:rtl w:val="true"/>
          <w:lang w:eastAsia="he-IL"/>
        </w:rPr>
        <w:t xml:space="preserve"> </w:t>
      </w:r>
      <w:r>
        <w:rPr>
          <w:rtl w:val="true"/>
          <w:lang w:eastAsia="he-IL"/>
        </w:rPr>
        <w:t>סיבובים</w:t>
      </w:r>
      <w:r>
        <w:rPr>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תמיד</w:t>
      </w:r>
      <w:r>
        <w:rPr>
          <w:rFonts w:eastAsia="Arial TUR;Arial" w:cs="Arial TUR;Arial"/>
          <w:rtl w:val="true"/>
          <w:lang w:eastAsia="he-IL"/>
        </w:rPr>
        <w:t xml:space="preserve"> </w:t>
      </w:r>
      <w:r>
        <w:rPr>
          <w:rtl w:val="true"/>
          <w:lang w:eastAsia="he-IL"/>
        </w:rPr>
        <w:t>זוכרים</w:t>
      </w:r>
      <w:r>
        <w:rPr>
          <w:rFonts w:eastAsia="Arial TUR;Arial" w:cs="Arial TUR;Arial"/>
          <w:rtl w:val="true"/>
          <w:lang w:eastAsia="he-IL"/>
        </w:rPr>
        <w:t xml:space="preserve"> </w:t>
      </w:r>
      <w:r>
        <w:rPr>
          <w:rtl w:val="true"/>
          <w:lang w:eastAsia="he-IL"/>
        </w:rPr>
        <w:t>לתדלק</w:t>
      </w:r>
      <w:r>
        <w:rPr>
          <w:rtl w:val="true"/>
          <w:lang w:eastAsia="he-IL"/>
        </w:rPr>
        <w:t xml:space="preserve">, </w:t>
      </w:r>
      <w:r>
        <w:rPr>
          <w:rtl w:val="true"/>
          <w:lang w:eastAsia="he-IL"/>
        </w:rPr>
        <w:t>אתה</w:t>
      </w:r>
      <w:r>
        <w:rPr>
          <w:rFonts w:eastAsia="Arial TUR;Arial" w:cs="Arial TUR;Arial"/>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יודע</w:t>
      </w:r>
      <w:r>
        <w:rPr>
          <w:rFonts w:eastAsia="Arial TUR;Arial" w:cs="Arial TUR;Arial"/>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תמיד</w:t>
      </w:r>
      <w:r>
        <w:rPr>
          <w:rFonts w:eastAsia="Arial TUR;Arial" w:cs="Arial TUR;Arial"/>
          <w:rtl w:val="true"/>
          <w:lang w:eastAsia="he-IL"/>
        </w:rPr>
        <w:t xml:space="preserve"> </w:t>
      </w:r>
      <w:r>
        <w:rPr>
          <w:rtl w:val="true"/>
          <w:lang w:eastAsia="he-IL"/>
        </w:rPr>
        <w:t>יש</w:t>
      </w:r>
      <w:r>
        <w:rPr>
          <w:rFonts w:eastAsia="Arial TUR;Arial" w:cs="Arial TUR;Arial"/>
          <w:rtl w:val="true"/>
          <w:lang w:eastAsia="he-IL"/>
        </w:rPr>
        <w:t xml:space="preserve"> </w:t>
      </w:r>
      <w:r>
        <w:rPr>
          <w:rtl w:val="true"/>
          <w:lang w:eastAsia="he-IL"/>
        </w:rPr>
        <w:t>כסף</w:t>
      </w:r>
      <w:r>
        <w:rPr>
          <w:rtl w:val="true"/>
          <w:lang w:eastAsia="he-IL"/>
        </w:rPr>
        <w:t xml:space="preserve">, </w:t>
      </w:r>
      <w:r>
        <w:rPr>
          <w:rtl w:val="true"/>
          <w:lang w:eastAsia="he-IL"/>
        </w:rPr>
        <w:t>לפעמים</w:t>
      </w:r>
      <w:r>
        <w:rPr>
          <w:rFonts w:eastAsia="Arial TUR;Arial" w:cs="Arial TUR;Arial"/>
          <w:rtl w:val="true"/>
          <w:lang w:eastAsia="he-IL"/>
        </w:rPr>
        <w:t xml:space="preserve"> </w:t>
      </w:r>
      <w:r>
        <w:rPr>
          <w:rtl w:val="true"/>
          <w:lang w:eastAsia="he-IL"/>
        </w:rPr>
        <w:t>נתקעים</w:t>
      </w:r>
      <w:r>
        <w:rPr>
          <w:rtl w:val="true"/>
          <w:lang w:eastAsia="he-IL"/>
        </w:rPr>
        <w:t xml:space="preserve">, </w:t>
      </w:r>
      <w:r>
        <w:rPr>
          <w:rtl w:val="true"/>
          <w:lang w:eastAsia="he-IL"/>
        </w:rPr>
        <w:t>אז</w:t>
      </w:r>
      <w:r>
        <w:rPr>
          <w:rFonts w:eastAsia="Arial TUR;Arial" w:cs="Arial TUR;Arial"/>
          <w:rtl w:val="true"/>
          <w:lang w:eastAsia="he-IL"/>
        </w:rPr>
        <w:t xml:space="preserve"> </w:t>
      </w:r>
      <w:r>
        <w:rPr>
          <w:rtl w:val="true"/>
          <w:lang w:eastAsia="he-IL"/>
        </w:rPr>
        <w:t>דואגים</w:t>
      </w:r>
      <w:r>
        <w:rPr>
          <w:rFonts w:eastAsia="Arial TUR;Arial" w:cs="Arial TUR;Arial"/>
          <w:rtl w:val="true"/>
          <w:lang w:eastAsia="he-IL"/>
        </w:rPr>
        <w:t xml:space="preserve"> </w:t>
      </w:r>
      <w:r>
        <w:rPr>
          <w:rtl w:val="true"/>
          <w:lang w:eastAsia="he-IL"/>
        </w:rPr>
        <w:t>שתמיד</w:t>
      </w:r>
      <w:r>
        <w:rPr>
          <w:rFonts w:eastAsia="Arial TUR;Arial" w:cs="Arial TUR;Arial"/>
          <w:rtl w:val="true"/>
          <w:lang w:eastAsia="he-IL"/>
        </w:rPr>
        <w:t xml:space="preserve"> </w:t>
      </w:r>
      <w:r>
        <w:rPr>
          <w:rtl w:val="true"/>
          <w:lang w:eastAsia="he-IL"/>
        </w:rPr>
        <w:t>יהיה</w:t>
      </w:r>
      <w:r>
        <w:rPr>
          <w:rFonts w:eastAsia="Arial TUR;Arial" w:cs="Arial TUR;Arial"/>
          <w:rtl w:val="true"/>
          <w:lang w:eastAsia="he-IL"/>
        </w:rPr>
        <w:t xml:space="preserve"> </w:t>
      </w:r>
      <w:r>
        <w:rPr>
          <w:rtl w:val="true"/>
          <w:lang w:eastAsia="he-IL"/>
        </w:rPr>
        <w:t>לבן</w:t>
      </w:r>
      <w:r>
        <w:rPr>
          <w:rFonts w:eastAsia="Arial TUR;Arial" w:cs="Arial TUR;Arial"/>
          <w:rtl w:val="true"/>
          <w:lang w:eastAsia="he-IL"/>
        </w:rPr>
        <w:t xml:space="preserve"> </w:t>
      </w:r>
      <w:r>
        <w:rPr>
          <w:rtl w:val="true"/>
          <w:lang w:eastAsia="he-IL"/>
        </w:rPr>
        <w:t>אדם</w:t>
      </w:r>
      <w:r>
        <w:rPr>
          <w:rFonts w:eastAsia="Arial TUR;Arial" w:cs="Arial TUR;Arial"/>
          <w:rtl w:val="true"/>
          <w:lang w:eastAsia="he-IL"/>
        </w:rPr>
        <w:t xml:space="preserve"> </w:t>
      </w:r>
      <w:r>
        <w:rPr>
          <w:lang w:eastAsia="he-IL"/>
        </w:rPr>
        <w:t>2-3</w:t>
      </w:r>
      <w:r>
        <w:rPr>
          <w:rtl w:val="true"/>
          <w:lang w:eastAsia="he-IL"/>
        </w:rPr>
        <w:t xml:space="preserve"> </w:t>
      </w:r>
      <w:r>
        <w:rPr>
          <w:rtl w:val="true"/>
          <w:lang w:eastAsia="he-IL"/>
        </w:rPr>
        <w:t>ליטר</w:t>
      </w:r>
      <w:r>
        <w:rPr>
          <w:rFonts w:eastAsia="Arial TUR;Arial" w:cs="Arial TUR;Arial"/>
          <w:rtl w:val="true"/>
          <w:lang w:eastAsia="he-IL"/>
        </w:rPr>
        <w:t xml:space="preserve"> </w:t>
      </w:r>
      <w:r>
        <w:rPr>
          <w:rtl w:val="true"/>
          <w:lang w:eastAsia="he-IL"/>
        </w:rPr>
        <w:t>שיהיה</w:t>
      </w:r>
      <w:r>
        <w:rPr>
          <w:rFonts w:eastAsia="Arial TUR;Arial" w:cs="Arial TUR;Arial"/>
          <w:rtl w:val="true"/>
          <w:lang w:eastAsia="he-IL"/>
        </w:rPr>
        <w:t xml:space="preserve"> </w:t>
      </w:r>
      <w:r>
        <w:rPr>
          <w:rtl w:val="true"/>
          <w:lang w:eastAsia="he-IL"/>
        </w:rPr>
        <w:t>לו</w:t>
      </w:r>
      <w:r>
        <w:rPr>
          <w:rFonts w:eastAsia="Arial TUR;Arial" w:cs="Arial TUR;Arial"/>
          <w:rtl w:val="true"/>
          <w:lang w:eastAsia="he-IL"/>
        </w:rPr>
        <w:t xml:space="preserve"> </w:t>
      </w:r>
      <w:r>
        <w:rPr>
          <w:rtl w:val="true"/>
          <w:lang w:eastAsia="he-IL"/>
        </w:rPr>
        <w:t>בבגאז</w:t>
      </w:r>
      <w:r>
        <w:rPr>
          <w:rtl w:val="true"/>
          <w:lang w:eastAsia="he-IL"/>
        </w:rPr>
        <w:t xml:space="preserve">', </w:t>
      </w:r>
      <w:r>
        <w:rPr>
          <w:rtl w:val="true"/>
          <w:lang w:eastAsia="he-IL"/>
        </w:rPr>
        <w:t>פתחתי</w:t>
      </w:r>
      <w:r>
        <w:rPr>
          <w:rFonts w:eastAsia="Arial TUR;Arial" w:cs="Arial TUR;Arial"/>
          <w:rtl w:val="true"/>
          <w:lang w:eastAsia="he-IL"/>
        </w:rPr>
        <w:t xml:space="preserve"> </w:t>
      </w:r>
      <w:r>
        <w:rPr>
          <w:rtl w:val="true"/>
          <w:lang w:eastAsia="he-IL"/>
        </w:rPr>
        <w:t>את</w:t>
      </w:r>
      <w:r>
        <w:rPr>
          <w:rFonts w:eastAsia="Arial TUR;Arial" w:cs="Arial TUR;Arial"/>
          <w:rtl w:val="true"/>
          <w:lang w:eastAsia="he-IL"/>
        </w:rPr>
        <w:t xml:space="preserve"> </w:t>
      </w:r>
      <w:r>
        <w:rPr>
          <w:rtl w:val="true"/>
          <w:lang w:eastAsia="he-IL"/>
        </w:rPr>
        <w:t>הבגאז</w:t>
      </w:r>
      <w:r>
        <w:rPr>
          <w:rtl w:val="true"/>
          <w:lang w:eastAsia="he-IL"/>
        </w:rPr>
        <w:t xml:space="preserve">', </w:t>
      </w:r>
      <w:r>
        <w:rPr>
          <w:rtl w:val="true"/>
          <w:lang w:eastAsia="he-IL"/>
        </w:rPr>
        <w:t>הבקבוק</w:t>
      </w:r>
      <w:r>
        <w:rPr>
          <w:rFonts w:eastAsia="Arial TUR;Arial" w:cs="Arial TUR;Arial"/>
          <w:rtl w:val="true"/>
          <w:lang w:eastAsia="he-IL"/>
        </w:rPr>
        <w:t xml:space="preserve"> </w:t>
      </w:r>
      <w:r>
        <w:rPr>
          <w:rtl w:val="true"/>
          <w:lang w:eastAsia="he-IL"/>
        </w:rPr>
        <w:t>שראיתי</w:t>
      </w:r>
      <w:r>
        <w:rPr>
          <w:rFonts w:eastAsia="Arial TUR;Arial" w:cs="Arial TUR;Arial"/>
          <w:rtl w:val="true"/>
          <w:lang w:eastAsia="he-IL"/>
        </w:rPr>
        <w:t xml:space="preserve"> </w:t>
      </w:r>
      <w:r>
        <w:rPr>
          <w:rtl w:val="true"/>
          <w:lang w:eastAsia="he-IL"/>
        </w:rPr>
        <w:t>הוצאתי</w:t>
      </w:r>
      <w:r>
        <w:rPr>
          <w:rtl w:val="true"/>
          <w:lang w:eastAsia="he-IL"/>
        </w:rPr>
        <w:t xml:space="preserve">, </w:t>
      </w:r>
      <w:r>
        <w:rPr>
          <w:rtl w:val="true"/>
          <w:lang w:eastAsia="he-IL"/>
        </w:rPr>
        <w:t>תדלקתי</w:t>
      </w:r>
      <w:r>
        <w:rPr>
          <w:rFonts w:eastAsia="Arial TUR;Arial" w:cs="Arial TUR;Arial"/>
          <w:rtl w:val="true"/>
          <w:lang w:eastAsia="he-IL"/>
        </w:rPr>
        <w:t xml:space="preserve"> </w:t>
      </w:r>
      <w:r>
        <w:rPr>
          <w:rtl w:val="true"/>
          <w:lang w:eastAsia="he-IL"/>
        </w:rPr>
        <w:t>לתוכו</w:t>
      </w:r>
      <w:r>
        <w:rPr>
          <w:rtl w:val="true"/>
          <w:lang w:eastAsia="he-IL"/>
        </w:rPr>
        <w:t xml:space="preserve">, </w:t>
      </w:r>
      <w:r>
        <w:rPr>
          <w:rtl w:val="true"/>
          <w:lang w:eastAsia="he-IL"/>
        </w:rPr>
        <w:t>החזרתי</w:t>
      </w:r>
      <w:r>
        <w:rPr>
          <w:rFonts w:eastAsia="Arial TUR;Arial" w:cs="Arial TUR;Arial"/>
          <w:rtl w:val="true"/>
          <w:lang w:eastAsia="he-IL"/>
        </w:rPr>
        <w:t xml:space="preserve"> </w:t>
      </w:r>
      <w:r>
        <w:rPr>
          <w:rtl w:val="true"/>
          <w:lang w:eastAsia="he-IL"/>
        </w:rPr>
        <w:t>אותו</w:t>
      </w:r>
      <w:r>
        <w:rPr>
          <w:rFonts w:eastAsia="Arial TUR;Arial" w:cs="Arial TUR;Arial"/>
          <w:rtl w:val="true"/>
          <w:lang w:eastAsia="he-IL"/>
        </w:rPr>
        <w:t xml:space="preserve"> </w:t>
      </w:r>
      <w:r>
        <w:rPr>
          <w:rtl w:val="true"/>
          <w:lang w:eastAsia="he-IL"/>
        </w:rPr>
        <w:t>לבגאז</w:t>
      </w:r>
      <w:r>
        <w:rPr>
          <w:rtl w:val="true"/>
          <w:lang w:eastAsia="he-IL"/>
        </w:rPr>
        <w:t>'</w:t>
      </w:r>
      <w:r>
        <w:rPr>
          <w:rtl w:val="true"/>
          <w:lang w:eastAsia="he-IL"/>
        </w:rPr>
        <w:t xml:space="preserve">. </w:t>
      </w:r>
      <w:r>
        <w:rPr>
          <w:rtl w:val="true"/>
          <w:lang w:eastAsia="he-IL"/>
        </w:rPr>
        <w:t>מה</w:t>
      </w:r>
      <w:r>
        <w:rPr>
          <w:rFonts w:eastAsia="Arial TUR;Arial" w:cs="Arial TUR;Arial"/>
          <w:rtl w:val="true"/>
          <w:lang w:eastAsia="he-IL"/>
        </w:rPr>
        <w:t xml:space="preserve"> </w:t>
      </w:r>
      <w:r>
        <w:rPr>
          <w:rtl w:val="true"/>
          <w:lang w:eastAsia="he-IL"/>
        </w:rPr>
        <w:t>שנשאר</w:t>
      </w:r>
      <w:r>
        <w:rPr>
          <w:rFonts w:eastAsia="Arial TUR;Arial" w:cs="Arial TUR;Arial"/>
          <w:rtl w:val="true"/>
          <w:lang w:eastAsia="he-IL"/>
        </w:rPr>
        <w:t xml:space="preserve"> </w:t>
      </w:r>
      <w:r>
        <w:rPr>
          <w:rtl w:val="true"/>
          <w:lang w:eastAsia="he-IL"/>
        </w:rPr>
        <w:t>[</w:t>
      </w:r>
      <w:r>
        <w:rPr>
          <w:rtl w:val="true"/>
          <w:lang w:eastAsia="he-IL"/>
        </w:rPr>
        <w:t>מסכום</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lang w:eastAsia="he-IL"/>
        </w:rPr>
        <w:t>100</w:t>
      </w:r>
      <w:r>
        <w:rPr>
          <w:rtl w:val="true"/>
          <w:lang w:eastAsia="he-IL"/>
        </w:rPr>
        <w:t xml:space="preserve"> </w:t>
      </w:r>
      <w:r>
        <w:rPr>
          <w:rFonts w:eastAsia="FrankRuehl;Times New Roman" w:ascii="FrankRuehl;Times New Roman" w:hAnsi="FrankRuehl;Times New Roman"/>
          <w:rtl w:val="true"/>
          <w:lang w:eastAsia="he-IL"/>
        </w:rPr>
        <w:t>₪</w:t>
      </w:r>
      <w:r>
        <w:rPr>
          <w:rtl w:val="true"/>
          <w:lang w:eastAsia="he-IL"/>
        </w:rPr>
        <w:t xml:space="preserve"> - </w:t>
      </w:r>
      <w:r>
        <w:rPr>
          <w:rtl w:val="true"/>
          <w:lang w:eastAsia="he-IL"/>
        </w:rPr>
        <w:t>י</w:t>
      </w:r>
      <w:r>
        <w:rPr>
          <w:rtl w:val="true"/>
          <w:lang w:eastAsia="he-IL"/>
        </w:rPr>
        <w:t>"</w:t>
      </w:r>
      <w:r>
        <w:rPr>
          <w:rtl w:val="true"/>
          <w:lang w:eastAsia="he-IL"/>
        </w:rPr>
        <w:t>ע</w:t>
      </w:r>
      <w:r>
        <w:rPr>
          <w:rtl w:val="true"/>
          <w:lang w:eastAsia="he-IL"/>
        </w:rPr>
        <w:t xml:space="preserve">] </w:t>
      </w:r>
      <w:r>
        <w:rPr>
          <w:rtl w:val="true"/>
          <w:lang w:eastAsia="he-IL"/>
        </w:rPr>
        <w:t>תדלקתי</w:t>
      </w:r>
      <w:r>
        <w:rPr>
          <w:rFonts w:eastAsia="Arial TUR;Arial" w:cs="Arial TUR;Arial"/>
          <w:rtl w:val="true"/>
          <w:lang w:eastAsia="he-IL"/>
        </w:rPr>
        <w:t xml:space="preserve"> </w:t>
      </w:r>
      <w:r>
        <w:rPr>
          <w:rtl w:val="true"/>
          <w:lang w:eastAsia="he-IL"/>
        </w:rPr>
        <w:t>לתוך</w:t>
      </w:r>
      <w:r>
        <w:rPr>
          <w:rFonts w:eastAsia="Arial TUR;Arial" w:cs="Arial TUR;Arial"/>
          <w:rtl w:val="true"/>
          <w:lang w:eastAsia="he-IL"/>
        </w:rPr>
        <w:t xml:space="preserve"> </w:t>
      </w:r>
      <w:r>
        <w:rPr>
          <w:rtl w:val="true"/>
          <w:lang w:eastAsia="he-IL"/>
        </w:rPr>
        <w:t>הרכב</w:t>
      </w:r>
      <w:r>
        <w:rPr>
          <w:sz w:val="20"/>
          <w:szCs w:val="26"/>
          <w:rtl w:val="true"/>
        </w:rPr>
        <w:t>".</w:t>
      </w:r>
    </w:p>
    <w:p>
      <w:pPr>
        <w:pStyle w:val="Ruller5"/>
        <w:ind w:end="1282"/>
        <w:jc w:val="both"/>
        <w:rPr>
          <w:sz w:val="20"/>
          <w:szCs w:val="26"/>
        </w:rPr>
      </w:pPr>
      <w:r>
        <w:rPr>
          <w:sz w:val="20"/>
          <w:szCs w:val="26"/>
          <w:rtl w:val="true"/>
        </w:rPr>
      </w:r>
    </w:p>
    <w:p>
      <w:pPr>
        <w:pStyle w:val="Ruller41"/>
        <w:ind w:end="0"/>
        <w:jc w:val="both"/>
        <w:rPr>
          <w:sz w:val="20"/>
          <w:szCs w:val="26"/>
        </w:rPr>
      </w:pPr>
      <w:r>
        <w:rPr>
          <w:sz w:val="20"/>
          <w:szCs w:val="26"/>
          <w:rtl w:val="true"/>
        </w:rPr>
      </w:r>
    </w:p>
    <w:p>
      <w:pPr>
        <w:pStyle w:val="Ruller41"/>
        <w:ind w:end="0"/>
        <w:jc w:val="both"/>
        <w:rPr>
          <w:rFonts w:ascii="Century" w:hAnsi="Century" w:cs="Century"/>
        </w:rPr>
      </w:pPr>
      <w:r>
        <w:rPr>
          <w:rtl w:val="true"/>
        </w:rPr>
        <w:tab/>
      </w:r>
      <w:r>
        <w:rPr>
          <w:rtl w:val="true"/>
        </w:rPr>
        <w:t>בית</w:t>
      </w:r>
      <w:r>
        <w:rPr>
          <w:rFonts w:eastAsia="Arial TUR;Arial" w:cs="Arial TUR;Arial"/>
          <w:rtl w:val="true"/>
        </w:rPr>
        <w:t xml:space="preserve"> </w:t>
      </w:r>
      <w:r>
        <w:rPr>
          <w:rFonts w:ascii="Century" w:hAnsi="Century" w:cs="Century"/>
          <w:rtl w:val="true"/>
        </w:rPr>
        <w:t xml:space="preserve">משפט קמא התרשם כי </w:t>
      </w:r>
      <w:r>
        <w:rPr>
          <w:rFonts w:cs="Century" w:ascii="Century" w:hAnsi="Century"/>
          <w:rtl w:val="true"/>
        </w:rPr>
        <w:t>"</w:t>
      </w:r>
      <w:r>
        <w:rPr>
          <w:rFonts w:ascii="Century" w:hAnsi="Century" w:cs="Century"/>
          <w:rtl w:val="true"/>
        </w:rPr>
        <w:t>גרסה כבושה זו של הנאשם אינה אמינה ולמעשה רק נועדה לתרץ את העובדה כי נצפה ממלא בקבוק חלב בבנזין</w:t>
      </w:r>
      <w:r>
        <w:rPr>
          <w:rFonts w:cs="Century" w:ascii="Century" w:hAnsi="Century"/>
          <w:rtl w:val="true"/>
        </w:rPr>
        <w:t xml:space="preserve">". </w:t>
      </w:r>
      <w:r>
        <w:rPr>
          <w:rFonts w:ascii="Century" w:hAnsi="Century" w:cs="Century"/>
          <w:rtl w:val="true"/>
        </w:rPr>
        <w:t>קביעה זו מקובלת עליי</w:t>
      </w:r>
      <w:r>
        <w:rPr>
          <w:rFonts w:cs="Century" w:ascii="Century" w:hAnsi="Century"/>
          <w:rtl w:val="true"/>
        </w:rPr>
        <w:t xml:space="preserve">. </w:t>
      </w:r>
      <w:r>
        <w:rPr>
          <w:rFonts w:ascii="Century" w:hAnsi="Century" w:cs="Century"/>
          <w:rtl w:val="true"/>
        </w:rPr>
        <w:t>אמנם בנסיבות אחרות ייתכן שההסבר היה מעורר ספק קל בתיזה המפלילה</w:t>
      </w:r>
      <w:r>
        <w:rPr>
          <w:rFonts w:cs="Century" w:ascii="Century" w:hAnsi="Century"/>
          <w:rtl w:val="true"/>
        </w:rPr>
        <w:t xml:space="preserve">, </w:t>
      </w:r>
      <w:r>
        <w:rPr>
          <w:rFonts w:ascii="Century" w:hAnsi="Century" w:cs="Century"/>
          <w:rtl w:val="true"/>
        </w:rPr>
        <w:t>אך בהינתן שההסבר ניתן רק בדיעבד</w:t>
      </w:r>
      <w:r>
        <w:rPr>
          <w:rFonts w:cs="Century" w:ascii="Century" w:hAnsi="Century"/>
          <w:rtl w:val="true"/>
        </w:rPr>
        <w:t xml:space="preserve">, </w:t>
      </w:r>
      <w:r>
        <w:rPr>
          <w:rFonts w:ascii="Century" w:hAnsi="Century" w:cs="Century"/>
          <w:rtl w:val="true"/>
        </w:rPr>
        <w:t>במסגרת גרסה כבושה</w:t>
      </w:r>
      <w:r>
        <w:rPr>
          <w:rFonts w:cs="Century" w:ascii="Century" w:hAnsi="Century"/>
          <w:rtl w:val="true"/>
        </w:rPr>
        <w:t xml:space="preserve">; </w:t>
      </w:r>
      <w:r>
        <w:rPr>
          <w:rFonts w:ascii="Century" w:hAnsi="Century" w:cs="Century"/>
          <w:rtl w:val="true"/>
        </w:rPr>
        <w:t>בהינתן שראובני נסע לירושלים ולא לגבעות שבהן אפשר להיתקע בלי דלק</w:t>
      </w:r>
      <w:r>
        <w:rPr>
          <w:rFonts w:cs="Century" w:ascii="Century" w:hAnsi="Century"/>
          <w:rtl w:val="true"/>
        </w:rPr>
        <w:t xml:space="preserve">; </w:t>
      </w:r>
      <w:r>
        <w:rPr>
          <w:rFonts w:ascii="Century" w:hAnsi="Century" w:cs="Century"/>
          <w:rtl w:val="true"/>
        </w:rPr>
        <w:t xml:space="preserve">בהינתן שראובני </w:t>
      </w:r>
      <w:r>
        <w:rPr>
          <w:rFonts w:cs="Century" w:ascii="Century" w:hAnsi="Century"/>
          <w:rtl w:val="true"/>
        </w:rPr>
        <w:t>(</w:t>
      </w:r>
      <w:r>
        <w:rPr>
          <w:rFonts w:ascii="Century" w:hAnsi="Century" w:cs="Century"/>
          <w:rtl w:val="true"/>
        </w:rPr>
        <w:t>לטענתו</w:t>
      </w:r>
      <w:r>
        <w:rPr>
          <w:rFonts w:cs="Century" w:ascii="Century" w:hAnsi="Century"/>
          <w:rtl w:val="true"/>
        </w:rPr>
        <w:t xml:space="preserve">) </w:t>
      </w:r>
      <w:r>
        <w:rPr>
          <w:rFonts w:ascii="Century" w:hAnsi="Century" w:cs="Century"/>
          <w:rtl w:val="true"/>
        </w:rPr>
        <w:t>לא ידע למי הרכב שייך ומתי ייעשה בו שימוש</w:t>
      </w:r>
      <w:r>
        <w:rPr>
          <w:rFonts w:cs="Century" w:ascii="Century" w:hAnsi="Century"/>
          <w:rtl w:val="true"/>
        </w:rPr>
        <w:t xml:space="preserve">; </w:t>
      </w:r>
      <w:r>
        <w:rPr>
          <w:rFonts w:ascii="Century" w:hAnsi="Century" w:cs="Century"/>
          <w:rtl w:val="true"/>
        </w:rPr>
        <w:t>ובהינתן שראובני כבר נהג כפי הנורמה המקובלת</w:t>
      </w:r>
      <w:r>
        <w:rPr>
          <w:rFonts w:cs="Century" w:ascii="Century" w:hAnsi="Century"/>
          <w:rtl w:val="true"/>
        </w:rPr>
        <w:t xml:space="preserve">, </w:t>
      </w:r>
      <w:r>
        <w:rPr>
          <w:rFonts w:ascii="Century" w:hAnsi="Century" w:cs="Century"/>
          <w:rtl w:val="true"/>
        </w:rPr>
        <w:t>לדבריו</w:t>
      </w:r>
      <w:r>
        <w:rPr>
          <w:rFonts w:cs="Century" w:ascii="Century" w:hAnsi="Century"/>
          <w:rtl w:val="true"/>
        </w:rPr>
        <w:t>, "</w:t>
      </w:r>
      <w:r>
        <w:rPr>
          <w:rFonts w:ascii="Century" w:hAnsi="Century" w:cs="Century"/>
          <w:rtl w:val="true"/>
        </w:rPr>
        <w:t>בין החבר</w:t>
      </w:r>
      <w:r>
        <w:rPr>
          <w:rFonts w:cs="Century" w:ascii="Century" w:hAnsi="Century"/>
          <w:rtl w:val="true"/>
        </w:rPr>
        <w:t>'</w:t>
      </w:r>
      <w:r>
        <w:rPr>
          <w:rFonts w:ascii="Century" w:hAnsi="Century" w:cs="Century"/>
          <w:rtl w:val="true"/>
        </w:rPr>
        <w:t>ה</w:t>
      </w:r>
      <w:r>
        <w:rPr>
          <w:rFonts w:cs="Century" w:ascii="Century" w:hAnsi="Century"/>
          <w:rtl w:val="true"/>
        </w:rPr>
        <w:t xml:space="preserve">" </w:t>
      </w:r>
      <w:r>
        <w:rPr>
          <w:rFonts w:ascii="Century" w:hAnsi="Century" w:cs="Century"/>
          <w:rtl w:val="true"/>
        </w:rPr>
        <w:t xml:space="preserve">כאשר מילא דלק במיכל הרכב על חשבונו </w:t>
      </w:r>
      <w:r>
        <w:rPr>
          <w:rFonts w:ascii="Century" w:hAnsi="Century" w:cs="Century"/>
          <w:rtl w:val="true"/>
        </w:rPr>
        <w:t>–</w:t>
      </w:r>
      <w:r>
        <w:rPr>
          <w:rFonts w:ascii="Century" w:hAnsi="Century" w:cs="Century"/>
          <w:rtl w:val="true"/>
        </w:rPr>
        <w:t xml:space="preserve"> גרסתו אינה מניחה את הדעת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Arial" w:hAnsi="Arial" w:cs="David"/>
          <w:spacing w:val="0"/>
          <w:sz w:val="24"/>
          <w:szCs w:val="24"/>
          <w:lang w:eastAsia="he-IL"/>
        </w:rPr>
      </w:pPr>
      <w:r>
        <w:rPr>
          <w:rFonts w:cs="Century" w:ascii="Century" w:hAnsi="Century"/>
        </w:rPr>
        <w:t>28</w:t>
      </w:r>
      <w:r>
        <w:rPr>
          <w:rFonts w:cs="Century" w:ascii="Century" w:hAnsi="Century"/>
          <w:rtl w:val="true"/>
        </w:rPr>
        <w:t>.</w:t>
      </w:r>
      <w:r>
        <w:rPr>
          <w:rFonts w:cs="Century" w:ascii="Century" w:hAnsi="Century"/>
          <w:rtl w:val="true"/>
        </w:rPr>
        <w:tab/>
      </w:r>
      <w:r>
        <w:rPr>
          <w:rFonts w:ascii="Century" w:hAnsi="Century" w:cs="Century"/>
          <w:rtl w:val="true"/>
        </w:rPr>
        <w:t>בעדותו של ראובני אין זכר לכך שהרכב בו נסע שייך לאסרף</w:t>
      </w:r>
      <w:r>
        <w:rPr>
          <w:rFonts w:cs="Century" w:ascii="Century" w:hAnsi="Century"/>
          <w:rtl w:val="true"/>
        </w:rPr>
        <w:t xml:space="preserve">. </w:t>
      </w:r>
      <w:r>
        <w:rPr>
          <w:rFonts w:ascii="Century" w:hAnsi="Century" w:cs="Century"/>
          <w:rtl w:val="true"/>
        </w:rPr>
        <w:t>ראובני טען כי מדובר ב</w:t>
      </w:r>
      <w:r>
        <w:rPr>
          <w:rFonts w:cs="Century" w:ascii="Century" w:hAnsi="Century"/>
          <w:rtl w:val="true"/>
        </w:rPr>
        <w:t>"</w:t>
      </w:r>
      <w:r>
        <w:rPr>
          <w:rFonts w:ascii="Century" w:hAnsi="Century" w:cs="Century"/>
          <w:rtl w:val="true"/>
        </w:rPr>
        <w:t>רכב גמ</w:t>
      </w:r>
      <w:r>
        <w:rPr>
          <w:rFonts w:cs="Century" w:ascii="Century" w:hAnsi="Century"/>
          <w:rtl w:val="true"/>
        </w:rPr>
        <w:t>"</w:t>
      </w:r>
      <w:r>
        <w:rPr>
          <w:rFonts w:ascii="Century" w:hAnsi="Century" w:cs="Century"/>
          <w:rtl w:val="true"/>
        </w:rPr>
        <w:t>ח</w:t>
      </w:r>
      <w:r>
        <w:rPr>
          <w:rFonts w:cs="Century" w:ascii="Century" w:hAnsi="Century"/>
          <w:rtl w:val="true"/>
        </w:rPr>
        <w:t>" (</w:t>
      </w:r>
      <w:r>
        <w:rPr>
          <w:rFonts w:ascii="Century" w:hAnsi="Century" w:cs="Century"/>
          <w:rtl w:val="true"/>
        </w:rPr>
        <w:t>גמילות חסדים</w:t>
      </w:r>
      <w:r>
        <w:rPr>
          <w:rFonts w:cs="Century" w:ascii="Century" w:hAnsi="Century"/>
          <w:rtl w:val="true"/>
        </w:rPr>
        <w:t>), "</w:t>
      </w:r>
      <w:r>
        <w:rPr>
          <w:rFonts w:ascii="Century" w:hAnsi="Century" w:cs="Century"/>
          <w:rtl w:val="true"/>
        </w:rPr>
        <w:t>רכב של החבר</w:t>
      </w:r>
      <w:r>
        <w:rPr>
          <w:rFonts w:cs="Century" w:ascii="Century" w:hAnsi="Century"/>
          <w:rtl w:val="true"/>
        </w:rPr>
        <w:t>'</w:t>
      </w:r>
      <w:r>
        <w:rPr>
          <w:rFonts w:ascii="Century" w:hAnsi="Century" w:cs="Century"/>
          <w:rtl w:val="true"/>
        </w:rPr>
        <w:t>ה</w:t>
      </w:r>
      <w:r>
        <w:rPr>
          <w:rFonts w:cs="Century" w:ascii="Century" w:hAnsi="Century"/>
          <w:rtl w:val="true"/>
        </w:rPr>
        <w:t>", "</w:t>
      </w:r>
      <w:r>
        <w:rPr>
          <w:rFonts w:ascii="Century" w:hAnsi="Century" w:cs="Century"/>
          <w:rtl w:val="true"/>
        </w:rPr>
        <w:t>רכב של הבלדים</w:t>
      </w:r>
      <w:r>
        <w:rPr>
          <w:rFonts w:cs="Century" w:ascii="Century" w:hAnsi="Century"/>
          <w:rtl w:val="true"/>
        </w:rPr>
        <w:t>" ("</w:t>
      </w:r>
      <w:r>
        <w:rPr>
          <w:rFonts w:ascii="Century" w:hAnsi="Century" w:cs="Century"/>
          <w:rtl w:val="true"/>
        </w:rPr>
        <w:t>גבעת הבלדים</w:t>
      </w:r>
      <w:r>
        <w:rPr>
          <w:rFonts w:cs="Century" w:ascii="Century" w:hAnsi="Century"/>
          <w:rtl w:val="true"/>
        </w:rPr>
        <w:t xml:space="preserve">" </w:t>
      </w:r>
      <w:r>
        <w:rPr>
          <w:rFonts w:ascii="Century" w:hAnsi="Century" w:cs="Century"/>
          <w:rtl w:val="true"/>
        </w:rPr>
        <w:t>הוא כינוי למאחז שנמצא ליד כוכב השחר</w:t>
      </w:r>
      <w:r>
        <w:rPr>
          <w:rFonts w:cs="Century" w:ascii="Century" w:hAnsi="Century"/>
          <w:rtl w:val="true"/>
        </w:rPr>
        <w:t xml:space="preserve">); </w:t>
      </w:r>
      <w:r>
        <w:rPr>
          <w:rFonts w:ascii="Century" w:hAnsi="Century" w:cs="Century"/>
          <w:rtl w:val="true"/>
        </w:rPr>
        <w:t>כלומר</w:t>
      </w:r>
      <w:r>
        <w:rPr>
          <w:rFonts w:cs="Century" w:ascii="Century" w:hAnsi="Century"/>
          <w:rtl w:val="true"/>
        </w:rPr>
        <w:t xml:space="preserve">, </w:t>
      </w:r>
      <w:r>
        <w:rPr>
          <w:rFonts w:ascii="Century" w:hAnsi="Century" w:cs="Century"/>
          <w:rtl w:val="true"/>
        </w:rPr>
        <w:t>רכב העומד לרשותם של נערי הגבעות</w:t>
      </w:r>
      <w:r>
        <w:rPr>
          <w:rFonts w:cs="Century" w:ascii="Century" w:hAnsi="Century"/>
          <w:rtl w:val="true"/>
        </w:rPr>
        <w:t xml:space="preserve">. </w:t>
      </w:r>
      <w:r>
        <w:rPr>
          <w:rFonts w:ascii="Century" w:hAnsi="Century" w:cs="Century"/>
          <w:rtl w:val="true"/>
        </w:rPr>
        <w:t>ראובני הסביר את צורת ההתנהלות המקובלת</w:t>
      </w:r>
      <w:r>
        <w:rPr>
          <w:rFonts w:cs="Century" w:ascii="Century" w:hAnsi="Century"/>
          <w:rtl w:val="true"/>
        </w:rPr>
        <w:t xml:space="preserve">, </w:t>
      </w:r>
      <w:r>
        <w:rPr>
          <w:rFonts w:ascii="Century" w:hAnsi="Century" w:cs="Century"/>
          <w:rtl w:val="true"/>
        </w:rPr>
        <w:t>ולדבריו</w:t>
      </w:r>
      <w:r>
        <w:rPr>
          <w:rFonts w:cs="Century" w:ascii="Century" w:hAnsi="Century"/>
          <w:rtl w:val="true"/>
        </w:rPr>
        <w:t xml:space="preserve">: </w:t>
      </w:r>
      <w:r>
        <w:rPr>
          <w:rFonts w:cs="Century" w:ascii="Century" w:hAnsi="Century"/>
          <w:rtl w:val="true"/>
          <w:lang w:eastAsia="he-IL"/>
        </w:rPr>
        <w:t>"</w:t>
      </w:r>
      <w:r>
        <w:rPr>
          <w:rFonts w:ascii="Century" w:hAnsi="Century" w:cs="Century"/>
          <w:rtl w:val="true"/>
          <w:lang w:eastAsia="he-IL"/>
        </w:rPr>
        <w:t>הבן אדם שיכול לעשות העברת בעלות עושה על עצמו העברת בעלות</w:t>
      </w:r>
      <w:r>
        <w:rPr>
          <w:rFonts w:cs="Century" w:ascii="Century" w:hAnsi="Century"/>
          <w:rtl w:val="true"/>
          <w:lang w:eastAsia="he-IL"/>
        </w:rPr>
        <w:t xml:space="preserve">, </w:t>
      </w:r>
      <w:r>
        <w:rPr>
          <w:rFonts w:ascii="Century" w:hAnsi="Century" w:cs="Century"/>
          <w:rtl w:val="true"/>
          <w:lang w:eastAsia="he-IL"/>
        </w:rPr>
        <w:t>כל אחד שם כמה שקלים</w:t>
      </w:r>
      <w:r>
        <w:rPr>
          <w:rFonts w:cs="Century" w:ascii="Century" w:hAnsi="Century"/>
          <w:rtl w:val="true"/>
          <w:lang w:eastAsia="he-IL"/>
        </w:rPr>
        <w:t xml:space="preserve">, </w:t>
      </w:r>
      <w:r>
        <w:rPr>
          <w:rFonts w:ascii="Century" w:hAnsi="Century" w:cs="Century"/>
          <w:rtl w:val="true"/>
          <w:lang w:eastAsia="he-IL"/>
        </w:rPr>
        <w:t>שמים את הכסף</w:t>
      </w:r>
      <w:r>
        <w:rPr>
          <w:rFonts w:cs="Century" w:ascii="Century" w:hAnsi="Century"/>
          <w:rtl w:val="true"/>
          <w:lang w:eastAsia="he-IL"/>
        </w:rPr>
        <w:t xml:space="preserve">, </w:t>
      </w:r>
      <w:r>
        <w:rPr>
          <w:rFonts w:ascii="Century" w:hAnsi="Century" w:cs="Century"/>
          <w:rtl w:val="true"/>
          <w:lang w:eastAsia="he-IL"/>
        </w:rPr>
        <w:t>קונים רכב</w:t>
      </w:r>
      <w:r>
        <w:rPr>
          <w:rFonts w:cs="Century" w:ascii="Century" w:hAnsi="Century"/>
          <w:rtl w:val="true"/>
          <w:lang w:eastAsia="he-IL"/>
        </w:rPr>
        <w:t xml:space="preserve">, </w:t>
      </w:r>
      <w:r>
        <w:rPr>
          <w:rFonts w:ascii="Century" w:hAnsi="Century" w:cs="Century"/>
          <w:rtl w:val="true"/>
          <w:lang w:eastAsia="he-IL"/>
        </w:rPr>
        <w:t>בדרך כלל רכבים ישנים לאף אחד לא אכפת אם ייהרסו</w:t>
      </w:r>
      <w:r>
        <w:rPr>
          <w:rFonts w:ascii="Century" w:hAnsi="Century" w:cs="Century"/>
          <w:rtl w:val="true"/>
          <w:lang w:eastAsia="he-IL"/>
        </w:rPr>
        <w:t xml:space="preserve"> </w:t>
      </w:r>
      <w:r>
        <w:rPr>
          <w:rFonts w:cs="Century" w:ascii="Century" w:hAnsi="Century"/>
          <w:rtl w:val="true"/>
          <w:lang w:eastAsia="he-IL"/>
        </w:rPr>
        <w:t xml:space="preserve">[...] </w:t>
      </w:r>
      <w:r>
        <w:rPr>
          <w:rFonts w:ascii="Century" w:hAnsi="Century" w:cs="Century"/>
          <w:rtl w:val="true"/>
          <w:lang w:eastAsia="he-IL"/>
        </w:rPr>
        <w:t>מישהו צריך רוצה לנסוע עכשיו נסיעה לירושלים רוצה לנסוע לאיזשהו מקום רוצה לקחת רכב</w:t>
      </w:r>
      <w:r>
        <w:rPr>
          <w:rFonts w:cs="Century" w:ascii="Century" w:hAnsi="Century"/>
          <w:rtl w:val="true"/>
          <w:lang w:eastAsia="he-IL"/>
        </w:rPr>
        <w:t xml:space="preserve">, </w:t>
      </w:r>
      <w:r>
        <w:rPr>
          <w:rFonts w:ascii="Century" w:hAnsi="Century" w:cs="Century"/>
          <w:rtl w:val="true"/>
          <w:lang w:eastAsia="he-IL"/>
        </w:rPr>
        <w:t>לוקח את הרכב הזה</w:t>
      </w:r>
      <w:r>
        <w:rPr>
          <w:rFonts w:cs="Century" w:ascii="Century" w:hAnsi="Century"/>
          <w:rtl w:val="true"/>
          <w:lang w:eastAsia="he-IL"/>
        </w:rPr>
        <w:t xml:space="preserve">, </w:t>
      </w:r>
      <w:r>
        <w:rPr>
          <w:rFonts w:ascii="Century" w:hAnsi="Century" w:cs="Century"/>
          <w:rtl w:val="true"/>
          <w:lang w:eastAsia="he-IL"/>
        </w:rPr>
        <w:t>אם יש לו כסף הוא שם דלק</w:t>
      </w:r>
      <w:r>
        <w:rPr>
          <w:rFonts w:cs="Century" w:ascii="Century" w:hAnsi="Century"/>
          <w:rtl w:val="true"/>
          <w:lang w:eastAsia="he-IL"/>
        </w:rPr>
        <w:t xml:space="preserve">, </w:t>
      </w:r>
      <w:r>
        <w:rPr>
          <w:rFonts w:ascii="Century" w:hAnsi="Century" w:cs="Century"/>
          <w:rtl w:val="true"/>
          <w:lang w:eastAsia="he-IL"/>
        </w:rPr>
        <w:t>הוא שם בכסף שלו איזשהו דלק וזהו</w:t>
      </w:r>
      <w:r>
        <w:rPr>
          <w:rFonts w:cs="Century" w:ascii="Century" w:hAnsi="Century"/>
          <w:rtl w:val="true"/>
          <w:lang w:eastAsia="he-IL"/>
        </w:rPr>
        <w:t xml:space="preserve">, </w:t>
      </w:r>
      <w:r>
        <w:rPr>
          <w:rFonts w:ascii="Century" w:hAnsi="Century" w:cs="Century"/>
          <w:rtl w:val="true"/>
          <w:lang w:eastAsia="he-IL"/>
        </w:rPr>
        <w:t>מחזיר אותו</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9</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לצורך הדיון אני נכון לקבל תיאור זה כמאפיין התנהלות כללית של נערי הגבעות</w:t>
      </w:r>
      <w:r>
        <w:rPr>
          <w:rFonts w:cs="Century" w:ascii="Century" w:hAnsi="Century"/>
          <w:rtl w:val="true"/>
        </w:rPr>
        <w:t xml:space="preserve">, </w:t>
      </w:r>
      <w:r>
        <w:rPr>
          <w:rFonts w:ascii="Century" w:hAnsi="Century" w:cs="Century"/>
          <w:rtl w:val="true"/>
        </w:rPr>
        <w:t>ועדיין אין בכך כדי לסייע לראובני</w:t>
      </w:r>
      <w:r>
        <w:rPr>
          <w:rFonts w:cs="Century" w:ascii="Century" w:hAnsi="Century"/>
          <w:rtl w:val="true"/>
        </w:rPr>
        <w:t xml:space="preserve">. </w:t>
      </w:r>
    </w:p>
    <w:p>
      <w:pPr>
        <w:pStyle w:val="Ruller41"/>
        <w:ind w:start="720" w:end="0"/>
        <w:jc w:val="both"/>
        <w:rPr>
          <w:rFonts w:ascii="Arial" w:hAnsi="Arial" w:cs="David"/>
          <w:spacing w:val="0"/>
          <w:sz w:val="24"/>
          <w:szCs w:val="24"/>
          <w:lang w:eastAsia="he-IL"/>
        </w:rPr>
      </w:pPr>
      <w:r>
        <w:rPr>
          <w:rFonts w:cs="David" w:ascii="Arial" w:hAnsi="Arial"/>
          <w:spacing w:val="0"/>
          <w:sz w:val="24"/>
          <w:szCs w:val="24"/>
          <w:rtl w:val="true"/>
          <w:lang w:eastAsia="he-IL"/>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אסרף העיד שהרכב היה בבעלותו והוא נהג בו מדי יום למקום עבודתו</w:t>
      </w:r>
      <w:r>
        <w:rPr>
          <w:rFonts w:cs="Century" w:ascii="Century" w:hAnsi="Century"/>
          <w:rtl w:val="true"/>
        </w:rPr>
        <w:t xml:space="preserve">. </w:t>
      </w:r>
      <w:r>
        <w:rPr>
          <w:rFonts w:ascii="Century" w:hAnsi="Century" w:cs="Century"/>
          <w:rtl w:val="true"/>
        </w:rPr>
        <w:t>אמנם אסרף אישר כי אנשים נוספים נהגו ברכב אבל אין בכך כדי ליישב את הסתירה בין גרסתו לבין עדותו של ראובני</w:t>
      </w:r>
      <w:r>
        <w:rPr>
          <w:rFonts w:cs="Century" w:ascii="Century" w:hAnsi="Century"/>
          <w:rtl w:val="true"/>
        </w:rPr>
        <w:t xml:space="preserve">: </w:t>
      </w:r>
      <w:r>
        <w:rPr>
          <w:rFonts w:ascii="Century" w:hAnsi="Century" w:cs="Century"/>
          <w:rtl w:val="true"/>
        </w:rPr>
        <w:t>אסרף התייחס בדבריו לנסיעות קצרות</w:t>
      </w:r>
      <w:r>
        <w:rPr>
          <w:rFonts w:cs="Century" w:ascii="Century" w:hAnsi="Century"/>
          <w:rtl w:val="true"/>
        </w:rPr>
        <w:t xml:space="preserve">; </w:t>
      </w:r>
      <w:r>
        <w:rPr>
          <w:rFonts w:ascii="Century" w:hAnsi="Century" w:cs="Century"/>
          <w:rtl w:val="true"/>
        </w:rPr>
        <w:t>אסרף נשאל על האפשרות שאחד החבר</w:t>
      </w:r>
      <w:r>
        <w:rPr>
          <w:rFonts w:cs="Century" w:ascii="Century" w:hAnsi="Century"/>
          <w:rtl w:val="true"/>
        </w:rPr>
        <w:t>'</w:t>
      </w:r>
      <w:r>
        <w:rPr>
          <w:rFonts w:ascii="Century" w:hAnsi="Century" w:cs="Century"/>
          <w:rtl w:val="true"/>
        </w:rPr>
        <w:t>ה ייקח את הרכב לנסיעה לילית ממושכת</w:t>
      </w:r>
      <w:r>
        <w:rPr>
          <w:rFonts w:cs="Century" w:ascii="Century" w:hAnsi="Century"/>
          <w:rtl w:val="true"/>
        </w:rPr>
        <w:t xml:space="preserve">, </w:t>
      </w:r>
      <w:r>
        <w:rPr>
          <w:rFonts w:ascii="Century" w:hAnsi="Century" w:cs="Century"/>
          <w:rtl w:val="true"/>
        </w:rPr>
        <w:t>והשיב שאפשרות זו מותנית בכך שלא יזדקק לרכבו</w:t>
      </w:r>
      <w:r>
        <w:rPr>
          <w:rFonts w:cs="Century" w:ascii="Century" w:hAnsi="Century"/>
          <w:rtl w:val="true"/>
        </w:rPr>
        <w:t xml:space="preserve">; </w:t>
      </w:r>
      <w:r>
        <w:rPr>
          <w:rFonts w:ascii="Century" w:hAnsi="Century" w:cs="Century"/>
          <w:rtl w:val="true"/>
        </w:rPr>
        <w:t>אסרף אמר ש</w:t>
      </w:r>
      <w:r>
        <w:rPr>
          <w:rFonts w:cs="Century" w:ascii="Century" w:hAnsi="Century"/>
          <w:rtl w:val="true"/>
        </w:rPr>
        <w:t>"</w:t>
      </w:r>
      <w:r>
        <w:rPr>
          <w:rFonts w:ascii="Century" w:hAnsi="Century" w:cs="Century"/>
          <w:rtl w:val="true"/>
          <w:lang w:eastAsia="he-IL"/>
        </w:rPr>
        <w:t xml:space="preserve">אם מישהו לוקח הוא צריך לדאוג </w:t>
      </w:r>
      <w:bookmarkStart w:id="28" w:name="_ETM_Q_330272"/>
      <w:bookmarkEnd w:id="28"/>
      <w:r>
        <w:rPr>
          <w:rFonts w:ascii="Century" w:hAnsi="Century" w:cs="Century"/>
          <w:rtl w:val="true"/>
          <w:lang w:eastAsia="he-IL"/>
        </w:rPr>
        <w:t>שזה יחזור</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בניגוד לכך</w:t>
      </w:r>
      <w:r>
        <w:rPr>
          <w:rFonts w:cs="Century" w:ascii="Century" w:hAnsi="Century"/>
          <w:rtl w:val="true"/>
          <w:lang w:eastAsia="he-IL"/>
        </w:rPr>
        <w:t xml:space="preserve">, </w:t>
      </w:r>
      <w:r>
        <w:rPr>
          <w:rFonts w:ascii="Century" w:hAnsi="Century" w:cs="Century"/>
          <w:rtl w:val="true"/>
          <w:lang w:eastAsia="he-IL"/>
        </w:rPr>
        <w:t>ראובני כלל לא זיהה את הרכב עם אסרף</w:t>
      </w:r>
      <w:r>
        <w:rPr>
          <w:rFonts w:cs="Century" w:ascii="Century" w:hAnsi="Century"/>
          <w:rtl w:val="true"/>
          <w:lang w:eastAsia="he-IL"/>
        </w:rPr>
        <w:t xml:space="preserve">, </w:t>
      </w:r>
      <w:r>
        <w:rPr>
          <w:rFonts w:ascii="Century" w:hAnsi="Century" w:cs="Century"/>
          <w:rtl w:val="true"/>
          <w:lang w:eastAsia="he-IL"/>
        </w:rPr>
        <w:t>לא בדק ולא שאל אם הוא יכול לנסוע ברכב לירושלים</w:t>
      </w:r>
      <w:r>
        <w:rPr>
          <w:rFonts w:cs="Century" w:ascii="Century" w:hAnsi="Century"/>
          <w:rtl w:val="true"/>
          <w:lang w:eastAsia="he-IL"/>
        </w:rPr>
        <w:t xml:space="preserve">, </w:t>
      </w:r>
      <w:r>
        <w:rPr>
          <w:rFonts w:ascii="Century" w:hAnsi="Century" w:cs="Century"/>
          <w:rtl w:val="true"/>
          <w:lang w:eastAsia="he-IL"/>
        </w:rPr>
        <w:t>ולא דאג להחזיר אותו לאסרף אלא השאיר אותו חונה בירושלים</w:t>
      </w:r>
      <w:r>
        <w:rPr>
          <w:rFonts w:cs="Century" w:ascii="Century" w:hAnsi="Century"/>
          <w:rtl w:val="true"/>
          <w:lang w:eastAsia="he-IL"/>
        </w:rPr>
        <w:t>.</w:t>
      </w:r>
      <w:r>
        <w:rPr>
          <w:rFonts w:cs="David" w:ascii="Arial" w:hAnsi="Arial"/>
          <w:spacing w:val="0"/>
          <w:sz w:val="24"/>
          <w:szCs w:val="24"/>
          <w:rtl w:val="true"/>
          <w:lang w:eastAsia="he-IL"/>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על פי גרסתו של ראובני</w:t>
      </w:r>
      <w:r>
        <w:rPr>
          <w:rFonts w:cs="Century" w:ascii="Century" w:hAnsi="Century"/>
          <w:rtl w:val="true"/>
        </w:rPr>
        <w:t xml:space="preserve">, </w:t>
      </w:r>
      <w:r>
        <w:rPr>
          <w:rFonts w:ascii="Century" w:hAnsi="Century" w:cs="Century"/>
          <w:rtl w:val="true"/>
        </w:rPr>
        <w:t>בבוקר שלמחרת הוא המשיך מירושלים בטרמפים למקום עבודתו ביהוד</w:t>
      </w:r>
      <w:r>
        <w:rPr>
          <w:rFonts w:cs="Century" w:ascii="Century" w:hAnsi="Century"/>
          <w:rtl w:val="true"/>
        </w:rPr>
        <w:t xml:space="preserve">, </w:t>
      </w:r>
      <w:r>
        <w:rPr>
          <w:rFonts w:ascii="Century" w:hAnsi="Century" w:cs="Century"/>
          <w:rtl w:val="true"/>
        </w:rPr>
        <w:t>והטעם להתנהגות זו לא הובהר</w:t>
      </w:r>
      <w:r>
        <w:rPr>
          <w:rFonts w:cs="Century" w:ascii="Century" w:hAnsi="Century"/>
          <w:rtl w:val="true"/>
        </w:rPr>
        <w:t xml:space="preserve">. </w:t>
      </w:r>
      <w:r>
        <w:rPr>
          <w:rFonts w:ascii="Century" w:hAnsi="Century" w:cs="Century"/>
          <w:rtl w:val="true"/>
        </w:rPr>
        <w:t>לא זו בלבד</w:t>
      </w:r>
      <w:r>
        <w:rPr>
          <w:rFonts w:cs="Century" w:ascii="Century" w:hAnsi="Century"/>
          <w:rtl w:val="true"/>
        </w:rPr>
        <w:t xml:space="preserve">, </w:t>
      </w:r>
      <w:r>
        <w:rPr>
          <w:rFonts w:ascii="Century" w:hAnsi="Century" w:cs="Century"/>
          <w:rtl w:val="true"/>
        </w:rPr>
        <w:t>אלא שבאופן בלתי מוסבר הרכב חזר ליד בנימין במהלך היום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29</w:t>
      </w:r>
      <w:r>
        <w:rPr>
          <w:rFonts w:cs="Century" w:ascii="Century" w:hAnsi="Century"/>
          <w:rtl w:val="true"/>
        </w:rPr>
        <w:t>.</w:t>
      </w:r>
      <w:r>
        <w:rPr>
          <w:rFonts w:cs="Century" w:ascii="Century" w:hAnsi="Century"/>
          <w:rtl w:val="true"/>
        </w:rPr>
        <w:tab/>
      </w:r>
      <w:r>
        <w:rPr>
          <w:rFonts w:ascii="Century" w:hAnsi="Century" w:cs="Century"/>
          <w:rtl w:val="true"/>
        </w:rPr>
        <w:t xml:space="preserve">כבר עמדתי לעיל על </w:t>
      </w:r>
      <w:r>
        <w:rPr>
          <w:rFonts w:cs="Century" w:ascii="Century" w:hAnsi="Century"/>
          <w:rtl w:val="true"/>
        </w:rPr>
        <w:t>"</w:t>
      </w:r>
      <w:r>
        <w:rPr>
          <w:rFonts w:ascii="Century" w:hAnsi="Century" w:cs="Century"/>
          <w:rtl w:val="true"/>
        </w:rPr>
        <w:t>צירוף המקרים</w:t>
      </w:r>
      <w:r>
        <w:rPr>
          <w:rFonts w:cs="Century" w:ascii="Century" w:hAnsi="Century"/>
          <w:rtl w:val="true"/>
        </w:rPr>
        <w:t xml:space="preserve">" </w:t>
      </w:r>
      <w:r>
        <w:rPr>
          <w:rFonts w:ascii="Century" w:hAnsi="Century" w:cs="Century"/>
          <w:rtl w:val="true"/>
        </w:rPr>
        <w:t>בכך שאסרף הגיע ליד בנימין בסמוך לשעה שבה ראובני השתמש ברכב</w:t>
      </w:r>
      <w:r>
        <w:rPr>
          <w:rFonts w:cs="Century" w:ascii="Century" w:hAnsi="Century"/>
          <w:rtl w:val="true"/>
        </w:rPr>
        <w:t xml:space="preserve">, </w:t>
      </w:r>
      <w:r>
        <w:rPr>
          <w:rFonts w:ascii="Century" w:hAnsi="Century" w:cs="Century"/>
          <w:rtl w:val="true"/>
        </w:rPr>
        <w:t>ולא רק זאת</w:t>
      </w:r>
      <w:r>
        <w:rPr>
          <w:rFonts w:cs="Century" w:ascii="Century" w:hAnsi="Century"/>
          <w:rtl w:val="true"/>
        </w:rPr>
        <w:t xml:space="preserve">, </w:t>
      </w:r>
      <w:r>
        <w:rPr>
          <w:rFonts w:ascii="Century" w:hAnsi="Century" w:cs="Century"/>
          <w:rtl w:val="true"/>
        </w:rPr>
        <w:t>אלא שאסרף עצמו טען כי זו פעם ראשונה שהוא מגיע למקום</w:t>
      </w:r>
      <w:r>
        <w:rPr>
          <w:rFonts w:cs="Century" w:ascii="Century" w:hAnsi="Century"/>
          <w:rtl w:val="true"/>
        </w:rPr>
        <w:t xml:space="preserve">, </w:t>
      </w:r>
      <w:r>
        <w:rPr>
          <w:rFonts w:ascii="Century" w:hAnsi="Century" w:cs="Century"/>
          <w:rtl w:val="true"/>
        </w:rPr>
        <w:t>וכלשונו</w:t>
      </w:r>
      <w:r>
        <w:rPr>
          <w:rFonts w:cs="Century" w:ascii="Century" w:hAnsi="Century"/>
          <w:rtl w:val="true"/>
        </w:rPr>
        <w:t>, "</w:t>
      </w:r>
      <w:r>
        <w:rPr>
          <w:rFonts w:ascii="Century" w:hAnsi="Century" w:cs="Century"/>
          <w:rtl w:val="true"/>
          <w:lang w:eastAsia="he-IL"/>
        </w:rPr>
        <w:t>אני לא הייתי ביד בנימין לפני</w:t>
      </w:r>
      <w:r>
        <w:rPr>
          <w:rFonts w:cs="Century" w:ascii="Century" w:hAnsi="Century"/>
          <w:rtl w:val="true"/>
          <w:lang w:eastAsia="he-IL"/>
        </w:rPr>
        <w:t xml:space="preserve">". </w:t>
      </w:r>
      <w:r>
        <w:rPr>
          <w:rFonts w:ascii="Century" w:hAnsi="Century" w:cs="Century"/>
          <w:rtl w:val="true"/>
        </w:rPr>
        <w:t>אך ישנו קושי נוסף לקבל את הגרסה של ראובני</w:t>
      </w:r>
      <w:r>
        <w:rPr>
          <w:rFonts w:cs="Century" w:ascii="Century" w:hAnsi="Century"/>
          <w:rtl w:val="true"/>
        </w:rPr>
        <w:t xml:space="preserve">: </w:t>
      </w:r>
      <w:r>
        <w:rPr>
          <w:rFonts w:ascii="Century" w:hAnsi="Century" w:cs="Century"/>
          <w:rtl w:val="true"/>
        </w:rPr>
        <w:t>לאחר שאסרף הגיע ליד בנימין</w:t>
      </w:r>
      <w:r>
        <w:rPr>
          <w:rFonts w:cs="Century" w:ascii="Century" w:hAnsi="Century"/>
          <w:rtl w:val="true"/>
        </w:rPr>
        <w:t xml:space="preserve">, </w:t>
      </w:r>
      <w:r>
        <w:rPr>
          <w:rFonts w:ascii="Century" w:hAnsi="Century" w:cs="Century"/>
          <w:rtl w:val="true"/>
        </w:rPr>
        <w:t>הוא נאסף על</w:t>
      </w:r>
      <w:r>
        <w:rPr>
          <w:rFonts w:cs="Century" w:ascii="Century" w:hAnsi="Century"/>
          <w:rtl w:val="true"/>
        </w:rPr>
        <w:t>-</w:t>
      </w:r>
      <w:r>
        <w:rPr>
          <w:rFonts w:ascii="Century" w:hAnsi="Century" w:cs="Century"/>
          <w:rtl w:val="true"/>
        </w:rPr>
        <w:t xml:space="preserve">ידי רכב היונדאי ששימש את ראובני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79</w:t>
      </w:r>
      <w:r>
        <w:rPr>
          <w:rFonts w:cs="Century" w:ascii="Century" w:hAnsi="Century"/>
          <w:rtl w:val="true"/>
        </w:rPr>
        <w:t xml:space="preserve">). </w:t>
      </w:r>
      <w:r>
        <w:rPr>
          <w:rFonts w:ascii="Century" w:hAnsi="Century" w:cs="Century"/>
          <w:rtl w:val="true"/>
        </w:rPr>
        <w:t>כלומר למעשה ראובני החליף רכבים עם אסרף</w:t>
      </w:r>
      <w:r>
        <w:rPr>
          <w:rFonts w:cs="Century" w:ascii="Century" w:hAnsi="Century"/>
          <w:rtl w:val="true"/>
        </w:rPr>
        <w:t xml:space="preserve">, </w:t>
      </w:r>
      <w:r>
        <w:rPr>
          <w:rFonts w:ascii="Century" w:hAnsi="Century" w:cs="Century"/>
          <w:rtl w:val="true"/>
        </w:rPr>
        <w:t xml:space="preserve">ולשיטתו </w:t>
      </w:r>
      <w:r>
        <w:rPr>
          <w:rFonts w:ascii="Century" w:hAnsi="Century" w:cs="Century"/>
          <w:rtl w:val="true"/>
        </w:rPr>
        <w:t>–</w:t>
      </w:r>
      <w:r>
        <w:rPr>
          <w:rFonts w:ascii="Century" w:hAnsi="Century" w:cs="Century"/>
          <w:rtl w:val="true"/>
        </w:rPr>
        <w:t xml:space="preserve"> כל ההתרחשות היא מקרית לחלוטין</w:t>
      </w:r>
      <w:r>
        <w:rPr>
          <w:rFonts w:cs="Century" w:ascii="Century" w:hAnsi="Century"/>
          <w:rtl w:val="true"/>
        </w:rPr>
        <w:t xml:space="preserve">. </w:t>
      </w:r>
      <w:r>
        <w:rPr>
          <w:rFonts w:ascii="Century" w:hAnsi="Century" w:cs="Century"/>
          <w:rtl w:val="true"/>
        </w:rPr>
        <w:t>לדבריו הוא אפילו לא ידע שאסרף הביא את הרכב ליד בנימין אלא נודע לו במקרה ש</w:t>
      </w:r>
      <w:r>
        <w:rPr>
          <w:rFonts w:cs="Century" w:ascii="Century" w:hAnsi="Century"/>
          <w:rtl w:val="true"/>
        </w:rPr>
        <w:t>"</w:t>
      </w:r>
      <w:r>
        <w:rPr>
          <w:rFonts w:ascii="Century" w:hAnsi="Century" w:cs="Century"/>
          <w:rtl w:val="true"/>
        </w:rPr>
        <w:t>הרכב של הבלדים</w:t>
      </w:r>
      <w:r>
        <w:rPr>
          <w:rFonts w:cs="Century" w:ascii="Century" w:hAnsi="Century"/>
          <w:rtl w:val="true"/>
        </w:rPr>
        <w:t xml:space="preserve">" </w:t>
      </w:r>
      <w:r>
        <w:rPr>
          <w:rFonts w:ascii="Century" w:hAnsi="Century" w:cs="Century"/>
          <w:rtl w:val="true"/>
        </w:rPr>
        <w:t>חונה ליד השער האחורי</w:t>
      </w:r>
      <w:r>
        <w:rPr>
          <w:rFonts w:ascii="Century" w:hAnsi="Century" w:cs="Century"/>
          <w:rtl w:val="true"/>
          <w:lang w:eastAsia="he-IL"/>
        </w:rPr>
        <w:t xml:space="preserve"> </w:t>
      </w:r>
      <w:r>
        <w:rPr>
          <w:rFonts w:cs="Century" w:ascii="Century" w:hAnsi="Century"/>
          <w:rtl w:val="true"/>
          <w:lang w:eastAsia="he-IL"/>
        </w:rPr>
        <w:t>[</w:t>
      </w:r>
      <w:r>
        <w:rPr>
          <w:rFonts w:ascii="Century" w:hAnsi="Century" w:cs="Century"/>
          <w:rtl w:val="true"/>
          <w:lang w:eastAsia="he-IL"/>
        </w:rPr>
        <w:t>אגב טענה זו יוער כי אסרף רכש את הרכב שבועיים לפני אירוע ההצתה</w:t>
      </w:r>
      <w:r>
        <w:rPr>
          <w:rFonts w:cs="Century" w:ascii="Century" w:hAnsi="Century"/>
          <w:rtl w:val="true"/>
          <w:lang w:eastAsia="he-IL"/>
        </w:rPr>
        <w:t xml:space="preserve">. </w:t>
      </w:r>
      <w:r>
        <w:rPr>
          <w:rFonts w:ascii="Century" w:hAnsi="Century" w:cs="Century"/>
          <w:rtl w:val="true"/>
          <w:lang w:eastAsia="he-IL"/>
        </w:rPr>
        <w:t xml:space="preserve">ניתן לתהות כיצד בתוך פרק זמן זה כבר התפשטה השמועה מכוכב השחר עד יד בנימין בדבר זיהויו של </w:t>
      </w:r>
      <w:r>
        <w:rPr>
          <w:rFonts w:cs="Century" w:ascii="Century" w:hAnsi="Century"/>
          <w:rtl w:val="true"/>
          <w:lang w:eastAsia="he-IL"/>
        </w:rPr>
        <w:t>"</w:t>
      </w:r>
      <w:r>
        <w:rPr>
          <w:rFonts w:ascii="Century" w:hAnsi="Century" w:cs="Century"/>
          <w:rtl w:val="true"/>
          <w:lang w:eastAsia="he-IL"/>
        </w:rPr>
        <w:t>הרכב של הבלדים</w:t>
      </w:r>
      <w:r>
        <w:rPr>
          <w:rFonts w:cs="Century" w:ascii="Century" w:hAnsi="Century"/>
          <w:rtl w:val="true"/>
          <w:lang w:eastAsia="he-IL"/>
        </w:rPr>
        <w:t xml:space="preserve">", </w:t>
      </w:r>
      <w:r>
        <w:rPr>
          <w:rFonts w:ascii="Century" w:hAnsi="Century" w:cs="Century"/>
          <w:rtl w:val="true"/>
          <w:lang w:eastAsia="he-IL"/>
        </w:rPr>
        <w:t>עד כדי כך שראובני הרגיש בנוח ליטול את הרכב בלי לומר מילה</w:t>
      </w:r>
      <w:r>
        <w:rPr>
          <w:rFonts w:cs="Century" w:ascii="Century" w:hAnsi="Century"/>
          <w:rtl w:val="true"/>
          <w:lang w:eastAsia="he-IL"/>
        </w:rPr>
        <w:t xml:space="preserve">. </w:t>
      </w:r>
      <w:r>
        <w:rPr>
          <w:rFonts w:ascii="Century" w:hAnsi="Century" w:cs="Century"/>
          <w:rtl w:val="true"/>
          <w:lang w:eastAsia="he-IL"/>
        </w:rPr>
        <w:t>בנוסף</w:t>
      </w:r>
      <w:r>
        <w:rPr>
          <w:rFonts w:cs="Century" w:ascii="Century" w:hAnsi="Century"/>
          <w:rtl w:val="true"/>
          <w:lang w:eastAsia="he-IL"/>
        </w:rPr>
        <w:t xml:space="preserve">, </w:t>
      </w:r>
      <w:r>
        <w:rPr>
          <w:rFonts w:ascii="Century" w:hAnsi="Century" w:cs="Century"/>
          <w:rtl w:val="true"/>
          <w:lang w:eastAsia="he-IL"/>
        </w:rPr>
        <w:t>ניתן גם לתהות אם הרכב נרכש מלכתחילה לצורך ביצוע העבירה</w:t>
      </w:r>
      <w:r>
        <w:rPr>
          <w:rFonts w:cs="Century" w:ascii="Century" w:hAnsi="Century"/>
          <w:rtl w:val="true"/>
          <w:lang w:eastAsia="he-IL"/>
        </w:rPr>
        <w:t>].</w:t>
      </w:r>
    </w:p>
    <w:p>
      <w:pPr>
        <w:pStyle w:val="Ruller41"/>
        <w:ind w:end="0"/>
        <w:jc w:val="both"/>
        <w:rPr>
          <w:rFonts w:ascii="Century" w:hAnsi="Century" w:cs="Century"/>
          <w:b/>
          <w:bCs/>
          <w:sz w:val="20"/>
          <w:szCs w:val="26"/>
        </w:rPr>
      </w:pPr>
      <w:r>
        <w:rPr>
          <w:rFonts w:cs="Century" w:ascii="Century" w:hAnsi="Century"/>
          <w:b/>
          <w:bCs/>
          <w:sz w:val="20"/>
          <w:szCs w:val="26"/>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בשלב זה של הדיון אין לי אלא לחזור על מילותיו של השופט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חשין</w:t>
      </w:r>
      <w:r>
        <w:rPr>
          <w:rFonts w:ascii="Century" w:hAnsi="Century" w:cs="Century"/>
          <w:rtl w:val="true"/>
        </w:rPr>
        <w:t xml:space="preserve"> ב</w:t>
      </w:r>
      <w:hyperlink r:id="rId6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6251/94</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בן</w:t>
        </w:r>
        <w:r>
          <w:rPr>
            <w:rStyle w:val="Hyperlink"/>
            <w:rFonts w:cs="Century" w:ascii="Century" w:hAnsi="Century"/>
            <w:color w:val="0000FF"/>
            <w:u w:val="single"/>
            <w:rtl w:val="true"/>
          </w:rPr>
          <w:t>-</w:t>
        </w:r>
        <w:r>
          <w:rPr>
            <w:rStyle w:val="Hyperlink"/>
            <w:rFonts w:ascii="Century" w:hAnsi="Century" w:cs="Century"/>
            <w:color w:val="0000FF"/>
            <w:u w:val="single"/>
            <w:rtl w:val="true"/>
          </w:rPr>
          <w:t>ארי</w:t>
        </w:r>
        <w:r>
          <w:rPr>
            <w:rStyle w:val="Hyperlink"/>
            <w:rFonts w:ascii="Times New Roman" w:hAnsi="Times New Roman" w:cs="Times New Roman"/>
            <w:color w:val="0000FF"/>
            <w:u w:val="single"/>
          </w:rPr>
          <w:t>‎</w:t>
        </w:r>
        <w:r>
          <w:rPr>
            <w:rStyle w:val="Hyperlink"/>
            <w:rFonts w:ascii="Century" w:hAnsi="Century" w:cs="Century"/>
            <w:color w:val="0000FF"/>
            <w:u w:val="singl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מט</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45</w:t>
      </w:r>
      <w:r>
        <w:rPr>
          <w:rFonts w:cs="Century" w:ascii="Century" w:hAnsi="Century"/>
          <w:rtl w:val="true"/>
        </w:rPr>
        <w:t xml:space="preserve">, </w:t>
      </w:r>
      <w:r>
        <w:rPr>
          <w:rFonts w:cs="Century" w:ascii="Century" w:hAnsi="Century"/>
        </w:rPr>
        <w:t>129</w:t>
      </w:r>
      <w:r>
        <w:rPr>
          <w:rFonts w:cs="Century" w:ascii="Century" w:hAnsi="Century"/>
          <w:rtl w:val="true"/>
        </w:rPr>
        <w:t xml:space="preserve"> (</w:t>
      </w:r>
      <w:r>
        <w:rPr>
          <w:rFonts w:cs="Century" w:ascii="Century" w:hAnsi="Century"/>
        </w:rPr>
        <w:t>1995</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מעשה</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ודבר</w:t>
      </w:r>
      <w:r>
        <w:rPr>
          <w:rFonts w:eastAsia="Arial TUR;Arial" w:cs="Arial TUR;Arial"/>
          <w:rtl w:val="true"/>
        </w:rPr>
        <w:t xml:space="preserve"> </w:t>
      </w:r>
      <w:r>
        <w:rPr>
          <w:rtl w:val="true"/>
        </w:rPr>
        <w:t>ה</w:t>
      </w:r>
      <w:r>
        <w:rPr>
          <w:rtl w:val="true"/>
        </w:rPr>
        <w:t xml:space="preserve">' </w:t>
      </w:r>
      <w:r>
        <w:rPr>
          <w:rtl w:val="true"/>
        </w:rPr>
        <w:t>אינם</w:t>
      </w:r>
      <w:r>
        <w:rPr>
          <w:rFonts w:eastAsia="Arial TUR;Arial" w:cs="Arial TUR;Arial"/>
          <w:rtl w:val="true"/>
        </w:rPr>
        <w:t xml:space="preserve"> </w:t>
      </w:r>
      <w:r>
        <w:rPr>
          <w:rtl w:val="true"/>
        </w:rPr>
        <w:t>חזון</w:t>
      </w:r>
      <w:r>
        <w:rPr>
          <w:rFonts w:eastAsia="Arial TUR;Arial" w:cs="Arial TUR;Arial"/>
          <w:rtl w:val="true"/>
        </w:rPr>
        <w:t xml:space="preserve"> </w:t>
      </w:r>
      <w:r>
        <w:rPr>
          <w:rtl w:val="true"/>
        </w:rPr>
        <w:t>נפרץ</w:t>
      </w:r>
      <w:r>
        <w:rPr>
          <w:rtl w:val="true"/>
        </w:rPr>
        <w:t xml:space="preserve">, </w:t>
      </w:r>
      <w:r>
        <w:rPr>
          <w:rtl w:val="true"/>
        </w:rPr>
        <w:t>וכאשר</w:t>
      </w:r>
      <w:r>
        <w:rPr>
          <w:rFonts w:eastAsia="Arial TUR;Arial" w:cs="Arial TUR;Arial"/>
          <w:rtl w:val="true"/>
        </w:rPr>
        <w:t xml:space="preserve"> </w:t>
      </w:r>
      <w:r>
        <w:rPr>
          <w:rtl w:val="true"/>
        </w:rPr>
        <w:t>'</w:t>
      </w:r>
      <w:r>
        <w:rPr>
          <w:rtl w:val="true"/>
        </w:rPr>
        <w:t>מעשי</w:t>
      </w:r>
      <w:r>
        <w:rPr>
          <w:rFonts w:eastAsia="Arial TUR;Arial" w:cs="Arial TUR;Arial"/>
          <w:rtl w:val="true"/>
        </w:rPr>
        <w:t xml:space="preserve"> </w:t>
      </w:r>
      <w:r>
        <w:rPr>
          <w:rtl w:val="true"/>
        </w:rPr>
        <w:t>אל</w:t>
      </w:r>
      <w:r>
        <w:rPr>
          <w:rtl w:val="true"/>
        </w:rPr>
        <w:t>' (</w:t>
      </w:r>
      <w:r>
        <w:rPr>
          <w:rtl w:val="true"/>
        </w:rPr>
        <w:t>כנטען</w:t>
      </w:r>
      <w:r>
        <w:rPr>
          <w:rtl w:val="true"/>
        </w:rPr>
        <w:t xml:space="preserve">) </w:t>
      </w:r>
      <w:r>
        <w:rPr>
          <w:rtl w:val="true"/>
        </w:rPr>
        <w:t>באים</w:t>
      </w:r>
      <w:r>
        <w:rPr>
          <w:rFonts w:eastAsia="Arial TUR;Arial" w:cs="Arial TUR;Arial"/>
          <w:rtl w:val="true"/>
        </w:rPr>
        <w:t xml:space="preserve"> </w:t>
      </w:r>
      <w:r>
        <w:rPr>
          <w:rtl w:val="true"/>
        </w:rPr>
        <w:t>בזה</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בשרשרת</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שכל</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מהן</w:t>
      </w:r>
      <w:r>
        <w:rPr>
          <w:rFonts w:eastAsia="Arial TUR;Arial" w:cs="Arial TUR;Arial"/>
          <w:rtl w:val="true"/>
        </w:rPr>
        <w:t xml:space="preserve"> </w:t>
      </w:r>
      <w:r>
        <w:rPr>
          <w:rtl w:val="true"/>
        </w:rPr>
        <w:t>לעצמה</w:t>
      </w:r>
      <w:r>
        <w:rPr>
          <w:rFonts w:eastAsia="Arial TUR;Arial" w:cs="Arial TUR;Arial"/>
          <w:rtl w:val="true"/>
        </w:rPr>
        <w:t xml:space="preserve"> </w:t>
      </w:r>
      <w:r>
        <w:rPr>
          <w:rtl w:val="true"/>
        </w:rPr>
        <w:t>מצביעה</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עבר</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tl w:val="true"/>
        </w:rPr>
        <w:t xml:space="preserve">, </w:t>
      </w:r>
      <w:r>
        <w:rPr>
          <w:rtl w:val="true"/>
        </w:rPr>
        <w:t>נאמר</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softHyphen/>
      </w:r>
      <w:r>
        <w:rPr>
          <w:rtl w:val="true"/>
        </w:rPr>
        <w:t>כבני</w:t>
      </w:r>
      <w:r>
        <w:rPr>
          <w:rFonts w:eastAsia="Arial TUR;Arial" w:cs="Arial TUR;Arial"/>
          <w:rtl w:val="true"/>
        </w:rPr>
        <w:t xml:space="preserve"> </w:t>
      </w:r>
      <w:r>
        <w:rPr>
          <w:rtl w:val="true"/>
        </w:rPr>
        <w:t>אנוש</w:t>
      </w:r>
      <w:r>
        <w:rPr>
          <w:rFonts w:eastAsia="Arial TUR;Arial" w:cs="Arial TUR;Arial"/>
          <w:rtl w:val="true"/>
        </w:rPr>
        <w:t xml:space="preserve"> </w:t>
      </w:r>
      <w:r>
        <w:rPr>
          <w:rtl w:val="true"/>
        </w:rPr>
        <w:t>–</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ניטע</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בלב</w:t>
      </w:r>
      <w:r>
        <w:rPr>
          <w:rtl w:val="true"/>
        </w:rPr>
        <w:t xml:space="preserve">. </w:t>
      </w:r>
      <w:r>
        <w:rPr>
          <w:rtl w:val="true"/>
        </w:rPr>
        <w:t>אכן</w:t>
      </w:r>
      <w:r>
        <w:rPr>
          <w:rtl w:val="true"/>
        </w:rPr>
        <w:t xml:space="preserve">, </w:t>
      </w:r>
      <w:r>
        <w:rPr>
          <w:rtl w:val="true"/>
        </w:rPr>
        <w:t>יד</w:t>
      </w:r>
      <w:r>
        <w:rPr>
          <w:rFonts w:eastAsia="Arial TUR;Arial" w:cs="Arial TUR;Arial"/>
          <w:rtl w:val="true"/>
        </w:rPr>
        <w:t xml:space="preserve"> </w:t>
      </w:r>
      <w:r>
        <w:rPr>
          <w:rtl w:val="true"/>
        </w:rPr>
        <w:t>המקרה</w:t>
      </w:r>
      <w:r>
        <w:rPr>
          <w:rtl w:val="true"/>
        </w:rPr>
        <w:t xml:space="preserve">, </w:t>
      </w:r>
      <w:r>
        <w:rPr>
          <w:rtl w:val="true"/>
        </w:rPr>
        <w:t>מעשה</w:t>
      </w:r>
      <w:r>
        <w:rPr>
          <w:rFonts w:eastAsia="Arial TUR;Arial" w:cs="Arial TUR;Arial"/>
          <w:rtl w:val="true"/>
        </w:rPr>
        <w:t xml:space="preserve"> </w:t>
      </w:r>
      <w:r>
        <w:rPr>
          <w:rtl w:val="true"/>
        </w:rPr>
        <w:t>אל</w:t>
      </w:r>
      <w:r>
        <w:rPr>
          <w:rtl w:val="true"/>
        </w:rPr>
        <w:t xml:space="preserve">, </w:t>
      </w:r>
      <w:r>
        <w:rPr>
          <w:rtl w:val="true"/>
        </w:rPr>
        <w:t>אצבע</w:t>
      </w:r>
      <w:r>
        <w:rPr>
          <w:rFonts w:eastAsia="Arial TUR;Arial" w:cs="Arial TUR;Arial"/>
          <w:rtl w:val="true"/>
        </w:rPr>
        <w:t xml:space="preserve"> </w:t>
      </w:r>
      <w:r>
        <w:rPr>
          <w:rtl w:val="true"/>
        </w:rPr>
        <w:t>אלהים</w:t>
      </w:r>
      <w:r>
        <w:rPr>
          <w:rtl w:val="true"/>
        </w:rPr>
        <w:t xml:space="preserve">, </w:t>
      </w:r>
      <w:r>
        <w:rPr>
          <w:rtl w:val="true"/>
        </w:rPr>
        <w:t>מחזה</w:t>
      </w:r>
      <w:r>
        <w:rPr>
          <w:rFonts w:eastAsia="Arial TUR;Arial" w:cs="Arial TUR;Arial"/>
          <w:rtl w:val="true"/>
        </w:rPr>
        <w:t xml:space="preserve"> </w:t>
      </w:r>
      <w:r>
        <w:rPr>
          <w:rtl w:val="true"/>
        </w:rPr>
        <w:t>תעתועים</w:t>
      </w:r>
      <w:r>
        <w:rPr>
          <w:rtl w:val="true"/>
        </w:rPr>
        <w:t xml:space="preserve">, </w:t>
      </w:r>
      <w:r>
        <w:rPr>
          <w:rtl w:val="true"/>
        </w:rPr>
        <w:t>כאשר</w:t>
      </w:r>
      <w:r>
        <w:rPr>
          <w:rFonts w:eastAsia="Arial TUR;Arial" w:cs="Arial TUR;Arial"/>
          <w:rtl w:val="true"/>
        </w:rPr>
        <w:t xml:space="preserve"> </w:t>
      </w:r>
      <w:r>
        <w:rPr>
          <w:rtl w:val="true"/>
        </w:rPr>
        <w:t>באים</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בזה</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עצמה</w:t>
      </w:r>
      <w:r>
        <w:rPr>
          <w:rtl w:val="true"/>
        </w:rPr>
        <w:t xml:space="preserve">, </w:t>
      </w:r>
      <w:r>
        <w:rPr>
          <w:rtl w:val="true"/>
        </w:rPr>
        <w:t>אין</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מצטרפים</w:t>
      </w:r>
      <w:r>
        <w:rPr>
          <w:rFonts w:eastAsia="Arial TUR;Arial" w:cs="Arial TUR;Arial"/>
          <w:rtl w:val="true"/>
        </w:rPr>
        <w:t xml:space="preserve"> </w:t>
      </w:r>
      <w:r>
        <w:rPr>
          <w:rtl w:val="true"/>
        </w:rPr>
        <w:t>האחד</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רעהו</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כופלים</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אלה</w:t>
      </w:r>
      <w:r>
        <w:rPr>
          <w:rtl w:val="true"/>
        </w:rPr>
        <w:t xml:space="preserve">. </w:t>
      </w:r>
      <w:r>
        <w:rPr>
          <w:rtl w:val="true"/>
        </w:rPr>
        <w:t>כך</w:t>
      </w:r>
      <w:r>
        <w:rPr>
          <w:rFonts w:eastAsia="Arial TUR;Arial" w:cs="Arial TUR;Arial"/>
          <w:rtl w:val="true"/>
        </w:rPr>
        <w:t xml:space="preserve"> </w:t>
      </w:r>
      <w:r>
        <w:rPr>
          <w:rtl w:val="true"/>
        </w:rPr>
        <w:t>הופכת</w:t>
      </w:r>
      <w:r>
        <w:rPr>
          <w:rFonts w:eastAsia="Arial TUR;Arial" w:cs="Arial TUR;Arial"/>
          <w:rtl w:val="true"/>
        </w:rPr>
        <w:t xml:space="preserve"> </w:t>
      </w:r>
      <w:r>
        <w:rPr>
          <w:rtl w:val="true"/>
        </w:rPr>
        <w:t>מקריות</w:t>
      </w:r>
      <w:r>
        <w:rPr>
          <w:rFonts w:eastAsia="Arial TUR;Arial" w:cs="Arial TUR;Arial"/>
          <w:rtl w:val="true"/>
        </w:rPr>
        <w:t xml:space="preserve"> </w:t>
      </w:r>
      <w:r>
        <w:rPr>
          <w:rtl w:val="true"/>
        </w:rPr>
        <w:t>לחוקיות</w:t>
      </w:r>
      <w:r>
        <w:rPr>
          <w:rtl w:val="true"/>
        </w:rPr>
        <w:t xml:space="preserve">, </w:t>
      </w:r>
      <w:r>
        <w:rPr>
          <w:rtl w:val="true"/>
        </w:rPr>
        <w:t>וערכה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תעתוע</w:t>
      </w:r>
      <w:r>
        <w:rPr>
          <w:rFonts w:eastAsia="Arial TUR;Arial" w:cs="Arial TUR;Arial"/>
          <w:rtl w:val="true"/>
        </w:rPr>
        <w:t xml:space="preserve"> </w:t>
      </w:r>
      <w:r>
        <w:rPr>
          <w:rtl w:val="true"/>
        </w:rPr>
        <w:t>ממעל</w:t>
      </w:r>
      <w:r>
        <w:rPr>
          <w:rFonts w:eastAsia="Arial TUR;Arial" w:cs="Arial TUR;Arial"/>
          <w:rtl w:val="true"/>
        </w:rPr>
        <w:t xml:space="preserve"> </w:t>
      </w:r>
      <w:r>
        <w:rPr>
          <w:rtl w:val="true"/>
        </w:rPr>
        <w:t>שואפת</w:t>
      </w:r>
      <w:r>
        <w:rPr>
          <w:rFonts w:eastAsia="Arial TUR;Arial" w:cs="Arial TUR;Arial"/>
          <w:rtl w:val="true"/>
        </w:rPr>
        <w:t xml:space="preserve"> </w:t>
      </w:r>
      <w:r>
        <w:rPr>
          <w:rtl w:val="true"/>
        </w:rPr>
        <w:t>לאפס</w:t>
      </w:r>
      <w:r>
        <w:rPr>
          <w:rtl w:val="true"/>
        </w:rPr>
        <w:t>".</w:t>
      </w:r>
    </w:p>
    <w:p>
      <w:pPr>
        <w:pStyle w:val="Ruller5"/>
        <w:ind w:end="1282"/>
        <w:jc w:val="both"/>
        <w:rPr/>
      </w:pPr>
      <w:r>
        <w:rPr>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אכן</w:t>
      </w:r>
      <w:r>
        <w:rPr>
          <w:rFonts w:cs="Century" w:ascii="Century" w:hAnsi="Century"/>
          <w:rtl w:val="true"/>
        </w:rPr>
        <w:t xml:space="preserve">, </w:t>
      </w:r>
      <w:r>
        <w:rPr>
          <w:rFonts w:ascii="Century" w:hAnsi="Century" w:cs="Century"/>
          <w:rtl w:val="true"/>
        </w:rPr>
        <w:t>הצטברות ראיות בלתי תלויות זו בזו והשתלבותן זו בזו</w:t>
      </w:r>
      <w:r>
        <w:rPr>
          <w:rFonts w:cs="Century" w:ascii="Century" w:hAnsi="Century"/>
          <w:rtl w:val="true"/>
        </w:rPr>
        <w:t xml:space="preserve">, </w:t>
      </w:r>
      <w:r>
        <w:rPr>
          <w:rFonts w:ascii="Century" w:hAnsi="Century" w:cs="Century"/>
          <w:rtl w:val="true"/>
        </w:rPr>
        <w:t xml:space="preserve">שוללות הסברים חלופיים ומובילות באופן ברור למסקנה מרשיעה </w:t>
      </w:r>
      <w:r>
        <w:rPr>
          <w:rFonts w:cs="Century" w:ascii="Century" w:hAnsi="Century"/>
          <w:rtl w:val="true"/>
        </w:rPr>
        <w:t>(</w:t>
      </w:r>
      <w:r>
        <w:rPr>
          <w:rFonts w:ascii="Century" w:hAnsi="Century" w:cs="Century"/>
          <w:rtl w:val="true"/>
        </w:rPr>
        <w:t xml:space="preserve">השוו עניין </w:t>
      </w:r>
      <w:r>
        <w:rPr>
          <w:rFonts w:ascii="Century" w:hAnsi="Century" w:cs="Miriam"/>
          <w:b/>
          <w:b/>
          <w:spacing w:val="0"/>
          <w:szCs w:val="24"/>
          <w:rtl w:val="true"/>
        </w:rPr>
        <w:t>שוורץ</w:t>
      </w:r>
      <w:r>
        <w:rPr>
          <w:rFonts w:cs="Century" w:ascii="Century" w:hAnsi="Century"/>
          <w:rtl w:val="true"/>
        </w:rPr>
        <w:t xml:space="preserve">, </w:t>
      </w:r>
      <w:r>
        <w:rPr>
          <w:rFonts w:ascii="Century" w:hAnsi="Century" w:cs="Century"/>
          <w:rtl w:val="true"/>
        </w:rPr>
        <w:t xml:space="preserve">בפסקה </w:t>
      </w:r>
      <w:r>
        <w:rPr>
          <w:rFonts w:cs="Century" w:ascii="Century" w:hAnsi="Century"/>
        </w:rPr>
        <w:t>59</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מחדלי</w:t>
      </w:r>
      <w:r>
        <w:rPr>
          <w:rFonts w:ascii="Century" w:hAnsi="Century" w:eastAsia="Century" w:cs="Century"/>
          <w:b/>
          <w:b/>
          <w:spacing w:val="0"/>
          <w:szCs w:val="24"/>
          <w:rtl w:val="true"/>
        </w:rPr>
        <w:t xml:space="preserve"> </w:t>
      </w:r>
      <w:r>
        <w:rPr>
          <w:rFonts w:ascii="Century" w:hAnsi="Century" w:cs="Miriam"/>
          <w:b/>
          <w:b/>
          <w:spacing w:val="0"/>
          <w:szCs w:val="24"/>
          <w:rtl w:val="true"/>
        </w:rPr>
        <w:t>חקירה</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30</w:t>
      </w:r>
      <w:r>
        <w:rPr>
          <w:rFonts w:cs="Century" w:ascii="Century" w:hAnsi="Century"/>
          <w:rtl w:val="true"/>
        </w:rPr>
        <w:t>.</w:t>
      </w:r>
      <w:r>
        <w:rPr>
          <w:rFonts w:cs="Century" w:ascii="Century" w:hAnsi="Century"/>
          <w:rtl w:val="true"/>
        </w:rPr>
        <w:tab/>
      </w:r>
      <w:r>
        <w:rPr>
          <w:rFonts w:ascii="Century" w:hAnsi="Century" w:cs="Century"/>
          <w:rtl w:val="true"/>
        </w:rPr>
        <w:t>בערעור נטען כי בחקירת הפרשה נפלו מחדלים חמורים אשר פגעו בהגנתו של ראובני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w:t>
      </w:r>
      <w:r>
        <w:rPr>
          <w:rFonts w:cs="Century" w:ascii="Century" w:hAnsi="Century"/>
          <w:rtl w:val="true"/>
        </w:rPr>
        <w:t>.</w:t>
      </w:r>
      <w:r>
        <w:rPr>
          <w:rFonts w:cs="Century" w:ascii="Century" w:hAnsi="Century"/>
          <w:rtl w:val="true"/>
        </w:rPr>
        <w:tab/>
      </w:r>
      <w:r>
        <w:rPr>
          <w:rFonts w:ascii="Century" w:hAnsi="Century" w:cs="Century"/>
          <w:rtl w:val="true"/>
        </w:rPr>
        <w:t>איחור למקום העבודה</w:t>
      </w:r>
      <w:r>
        <w:rPr>
          <w:rFonts w:cs="Century" w:ascii="Century" w:hAnsi="Century"/>
          <w:rtl w:val="true"/>
        </w:rPr>
        <w:t xml:space="preserve">: </w:t>
      </w:r>
      <w:r>
        <w:rPr>
          <w:rFonts w:ascii="Century" w:hAnsi="Century" w:cs="Century"/>
          <w:rtl w:val="true"/>
        </w:rPr>
        <w:t>מלכתחילה טענה המאשימה לקיומה של ראיה נסיבתית נוספת</w:t>
      </w:r>
      <w:r>
        <w:rPr>
          <w:rFonts w:cs="Century" w:ascii="Century" w:hAnsi="Century"/>
          <w:rtl w:val="true"/>
        </w:rPr>
        <w:t xml:space="preserve">, </w:t>
      </w:r>
      <w:r>
        <w:rPr>
          <w:rFonts w:ascii="Century" w:hAnsi="Century" w:cs="Century"/>
          <w:rtl w:val="true"/>
        </w:rPr>
        <w:t>בכך שראובני איחר לעבודתו בבוקר שלאחר האירוע</w:t>
      </w:r>
      <w:r>
        <w:rPr>
          <w:rFonts w:cs="Century" w:ascii="Century" w:hAnsi="Century"/>
          <w:rtl w:val="true"/>
        </w:rPr>
        <w:t xml:space="preserve">. </w:t>
      </w:r>
      <w:r>
        <w:rPr>
          <w:rFonts w:ascii="Century" w:hAnsi="Century" w:cs="Century"/>
          <w:rtl w:val="true"/>
        </w:rPr>
        <w:t>לטענת המערער</w:t>
      </w:r>
      <w:r>
        <w:rPr>
          <w:rFonts w:cs="Century" w:ascii="Century" w:hAnsi="Century"/>
          <w:rtl w:val="true"/>
        </w:rPr>
        <w:t xml:space="preserve">, </w:t>
      </w:r>
      <w:r>
        <w:rPr>
          <w:rFonts w:ascii="Century" w:hAnsi="Century" w:cs="Century"/>
          <w:rtl w:val="true"/>
        </w:rPr>
        <w:t>במהלך המשפט לא נעשה ניסיון להוכיח את הטענה באמצעות זימון לעדות של המאבטח או בדיקת שעון נוכחות ביומטרי</w:t>
      </w:r>
      <w:r>
        <w:rPr>
          <w:rFonts w:cs="Century" w:ascii="Century" w:hAnsi="Century"/>
          <w:rtl w:val="true"/>
        </w:rPr>
        <w:t xml:space="preserve">. </w:t>
      </w:r>
      <w:r>
        <w:rPr>
          <w:rFonts w:ascii="Century" w:hAnsi="Century" w:cs="Century"/>
          <w:rtl w:val="true"/>
        </w:rPr>
        <w:t>טענה זו של המדינה לא התקבלה בהכרעת הדין</w:t>
      </w:r>
      <w:r>
        <w:rPr>
          <w:rFonts w:cs="Century" w:ascii="Century" w:hAnsi="Century"/>
          <w:rtl w:val="true"/>
        </w:rPr>
        <w:t xml:space="preserve">, </w:t>
      </w:r>
      <w:r>
        <w:rPr>
          <w:rFonts w:ascii="Century" w:hAnsi="Century" w:cs="Century"/>
          <w:rtl w:val="true"/>
        </w:rPr>
        <w:t>ולכן התקשיתי לראות בכך מחדל חקירה בעל פוטנציאל לקיפוח ההגנה</w:t>
      </w:r>
      <w:r>
        <w:rPr>
          <w:rFonts w:cs="Century" w:ascii="Century" w:hAnsi="Century"/>
          <w:rtl w:val="true"/>
        </w:rPr>
        <w:t xml:space="preserve">. </w:t>
      </w:r>
      <w:r>
        <w:rPr>
          <w:rFonts w:ascii="Century" w:hAnsi="Century" w:cs="Century"/>
          <w:rtl w:val="true"/>
        </w:rPr>
        <w:t>לכל היותר</w:t>
      </w:r>
      <w:r>
        <w:rPr>
          <w:rFonts w:cs="Century" w:ascii="Century" w:hAnsi="Century"/>
          <w:rtl w:val="true"/>
        </w:rPr>
        <w:t xml:space="preserve">, </w:t>
      </w:r>
      <w:r>
        <w:rPr>
          <w:rFonts w:ascii="Century" w:hAnsi="Century" w:cs="Century"/>
          <w:rtl w:val="true"/>
        </w:rPr>
        <w:t xml:space="preserve">ביצוע פעולות אלה היה מוסיף ממצא נייטרלי או ראיה נסיבתית </w:t>
      </w:r>
      <w:r>
        <w:rPr>
          <w:rFonts w:ascii="Century" w:hAnsi="Century" w:cs="Miriam"/>
          <w:b/>
          <w:b/>
          <w:spacing w:val="0"/>
          <w:szCs w:val="24"/>
          <w:rtl w:val="true"/>
        </w:rPr>
        <w:t>לחובתו</w:t>
      </w:r>
      <w:r>
        <w:rPr>
          <w:rFonts w:ascii="Century" w:hAnsi="Century" w:cs="Century"/>
          <w:rtl w:val="true"/>
        </w:rPr>
        <w:t xml:space="preserve"> של ראובני</w:t>
      </w:r>
      <w:r>
        <w:rPr>
          <w:rFonts w:cs="Century" w:ascii="Century" w:hAnsi="Century"/>
          <w:rtl w:val="true"/>
        </w:rPr>
        <w:t xml:space="preserve">, </w:t>
      </w:r>
      <w:r>
        <w:rPr>
          <w:rFonts w:ascii="Century" w:hAnsi="Century" w:cs="Century"/>
          <w:rtl w:val="true"/>
        </w:rPr>
        <w:t>ולא ירדתי לסוף דעתו בטענה כי הגנתו נפגעה מכך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w:t>
      </w:r>
      <w:r>
        <w:rPr>
          <w:rFonts w:cs="Century" w:ascii="Century" w:hAnsi="Century"/>
          <w:rtl w:val="true"/>
        </w:rPr>
        <w:t>.</w:t>
        <w:tab/>
      </w:r>
      <w:r>
        <w:rPr>
          <w:rFonts w:ascii="Century" w:hAnsi="Century" w:cs="Century"/>
          <w:rtl w:val="true"/>
        </w:rPr>
        <w:t>כוויות על ידיו של חשוד אחר</w:t>
      </w:r>
      <w:r>
        <w:rPr>
          <w:rFonts w:cs="Century" w:ascii="Century" w:hAnsi="Century"/>
          <w:rtl w:val="true"/>
        </w:rPr>
        <w:t xml:space="preserve">: </w:t>
      </w:r>
      <w:r>
        <w:rPr>
          <w:rFonts w:ascii="Century" w:hAnsi="Century" w:cs="Century"/>
          <w:rtl w:val="true"/>
        </w:rPr>
        <w:t>לאחר הצתת הכנסייה התקבל במשטרה דיווח על ארבעה צעירים חוצים כביש בריצה באזור קבר חבקוק</w:t>
      </w:r>
      <w:r>
        <w:rPr>
          <w:rFonts w:cs="Century" w:ascii="Century" w:hAnsi="Century"/>
          <w:rtl w:val="true"/>
        </w:rPr>
        <w:t xml:space="preserve">. </w:t>
      </w:r>
      <w:r>
        <w:rPr>
          <w:rFonts w:ascii="Century" w:hAnsi="Century" w:cs="Century"/>
          <w:rtl w:val="true"/>
        </w:rPr>
        <w:t xml:space="preserve">חוקרים שהגיעו למקום מצאו במקום </w:t>
      </w:r>
      <w:r>
        <w:rPr>
          <w:rFonts w:cs="Century" w:ascii="Century" w:hAnsi="Century"/>
        </w:rPr>
        <w:t>16</w:t>
      </w:r>
      <w:r>
        <w:rPr>
          <w:rFonts w:cs="Century" w:ascii="Century" w:hAnsi="Century"/>
          <w:rtl w:val="true"/>
        </w:rPr>
        <w:t xml:space="preserve"> </w:t>
      </w:r>
      <w:r>
        <w:rPr>
          <w:rFonts w:ascii="Century" w:hAnsi="Century" w:cs="Century"/>
          <w:rtl w:val="true"/>
        </w:rPr>
        <w:t>צעירים</w:t>
      </w:r>
      <w:r>
        <w:rPr>
          <w:rFonts w:cs="Century" w:ascii="Century" w:hAnsi="Century"/>
          <w:rtl w:val="true"/>
        </w:rPr>
        <w:t xml:space="preserve">, </w:t>
      </w:r>
      <w:r>
        <w:rPr>
          <w:rFonts w:ascii="Century" w:hAnsi="Century" w:cs="Century"/>
          <w:rtl w:val="true"/>
        </w:rPr>
        <w:t>תלמידי ישיבה</w:t>
      </w:r>
      <w:r>
        <w:rPr>
          <w:rFonts w:cs="Century" w:ascii="Century" w:hAnsi="Century"/>
          <w:rtl w:val="true"/>
        </w:rPr>
        <w:t xml:space="preserve">. </w:t>
      </w:r>
      <w:r>
        <w:rPr>
          <w:rFonts w:ascii="Century" w:hAnsi="Century" w:cs="Century"/>
          <w:rtl w:val="true"/>
        </w:rPr>
        <w:t>כולם נחקרו</w:t>
      </w:r>
      <w:r>
        <w:rPr>
          <w:rFonts w:cs="Century" w:ascii="Century" w:hAnsi="Century"/>
          <w:rtl w:val="true"/>
        </w:rPr>
        <w:t xml:space="preserve">, </w:t>
      </w:r>
      <w:r>
        <w:rPr>
          <w:rFonts w:ascii="Century" w:hAnsi="Century" w:cs="Century"/>
          <w:rtl w:val="true"/>
        </w:rPr>
        <w:t xml:space="preserve">ואחד החוקרים סבר שהוא מבחין בסימני כוויות טריים על ידיו של אחד מהם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61</w:t>
      </w:r>
      <w:r>
        <w:rPr>
          <w:rFonts w:cs="Century" w:ascii="Century" w:hAnsi="Century"/>
          <w:rtl w:val="true"/>
        </w:rPr>
        <w:t xml:space="preserve">). </w:t>
      </w:r>
      <w:r>
        <w:rPr>
          <w:rFonts w:ascii="Century" w:hAnsi="Century" w:cs="Century"/>
          <w:rtl w:val="true"/>
        </w:rPr>
        <w:t>טענתו של המערער היא כי המשטרה לא מיצתה את החקירה של אותו חשוד</w:t>
      </w:r>
      <w:r>
        <w:rPr>
          <w:rFonts w:cs="Century" w:ascii="Century" w:hAnsi="Century"/>
          <w:rtl w:val="true"/>
        </w:rPr>
        <w:t xml:space="preserve">, </w:t>
      </w:r>
      <w:r>
        <w:rPr>
          <w:rFonts w:ascii="Century" w:hAnsi="Century" w:cs="Century"/>
          <w:rtl w:val="true"/>
        </w:rPr>
        <w:t xml:space="preserve">על אף בחירתו לשתוק בחקירה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62</w:t>
      </w:r>
      <w:r>
        <w:rPr>
          <w:rFonts w:cs="Century" w:ascii="Century" w:hAnsi="Century"/>
          <w:rtl w:val="true"/>
        </w:rPr>
        <w:t xml:space="preserve">). </w:t>
      </w:r>
      <w:r>
        <w:rPr>
          <w:rFonts w:ascii="Century" w:hAnsi="Century" w:cs="Century"/>
          <w:rtl w:val="true"/>
        </w:rPr>
        <w:t>גם בנקודה זו לא התרשמתי ממחדל שיש לו השלכה לענייננו</w:t>
      </w:r>
      <w:r>
        <w:rPr>
          <w:rFonts w:cs="Century" w:ascii="Century" w:hAnsi="Century"/>
          <w:rtl w:val="true"/>
        </w:rPr>
        <w:t xml:space="preserve">. </w:t>
      </w:r>
      <w:r>
        <w:rPr>
          <w:rFonts w:ascii="Century" w:hAnsi="Century" w:cs="Century"/>
          <w:rtl w:val="true"/>
        </w:rPr>
        <w:t xml:space="preserve">בין היתר אציין את המרחק בין קבר חבקוק לבין הכנסייה </w:t>
      </w:r>
      <w:r>
        <w:rPr>
          <w:rFonts w:cs="Century" w:ascii="Century" w:hAnsi="Century"/>
          <w:rtl w:val="true"/>
        </w:rPr>
        <w:t>(</w:t>
      </w:r>
      <w:r>
        <w:rPr>
          <w:rFonts w:cs="Century" w:ascii="Century" w:hAnsi="Century"/>
        </w:rPr>
        <w:t>18</w:t>
      </w:r>
      <w:r>
        <w:rPr>
          <w:rFonts w:cs="Century" w:ascii="Century" w:hAnsi="Century"/>
          <w:rtl w:val="true"/>
        </w:rPr>
        <w:t xml:space="preserve"> </w:t>
      </w:r>
      <w:r>
        <w:rPr>
          <w:rFonts w:ascii="Century" w:hAnsi="Century" w:cs="Century"/>
          <w:rtl w:val="true"/>
        </w:rPr>
        <w:t>ק</w:t>
      </w:r>
      <w:r>
        <w:rPr>
          <w:rFonts w:cs="Century" w:ascii="Century" w:hAnsi="Century"/>
          <w:rtl w:val="true"/>
        </w:rPr>
        <w:t>"</w:t>
      </w:r>
      <w:r>
        <w:rPr>
          <w:rFonts w:ascii="Century" w:hAnsi="Century" w:cs="Century"/>
          <w:rtl w:val="true"/>
        </w:rPr>
        <w:t>מ</w:t>
      </w:r>
      <w:r>
        <w:rPr>
          <w:rFonts w:cs="Century" w:ascii="Century" w:hAnsi="Century"/>
          <w:rtl w:val="true"/>
        </w:rPr>
        <w:t xml:space="preserve">), </w:t>
      </w:r>
      <w:r>
        <w:rPr>
          <w:rFonts w:ascii="Century" w:hAnsi="Century" w:cs="Century"/>
          <w:rtl w:val="true"/>
        </w:rPr>
        <w:t>וכי שוטרים אחרים בדקו את ידיו של אותו חשוד ולא התרשמו כי מדובר בכוויות</w:t>
      </w:r>
      <w:r>
        <w:rPr>
          <w:rFonts w:cs="Century" w:ascii="Century" w:hAnsi="Century"/>
          <w:rtl w:val="true"/>
        </w:rPr>
        <w:t xml:space="preserve">, </w:t>
      </w:r>
      <w:r>
        <w:rPr>
          <w:rFonts w:ascii="Century" w:hAnsi="Century" w:cs="Century"/>
          <w:rtl w:val="true"/>
        </w:rPr>
        <w:t xml:space="preserve">בפרט לא כוויות טריות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200</w:t>
      </w:r>
      <w:r>
        <w:rPr>
          <w:rFonts w:cs="Century" w:ascii="Century" w:hAnsi="Century"/>
          <w:rtl w:val="true"/>
        </w:rPr>
        <w:t xml:space="preserve"> </w:t>
      </w:r>
      <w:r>
        <w:rPr>
          <w:rFonts w:ascii="Century" w:hAnsi="Century" w:cs="Century"/>
          <w:rtl w:val="true"/>
        </w:rPr>
        <w:t>ועמ</w:t>
      </w:r>
      <w:r>
        <w:rPr>
          <w:rFonts w:cs="Century" w:ascii="Century" w:hAnsi="Century"/>
          <w:rtl w:val="true"/>
        </w:rPr>
        <w:t xml:space="preserve">' </w:t>
      </w:r>
      <w:r>
        <w:rPr>
          <w:rFonts w:cs="Century" w:ascii="Century" w:hAnsi="Century"/>
        </w:rPr>
        <w:t>609</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sz w:val="20"/>
          <w:szCs w:val="26"/>
        </w:rPr>
      </w:pPr>
      <w:r>
        <w:rPr>
          <w:rFonts w:cs="Century" w:ascii="Century" w:hAnsi="Century"/>
          <w:rtl w:val="true"/>
        </w:rPr>
        <w:tab/>
      </w:r>
      <w:r>
        <w:rPr>
          <w:rFonts w:ascii="Century" w:hAnsi="Century" w:cs="Century"/>
          <w:rtl w:val="true"/>
        </w:rPr>
        <w:t>ג</w:t>
      </w:r>
      <w:r>
        <w:rPr>
          <w:rFonts w:cs="Century" w:ascii="Century" w:hAnsi="Century"/>
          <w:rtl w:val="true"/>
        </w:rPr>
        <w:t>.</w:t>
        <w:tab/>
      </w:r>
      <w:r>
        <w:rPr>
          <w:rFonts w:ascii="Century" w:hAnsi="Century" w:cs="Century"/>
          <w:rtl w:val="true"/>
        </w:rPr>
        <w:t>עובד בחנות המזכרות של הכנסייה סיפר למשטרה כי שלושה שבועות לפני ההצתה הגיע למקום אדם דתי ששאל שאלות תמוהות</w:t>
      </w:r>
      <w:r>
        <w:rPr>
          <w:rFonts w:cs="Century" w:ascii="Century" w:hAnsi="Century"/>
          <w:rtl w:val="true"/>
        </w:rPr>
        <w:t xml:space="preserve">. </w:t>
      </w:r>
      <w:r>
        <w:rPr>
          <w:rFonts w:ascii="Century" w:hAnsi="Century" w:cs="Century"/>
          <w:rtl w:val="true"/>
        </w:rPr>
        <w:t>העובד נחקר וכאשר הוצגה לו תמונה הוא זיהה את אותו אדם</w:t>
      </w:r>
      <w:r>
        <w:rPr>
          <w:rFonts w:cs="Century" w:ascii="Century" w:hAnsi="Century"/>
          <w:rtl w:val="true"/>
        </w:rPr>
        <w:t xml:space="preserve">, </w:t>
      </w:r>
      <w:r>
        <w:rPr>
          <w:rFonts w:ascii="Century" w:hAnsi="Century" w:cs="Century"/>
          <w:rtl w:val="true"/>
        </w:rPr>
        <w:t xml:space="preserve">לדבריו בוודאות של </w:t>
      </w:r>
      <w:r>
        <w:rPr>
          <w:rFonts w:cs="Century" w:ascii="Century" w:hAnsi="Century"/>
        </w:rPr>
        <w:t>98%</w:t>
      </w:r>
      <w:r>
        <w:rPr>
          <w:rFonts w:cs="Century" w:ascii="Century" w:hAnsi="Century"/>
          <w:rtl w:val="true"/>
        </w:rPr>
        <w:t xml:space="preserve"> (</w:t>
      </w:r>
      <w:r>
        <w:rPr>
          <w:rFonts w:ascii="Century" w:hAnsi="Century" w:cs="Century"/>
          <w:rtl w:val="true"/>
        </w:rPr>
        <w:t>נ</w:t>
      </w:r>
      <w:r>
        <w:rPr>
          <w:rFonts w:cs="Century" w:ascii="Century" w:hAnsi="Century"/>
          <w:rtl w:val="true"/>
        </w:rPr>
        <w:t>/</w:t>
      </w:r>
      <w:r>
        <w:rPr>
          <w:rFonts w:cs="Century" w:ascii="Century" w:hAnsi="Century"/>
        </w:rPr>
        <w:t>52</w:t>
      </w:r>
      <w:r>
        <w:rPr>
          <w:rFonts w:cs="Century" w:ascii="Century" w:hAnsi="Century"/>
          <w:rtl w:val="true"/>
        </w:rPr>
        <w:t xml:space="preserve">). </w:t>
      </w:r>
      <w:r>
        <w:rPr>
          <w:rFonts w:ascii="Century" w:hAnsi="Century" w:cs="Century"/>
          <w:rtl w:val="true"/>
        </w:rPr>
        <w:t>למרות זאת</w:t>
      </w:r>
      <w:r>
        <w:rPr>
          <w:rFonts w:cs="Century" w:ascii="Century" w:hAnsi="Century"/>
          <w:rtl w:val="true"/>
        </w:rPr>
        <w:t xml:space="preserve">, </w:t>
      </w:r>
      <w:r>
        <w:rPr>
          <w:rFonts w:ascii="Century" w:hAnsi="Century" w:cs="Century"/>
          <w:rtl w:val="true"/>
        </w:rPr>
        <w:t>אותו אדם לא נחקר</w:t>
      </w:r>
      <w:r>
        <w:rPr>
          <w:rFonts w:cs="Century" w:ascii="Century" w:hAnsi="Century"/>
          <w:rtl w:val="true"/>
        </w:rPr>
        <w:t xml:space="preserve">, </w:t>
      </w:r>
      <w:r>
        <w:rPr>
          <w:rFonts w:ascii="Century" w:hAnsi="Century" w:cs="Century"/>
          <w:rtl w:val="true"/>
        </w:rPr>
        <w:t>ובערעור נטען כי מדובר במחדל חקירתי</w:t>
      </w:r>
      <w:r>
        <w:rPr>
          <w:rFonts w:cs="Century" w:ascii="Century" w:hAnsi="Century"/>
          <w:rtl w:val="true"/>
        </w:rPr>
        <w:t xml:space="preserve">, </w:t>
      </w:r>
      <w:r>
        <w:rPr>
          <w:rFonts w:ascii="Century" w:hAnsi="Century" w:cs="Century"/>
          <w:rtl w:val="true"/>
        </w:rPr>
        <w:t>בפרט מאחר שהחשוד הפוטנציאלי הוא הבעלים של רכב מסוג סובארו ג</w:t>
      </w:r>
      <w:r>
        <w:rPr>
          <w:rFonts w:cs="Century" w:ascii="Century" w:hAnsi="Century"/>
          <w:rtl w:val="true"/>
        </w:rPr>
        <w:t>'</w:t>
      </w:r>
      <w:r>
        <w:rPr>
          <w:rFonts w:ascii="Century" w:hAnsi="Century" w:cs="Century"/>
          <w:rtl w:val="true"/>
        </w:rPr>
        <w:t xml:space="preserve">סטי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120</w:t>
      </w:r>
      <w:r>
        <w:rPr>
          <w:rFonts w:cs="Century" w:ascii="Century" w:hAnsi="Century"/>
          <w:rtl w:val="true"/>
        </w:rPr>
        <w:t xml:space="preserve">). </w:t>
      </w:r>
      <w:r>
        <w:rPr>
          <w:rFonts w:ascii="Century" w:hAnsi="Century" w:cs="Century"/>
          <w:rtl w:val="true"/>
        </w:rPr>
        <w:t>המדינה הסבירה כי תיאור ומספר הרכב שנרשם על</w:t>
      </w:r>
      <w:r>
        <w:rPr>
          <w:rFonts w:cs="Century" w:ascii="Century" w:hAnsi="Century"/>
          <w:rtl w:val="true"/>
        </w:rPr>
        <w:t>-</w:t>
      </w:r>
      <w:r>
        <w:rPr>
          <w:rFonts w:ascii="Century" w:hAnsi="Century" w:cs="Century"/>
          <w:rtl w:val="true"/>
        </w:rPr>
        <w:t>ידי עובד חנות המזכרות לא הובילו לאותו חשוד פוטנציאלי</w:t>
      </w:r>
      <w:r>
        <w:rPr>
          <w:rFonts w:cs="Century" w:ascii="Century" w:hAnsi="Century"/>
          <w:rtl w:val="true"/>
        </w:rPr>
        <w:t xml:space="preserve">, </w:t>
      </w:r>
      <w:r>
        <w:rPr>
          <w:rFonts w:ascii="Century" w:hAnsi="Century" w:cs="Century"/>
          <w:rtl w:val="true"/>
        </w:rPr>
        <w:t xml:space="preserve">הזיהוי בתמונה נעשה על סמך סממנים חיצוניים כלליים </w:t>
      </w:r>
      <w:r>
        <w:rPr>
          <w:rFonts w:cs="Century" w:ascii="Century" w:hAnsi="Century"/>
          <w:rtl w:val="true"/>
        </w:rPr>
        <w:t>(</w:t>
      </w:r>
      <w:r>
        <w:rPr>
          <w:rFonts w:ascii="Century" w:hAnsi="Century" w:cs="Century"/>
          <w:rtl w:val="true"/>
        </w:rPr>
        <w:t>פאות וצבע שיער</w:t>
      </w:r>
      <w:r>
        <w:rPr>
          <w:rFonts w:cs="Century" w:ascii="Century" w:hAnsi="Century"/>
          <w:rtl w:val="true"/>
        </w:rPr>
        <w:t xml:space="preserve">), </w:t>
      </w:r>
      <w:r>
        <w:rPr>
          <w:rFonts w:ascii="Century" w:hAnsi="Century" w:cs="Century"/>
          <w:rtl w:val="true"/>
        </w:rPr>
        <w:t>ובהעדר ראיות נוספות הוחלט לא לחקור אותו כחשוד</w:t>
      </w:r>
      <w:r>
        <w:rPr>
          <w:rFonts w:cs="Century" w:ascii="Century" w:hAnsi="Century"/>
          <w:rtl w:val="true"/>
        </w:rPr>
        <w:t xml:space="preserve">. </w:t>
      </w:r>
      <w:r>
        <w:rPr>
          <w:rFonts w:ascii="Century" w:hAnsi="Century" w:cs="Century"/>
          <w:rtl w:val="true"/>
        </w:rPr>
        <w:t>בנסיבות אלה לא התרשמתי ממחדל חקירה</w:t>
      </w:r>
      <w:r>
        <w:rPr>
          <w:rFonts w:cs="Century" w:ascii="Century" w:hAnsi="Century"/>
          <w:rtl w:val="true"/>
        </w:rPr>
        <w:t xml:space="preserve">, </w:t>
      </w:r>
      <w:r>
        <w:rPr>
          <w:rFonts w:ascii="Century" w:hAnsi="Century" w:cs="Century"/>
          <w:rtl w:val="true"/>
        </w:rPr>
        <w:t>ודאי לא כזה שיכול להשפיע על עניינו של ראובני</w:t>
      </w:r>
      <w:r>
        <w:rPr>
          <w:rFonts w:cs="Century" w:ascii="Century" w:hAnsi="Century"/>
          <w:rtl w:val="true"/>
        </w:rPr>
        <w:t xml:space="preserve">. </w:t>
      </w:r>
      <w:r>
        <w:rPr>
          <w:rFonts w:ascii="Century" w:hAnsi="Century" w:cs="Century"/>
          <w:rtl w:val="true"/>
        </w:rPr>
        <w:t>עוד נזכיר</w:t>
      </w:r>
      <w:r>
        <w:rPr>
          <w:rFonts w:cs="Century" w:ascii="Century" w:hAnsi="Century"/>
          <w:rtl w:val="true"/>
        </w:rPr>
        <w:t xml:space="preserve">, </w:t>
      </w:r>
      <w:r>
        <w:rPr>
          <w:rFonts w:ascii="Century" w:hAnsi="Century" w:cs="Century"/>
          <w:rtl w:val="true"/>
        </w:rPr>
        <w:t>כי בהצתה השתתפו ארבעה אנשים</w:t>
      </w:r>
      <w:r>
        <w:rPr>
          <w:rFonts w:cs="Century" w:ascii="Century" w:hAnsi="Century"/>
          <w:rtl w:val="true"/>
        </w:rPr>
        <w:t xml:space="preserve">, </w:t>
      </w:r>
      <w:r>
        <w:rPr>
          <w:rFonts w:ascii="Century" w:hAnsi="Century" w:cs="Century"/>
          <w:rtl w:val="true"/>
        </w:rPr>
        <w:t>שראובני הוא אחד מהם והשאר אינם ידועים</w:t>
      </w:r>
      <w:r>
        <w:rPr>
          <w:rFonts w:cs="Century" w:ascii="Century" w:hAnsi="Century"/>
          <w:rtl w:val="true"/>
        </w:rPr>
        <w:t>.</w:t>
      </w:r>
      <w:r>
        <w:rPr>
          <w:sz w:val="20"/>
          <w:szCs w:val="26"/>
          <w:rtl w:val="true"/>
        </w:rPr>
        <w:t xml:space="preserve"> </w:t>
      </w:r>
    </w:p>
    <w:p>
      <w:pPr>
        <w:pStyle w:val="Ruller41"/>
        <w:ind w:end="0"/>
        <w:jc w:val="both"/>
        <w:rPr>
          <w:rFonts w:ascii="Century" w:hAnsi="Century" w:cs="Century"/>
        </w:rPr>
      </w:pPr>
      <w:r>
        <w:rPr>
          <w:sz w:val="20"/>
          <w:szCs w:val="26"/>
          <w:rtl w:val="true"/>
        </w:rPr>
        <w:tab/>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נוספות</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31</w:t>
      </w:r>
      <w:r>
        <w:rPr>
          <w:rFonts w:cs="Century" w:ascii="Century" w:hAnsi="Century"/>
          <w:rtl w:val="true"/>
        </w:rPr>
        <w:t>.</w:t>
      </w:r>
      <w:r>
        <w:rPr>
          <w:rFonts w:cs="Century" w:ascii="Century" w:hAnsi="Century"/>
          <w:rtl w:val="true"/>
        </w:rPr>
        <w:tab/>
      </w:r>
      <w:r>
        <w:rPr>
          <w:rFonts w:ascii="Century" w:hAnsi="Century" w:cs="Century"/>
          <w:rtl w:val="true"/>
        </w:rPr>
        <w:t>טענה נוספת היא כי לא כל חומר החקירה הרלוונטי הועבר לידי ההגנה</w:t>
      </w:r>
      <w:r>
        <w:rPr>
          <w:rFonts w:cs="Century" w:ascii="Century" w:hAnsi="Century"/>
          <w:rtl w:val="true"/>
        </w:rPr>
        <w:t xml:space="preserve">. </w:t>
      </w:r>
      <w:r>
        <w:rPr>
          <w:rFonts w:ascii="Century" w:hAnsi="Century" w:cs="Century"/>
          <w:rtl w:val="true"/>
        </w:rPr>
        <w:t>הטענה מתייחסת לניסיונות של החוקרים לאתר את מקורו של בקבוק החלב ולבדוק מצלמות נוספות הממוקמות ברחבי הארץ</w:t>
      </w:r>
      <w:r>
        <w:rPr>
          <w:rFonts w:cs="Century" w:ascii="Century" w:hAnsi="Century"/>
          <w:rtl w:val="true"/>
        </w:rPr>
        <w:t xml:space="preserve">. </w:t>
      </w:r>
      <w:r>
        <w:rPr>
          <w:rFonts w:ascii="Century" w:hAnsi="Century" w:cs="Century"/>
          <w:rtl w:val="true"/>
        </w:rPr>
        <w:t>גם אם נניח שהיו פעולות חקירה שלא נשאו פרי ולא תועדו</w:t>
      </w:r>
      <w:r>
        <w:rPr>
          <w:rFonts w:cs="Century" w:ascii="Century" w:hAnsi="Century"/>
          <w:rtl w:val="true"/>
        </w:rPr>
        <w:t xml:space="preserve">, </w:t>
      </w:r>
      <w:r>
        <w:rPr>
          <w:rFonts w:ascii="Century" w:hAnsi="Century" w:cs="Century"/>
          <w:rtl w:val="true"/>
        </w:rPr>
        <w:t>ממילא לא מדובר בראיות בעלות פוטנציאל מזכה או בראיות שיכולות לשפוך אור על האירוע מושא כתב האישום</w:t>
      </w:r>
      <w:r>
        <w:rPr>
          <w:rFonts w:cs="Century" w:ascii="Century" w:hAnsi="Century"/>
          <w:rtl w:val="true"/>
        </w:rPr>
        <w:t xml:space="preserve">, </w:t>
      </w:r>
      <w:r>
        <w:rPr>
          <w:rFonts w:ascii="Century" w:hAnsi="Century" w:cs="Century"/>
          <w:rtl w:val="true"/>
        </w:rPr>
        <w:t>כך שאין בכך לסייע למערער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נתתי דעתי גם לטענות נוספות שהוזכרו בערעור </w:t>
      </w:r>
      <w:r>
        <w:rPr>
          <w:rFonts w:cs="Century" w:ascii="Century" w:hAnsi="Century"/>
          <w:rtl w:val="true"/>
        </w:rPr>
        <w:t>[</w:t>
      </w:r>
      <w:r>
        <w:rPr>
          <w:rFonts w:ascii="Century" w:hAnsi="Century" w:cs="Century"/>
          <w:rtl w:val="true"/>
        </w:rPr>
        <w:t>הסכום שראובני שילם עבור דלק בלטרון</w:t>
      </w:r>
      <w:r>
        <w:rPr>
          <w:rFonts w:cs="Century" w:ascii="Century" w:hAnsi="Century"/>
          <w:rtl w:val="true"/>
        </w:rPr>
        <w:t xml:space="preserve">; </w:t>
      </w:r>
      <w:r>
        <w:rPr>
          <w:rFonts w:ascii="Century" w:hAnsi="Century" w:cs="Century"/>
          <w:rtl w:val="true"/>
        </w:rPr>
        <w:t xml:space="preserve">תזמון הגעתו של הרכב לטבריה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121</w:t>
      </w:r>
      <w:r>
        <w:rPr>
          <w:rFonts w:cs="Century" w:ascii="Century" w:hAnsi="Century"/>
          <w:rtl w:val="true"/>
        </w:rPr>
        <w:t xml:space="preserve">); </w:t>
      </w:r>
      <w:r>
        <w:rPr>
          <w:rFonts w:ascii="Century" w:hAnsi="Century" w:cs="Century"/>
          <w:rtl w:val="true"/>
        </w:rPr>
        <w:t xml:space="preserve">בדיקת הרכב באזור כפר סבא בבוקר שלמחרת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110</w:t>
      </w:r>
      <w:r>
        <w:rPr>
          <w:rFonts w:cs="Century" w:ascii="Century" w:hAnsi="Century"/>
          <w:rtl w:val="true"/>
        </w:rPr>
        <w:t xml:space="preserve">); </w:t>
      </w:r>
      <w:r>
        <w:rPr>
          <w:rFonts w:ascii="Century" w:hAnsi="Century" w:cs="Century"/>
          <w:rtl w:val="true"/>
        </w:rPr>
        <w:t xml:space="preserve">ומספר האנשים שחזרו בבוקר ליד בנימין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6</w:t>
      </w:r>
      <w:r>
        <w:rPr>
          <w:rFonts w:cs="Century" w:ascii="Century" w:hAnsi="Century"/>
          <w:rtl w:val="true"/>
        </w:rPr>
        <w:t xml:space="preserve">)]. </w:t>
      </w:r>
      <w:r>
        <w:rPr>
          <w:rFonts w:ascii="Century" w:hAnsi="Century" w:cs="Century"/>
          <w:rtl w:val="true"/>
        </w:rPr>
        <w:t>טענות אלה לא הוזכרו בדיון הממושך שהתקיים בפנינו</w:t>
      </w:r>
      <w:r>
        <w:rPr>
          <w:rFonts w:cs="Century" w:ascii="Century" w:hAnsi="Century"/>
          <w:rtl w:val="true"/>
        </w:rPr>
        <w:t xml:space="preserve">, </w:t>
      </w:r>
      <w:r>
        <w:rPr>
          <w:rFonts w:ascii="Century" w:hAnsi="Century" w:cs="Century"/>
          <w:rtl w:val="true"/>
        </w:rPr>
        <w:t>כך שאיני רואה להידרש אליהן באופן מפורט</w:t>
      </w:r>
      <w:r>
        <w:rPr>
          <w:rFonts w:cs="Century" w:ascii="Century" w:hAnsi="Century"/>
          <w:rtl w:val="true"/>
        </w:rPr>
        <w:t xml:space="preserve">, </w:t>
      </w:r>
      <w:r>
        <w:rPr>
          <w:rFonts w:ascii="Century" w:hAnsi="Century" w:cs="Century"/>
          <w:rtl w:val="true"/>
        </w:rPr>
        <w:t>אך אומר כי הן נוגעות לפריפריה של הדיון הראייתי</w:t>
      </w:r>
      <w:r>
        <w:rPr>
          <w:rFonts w:cs="Century" w:ascii="Century" w:hAnsi="Century"/>
          <w:rtl w:val="true"/>
        </w:rPr>
        <w:t xml:space="preserve">, </w:t>
      </w:r>
      <w:r>
        <w:rPr>
          <w:rFonts w:ascii="Century" w:hAnsi="Century" w:cs="Century"/>
          <w:rtl w:val="true"/>
        </w:rPr>
        <w:t>ניתנות להסבר</w:t>
      </w:r>
      <w:r>
        <w:rPr>
          <w:rFonts w:cs="Century" w:ascii="Century" w:hAnsi="Century"/>
          <w:rtl w:val="true"/>
        </w:rPr>
        <w:t xml:space="preserve">, </w:t>
      </w:r>
      <w:r>
        <w:rPr>
          <w:rFonts w:ascii="Century" w:hAnsi="Century" w:cs="Century"/>
          <w:rtl w:val="true"/>
        </w:rPr>
        <w:t>ואין בכוחן לעורר ספק סביר בדבר השתלשלות האירועים בליל ההצתה</w:t>
      </w:r>
      <w:r>
        <w:rPr>
          <w:rFonts w:cs="Century" w:ascii="Century" w:hAnsi="Century"/>
          <w:rtl w:val="true"/>
        </w:rPr>
        <w:t>.</w:t>
      </w:r>
    </w:p>
    <w:p>
      <w:pPr>
        <w:pStyle w:val="Ruller41"/>
        <w:ind w:end="0"/>
        <w:jc w:val="both"/>
        <w:rPr>
          <w:rFonts w:ascii="Century" w:hAnsi="Century" w:cs="Century"/>
          <w:sz w:val="20"/>
          <w:szCs w:val="26"/>
        </w:rPr>
      </w:pPr>
      <w:r>
        <w:rPr>
          <w:rFonts w:cs="Century" w:ascii="Century" w:hAnsi="Century"/>
          <w:sz w:val="20"/>
          <w:szCs w:val="26"/>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מסקנה</w:t>
      </w:r>
      <w:r>
        <w:rPr>
          <w:rFonts w:cs="Miriam" w:ascii="Century" w:hAnsi="Century"/>
          <w:b/>
          <w:spacing w:val="0"/>
          <w:szCs w:val="24"/>
          <w:rtl w:val="true"/>
        </w:rPr>
        <w:t xml:space="preserve">: </w:t>
      </w:r>
      <w:r>
        <w:rPr>
          <w:rFonts w:ascii="Century" w:hAnsi="Century" w:cs="Miriam"/>
          <w:b/>
          <w:b/>
          <w:spacing w:val="0"/>
          <w:szCs w:val="24"/>
          <w:rtl w:val="true"/>
        </w:rPr>
        <w:t>דין</w:t>
      </w:r>
      <w:r>
        <w:rPr>
          <w:rFonts w:ascii="Century" w:hAnsi="Century" w:eastAsia="Century" w:cs="Century"/>
          <w:b/>
          <w:b/>
          <w:spacing w:val="0"/>
          <w:szCs w:val="24"/>
          <w:rtl w:val="true"/>
        </w:rPr>
        <w:t xml:space="preserve"> </w:t>
      </w: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להידחות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t>32</w:t>
      </w:r>
      <w:r>
        <w:rPr>
          <w:rtl w:val="true"/>
        </w:rPr>
        <w:t xml:space="preserve">. </w:t>
        <w:tab/>
      </w:r>
      <w:r>
        <w:rPr>
          <w:rFonts w:ascii="Century" w:hAnsi="Century" w:cs="Century"/>
          <w:rtl w:val="true"/>
        </w:rPr>
        <w:t>בהתאם לנימוקים המפורטים לעיל</w:t>
      </w:r>
      <w:r>
        <w:rPr>
          <w:rFonts w:cs="Century" w:ascii="Century" w:hAnsi="Century"/>
          <w:rtl w:val="true"/>
        </w:rPr>
        <w:t xml:space="preserve">, </w:t>
      </w:r>
      <w:r>
        <w:rPr>
          <w:rFonts w:ascii="Century" w:hAnsi="Century" w:cs="Century"/>
          <w:rtl w:val="true"/>
        </w:rPr>
        <w:t>דין הערעור להידחות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הכלל</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להסיק</w:t>
      </w:r>
      <w:r>
        <w:rPr>
          <w:rFonts w:eastAsia="Arial TUR;Arial" w:cs="Arial TUR;Arial"/>
          <w:rtl w:val="true"/>
        </w:rPr>
        <w:t xml:space="preserve"> </w:t>
      </w:r>
      <w:r>
        <w:rPr>
          <w:rtl w:val="true"/>
        </w:rPr>
        <w:t>ממכלול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קיומן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אשמה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דמיונית</w:t>
      </w:r>
      <w:r>
        <w:rPr>
          <w:rtl w:val="true"/>
        </w:rPr>
        <w:t xml:space="preserve">, </w:t>
      </w:r>
      <w:r>
        <w:rPr>
          <w:rtl w:val="true"/>
        </w:rPr>
        <w:t>ואילו</w:t>
      </w:r>
      <w:r>
        <w:rPr>
          <w:rFonts w:eastAsia="Arial TUR;Arial" w:cs="Arial TUR;Arial"/>
          <w:rtl w:val="true"/>
        </w:rPr>
        <w:t xml:space="preserve"> </w:t>
      </w:r>
      <w:r>
        <w:rPr>
          <w:rtl w:val="true"/>
        </w:rPr>
        <w:t>המסקנה</w:t>
      </w:r>
      <w:r>
        <w:rPr>
          <w:rFonts w:eastAsia="Arial TUR;Arial" w:cs="Arial TUR;Arial"/>
          <w:rtl w:val="true"/>
        </w:rPr>
        <w:t xml:space="preserve"> </w:t>
      </w:r>
      <w:r>
        <w:rPr>
          <w:rtl w:val="true"/>
        </w:rPr>
        <w:t>ההגיונית</w:t>
      </w:r>
      <w:r>
        <w:rPr>
          <w:rFonts w:eastAsia="Arial TUR;Arial" w:cs="Arial TUR;Arial"/>
          <w:rtl w:val="true"/>
        </w:rPr>
        <w:t xml:space="preserve"> </w:t>
      </w:r>
      <w:r>
        <w:rPr>
          <w:rtl w:val="true"/>
        </w:rPr>
        <w:t>היחידה</w:t>
      </w:r>
      <w:r>
        <w:rPr>
          <w:rFonts w:eastAsia="Arial TUR;Arial" w:cs="Arial TUR;Arial"/>
          <w:rtl w:val="true"/>
        </w:rPr>
        <w:t xml:space="preserve"> </w:t>
      </w:r>
      <w:r>
        <w:rPr>
          <w:rtl w:val="true"/>
        </w:rPr>
        <w:t>המתבקשת</w:t>
      </w:r>
      <w:r>
        <w:rPr>
          <w:rFonts w:eastAsia="Arial TUR;Arial" w:cs="Arial TUR;Arial"/>
          <w:rtl w:val="true"/>
        </w:rPr>
        <w:t xml:space="preserve"> </w:t>
      </w:r>
      <w:r>
        <w:rPr>
          <w:rtl w:val="true"/>
        </w:rPr>
        <w:t>ממכלול</w:t>
      </w:r>
      <w:r>
        <w:rPr>
          <w:rFonts w:eastAsia="Arial TUR;Arial" w:cs="Arial TUR;Arial"/>
          <w:rtl w:val="true"/>
        </w:rPr>
        <w:t xml:space="preserve"> </w:t>
      </w:r>
      <w:r>
        <w:rPr>
          <w:rtl w:val="true"/>
        </w:rPr>
        <w:t>הראיות</w:t>
      </w:r>
      <w:r>
        <w:rPr>
          <w:rtl w:val="true"/>
        </w:rPr>
        <w:t xml:space="preserve">, </w:t>
      </w:r>
      <w:r>
        <w:rPr>
          <w:rtl w:val="true"/>
        </w:rPr>
        <w:t>בהתחשב</w:t>
      </w:r>
      <w:r>
        <w:rPr>
          <w:rFonts w:eastAsia="Arial TUR;Arial" w:cs="Arial TUR;Arial"/>
          <w:rtl w:val="true"/>
        </w:rPr>
        <w:t xml:space="preserve"> </w:t>
      </w:r>
      <w:r>
        <w:rPr>
          <w:rtl w:val="true"/>
        </w:rPr>
        <w:t>במשקלן</w:t>
      </w:r>
      <w:r>
        <w:rPr>
          <w:rtl w:val="true"/>
        </w:rPr>
        <w:t xml:space="preserve">, </w:t>
      </w:r>
      <w:r>
        <w:rPr>
          <w:rtl w:val="true"/>
        </w:rPr>
        <w:t>היא</w:t>
      </w:r>
      <w:r>
        <w:rPr>
          <w:rFonts w:eastAsia="Arial TUR;Arial" w:cs="Arial TUR;Arial"/>
          <w:rtl w:val="true"/>
        </w:rPr>
        <w:t xml:space="preserve"> </w:t>
      </w:r>
      <w:r>
        <w:rPr>
          <w:rtl w:val="true"/>
        </w:rPr>
        <w:t>קיומן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אשמת</w:t>
      </w:r>
      <w:r>
        <w:rPr>
          <w:rFonts w:eastAsia="Arial TUR;Arial" w:cs="Arial TUR;Arial"/>
          <w:rtl w:val="true"/>
        </w:rPr>
        <w:t xml:space="preserve"> </w:t>
      </w:r>
      <w:r>
        <w:rPr>
          <w:rtl w:val="true"/>
        </w:rPr>
        <w:t>הנאשם</w:t>
      </w:r>
      <w:r>
        <w:rPr>
          <w:rtl w:val="true"/>
        </w:rPr>
        <w:t xml:space="preserve">, </w:t>
      </w:r>
      <w:r>
        <w:rPr>
          <w:rtl w:val="true"/>
        </w:rPr>
        <w:t>הרי</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tl w:val="true"/>
        </w:rPr>
        <w:t xml:space="preserve">. </w:t>
      </w:r>
      <w:r>
        <w:rPr>
          <w:rtl w:val="true"/>
        </w:rPr>
        <w:t>זאת</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שבמצב</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נותר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באשמתו</w:t>
      </w:r>
      <w:r>
        <w:rPr>
          <w:rtl w:val="true"/>
        </w:rPr>
        <w:t>"</w:t>
      </w:r>
      <w:r>
        <w:rPr>
          <w:rtl w:val="true"/>
        </w:rPr>
        <w:t xml:space="preserve"> (</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6096/94</w:t>
        </w:r>
        <w:r>
          <w:rPr>
            <w:rStyle w:val="Hyperlink"/>
            <w:color w:val="0000FF"/>
            <w:u w:val="single"/>
            <w:rtl w:val="true"/>
          </w:rPr>
          <w:t xml:space="preserve"> </w:t>
        </w:r>
        <w:r>
          <w:rPr>
            <w:rStyle w:val="Hyperlink"/>
            <w:color w:val="0000FF"/>
            <w:u w:val="single"/>
            <w:rtl w:val="true"/>
          </w:rPr>
          <w:t>מנצור</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w:t>
        </w:r>
      </w:hyperlink>
      <w:r>
        <w:rPr>
          <w:rtl w:val="true"/>
        </w:rPr>
        <w:t>(</w:t>
      </w:r>
      <w:r>
        <w:rPr/>
        <w:t>3</w:t>
      </w:r>
      <w:r>
        <w:rPr>
          <w:rtl w:val="true"/>
        </w:rPr>
        <w:t xml:space="preserve">) </w:t>
      </w:r>
      <w:r>
        <w:rPr/>
        <w:t>732</w:t>
      </w:r>
      <w:r>
        <w:rPr>
          <w:rtl w:val="true"/>
        </w:rPr>
        <w:t xml:space="preserve">, </w:t>
      </w:r>
      <w:r>
        <w:rPr/>
        <w:t>736</w:t>
      </w:r>
      <w:r>
        <w:rPr>
          <w:rtl w:val="true"/>
        </w:rPr>
        <w:t xml:space="preserve"> (</w:t>
      </w:r>
      <w:r>
        <w:rPr/>
        <w:t>1996</w:t>
      </w:r>
      <w:r>
        <w:rPr>
          <w:rtl w:val="true"/>
        </w:rPr>
        <w:t>)</w:t>
      </w:r>
      <w:r>
        <w:rPr>
          <w:rtl w:val="true"/>
        </w:rPr>
        <w:t>).</w:t>
      </w:r>
    </w:p>
    <w:p>
      <w:pPr>
        <w:pStyle w:val="Ruller5"/>
        <w:ind w:end="1282"/>
        <w:jc w:val="both"/>
        <w:rPr/>
      </w:pPr>
      <w:r>
        <w:rPr>
          <w:rtl w:val="true"/>
        </w:rPr>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ב</w:t>
      </w:r>
      <w:r>
        <w:rPr>
          <w:rFonts w:ascii="Century" w:hAnsi="Century" w:cs="Century"/>
          <w:rtl w:val="true"/>
        </w:rPr>
        <w:t>ענייננו</w:t>
      </w:r>
      <w:r>
        <w:rPr>
          <w:rFonts w:cs="Century" w:ascii="Century" w:hAnsi="Century"/>
          <w:rtl w:val="true"/>
        </w:rPr>
        <w:t xml:space="preserve">, </w:t>
      </w:r>
      <w:r>
        <w:rPr>
          <w:rFonts w:ascii="Century" w:hAnsi="Century" w:cs="Century"/>
          <w:rtl w:val="true"/>
        </w:rPr>
        <w:t>מכלול הראיות אינו מותיר ספק סביר בדבר אשמתו של ראובני בהצתת הכנסייה</w:t>
      </w:r>
      <w:r>
        <w:rPr>
          <w:rFonts w:cs="Century" w:ascii="Century" w:hAnsi="Century"/>
          <w:rtl w:val="true"/>
        </w:rPr>
        <w:t xml:space="preserve">. </w:t>
      </w:r>
      <w:r>
        <w:rPr>
          <w:rFonts w:ascii="Century" w:hAnsi="Century" w:cs="Century"/>
          <w:rtl w:val="true"/>
        </w:rPr>
        <w:t>גרסתו העובדתית והכבושה של ראובני אינה יכולה לעמוד</w:t>
      </w:r>
      <w:r>
        <w:rPr>
          <w:rFonts w:cs="Century" w:ascii="Century" w:hAnsi="Century"/>
          <w:rtl w:val="true"/>
        </w:rPr>
        <w:t xml:space="preserve">, </w:t>
      </w:r>
      <w:r>
        <w:rPr>
          <w:rFonts w:ascii="Century" w:hAnsi="Century" w:cs="Century"/>
          <w:rtl w:val="true"/>
        </w:rPr>
        <w:t xml:space="preserve">וגם </w:t>
      </w:r>
      <w:r>
        <w:rPr>
          <w:sz w:val="28"/>
          <w:sz w:val="28"/>
          <w:rtl w:val="true"/>
        </w:rPr>
        <w:t>אין</w:t>
      </w:r>
      <w:r>
        <w:rPr>
          <w:rFonts w:eastAsia="Arial TUR;Arial" w:cs="Arial TUR;Arial"/>
          <w:sz w:val="28"/>
          <w:sz w:val="28"/>
          <w:rtl w:val="true"/>
        </w:rPr>
        <w:t xml:space="preserve"> </w:t>
      </w:r>
      <w:r>
        <w:rPr>
          <w:sz w:val="28"/>
          <w:sz w:val="28"/>
          <w:rtl w:val="true"/>
        </w:rPr>
        <w:t>בנמצא</w:t>
      </w:r>
      <w:r>
        <w:rPr>
          <w:rFonts w:eastAsia="Arial TUR;Arial" w:cs="Arial TUR;Arial"/>
          <w:sz w:val="28"/>
          <w:sz w:val="28"/>
          <w:rtl w:val="true"/>
        </w:rPr>
        <w:t xml:space="preserve"> </w:t>
      </w:r>
      <w:r>
        <w:rPr>
          <w:sz w:val="28"/>
          <w:sz w:val="28"/>
          <w:rtl w:val="true"/>
        </w:rPr>
        <w:t>תרחיש</w:t>
      </w:r>
      <w:r>
        <w:rPr>
          <w:rFonts w:eastAsia="Arial TUR;Arial" w:cs="Arial TUR;Arial"/>
          <w:sz w:val="28"/>
          <w:sz w:val="28"/>
          <w:rtl w:val="true"/>
        </w:rPr>
        <w:t xml:space="preserve"> </w:t>
      </w:r>
      <w:r>
        <w:rPr>
          <w:sz w:val="28"/>
          <w:sz w:val="28"/>
          <w:rtl w:val="true"/>
        </w:rPr>
        <w:t>חלופי</w:t>
      </w:r>
      <w:r>
        <w:rPr>
          <w:rFonts w:eastAsia="Arial TUR;Arial" w:cs="Arial TUR;Arial"/>
          <w:sz w:val="28"/>
          <w:sz w:val="28"/>
          <w:rtl w:val="true"/>
        </w:rPr>
        <w:t xml:space="preserve"> </w:t>
      </w:r>
      <w:r>
        <w:rPr>
          <w:sz w:val="28"/>
          <w:sz w:val="28"/>
          <w:rtl w:val="true"/>
        </w:rPr>
        <w:t>סביר</w:t>
      </w:r>
      <w:r>
        <w:rPr>
          <w:rFonts w:eastAsia="Arial TUR;Arial" w:cs="Arial TUR;Arial"/>
          <w:sz w:val="28"/>
          <w:sz w:val="28"/>
          <w:rtl w:val="true"/>
        </w:rPr>
        <w:t xml:space="preserve"> </w:t>
      </w:r>
      <w:r>
        <w:rPr>
          <w:sz w:val="28"/>
          <w:sz w:val="28"/>
          <w:rtl w:val="true"/>
        </w:rPr>
        <w:t>אשר</w:t>
      </w:r>
      <w:r>
        <w:rPr>
          <w:rFonts w:eastAsia="Arial TUR;Arial" w:cs="Arial TUR;Arial"/>
          <w:sz w:val="28"/>
          <w:sz w:val="28"/>
          <w:rtl w:val="true"/>
        </w:rPr>
        <w:t xml:space="preserve"> </w:t>
      </w:r>
      <w:r>
        <w:rPr>
          <w:sz w:val="28"/>
          <w:sz w:val="28"/>
          <w:rtl w:val="true"/>
        </w:rPr>
        <w:t>מיישב</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המארג</w:t>
      </w:r>
      <w:r>
        <w:rPr>
          <w:rFonts w:eastAsia="Arial TUR;Arial" w:cs="Arial TUR;Arial"/>
          <w:sz w:val="28"/>
          <w:sz w:val="28"/>
          <w:rtl w:val="true"/>
        </w:rPr>
        <w:t xml:space="preserve"> </w:t>
      </w:r>
      <w:r>
        <w:rPr>
          <w:sz w:val="28"/>
          <w:sz w:val="28"/>
          <w:rtl w:val="true"/>
        </w:rPr>
        <w:t>הראייתי</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חפותו</w:t>
      </w:r>
      <w:r>
        <w:rPr>
          <w:sz w:val="28"/>
          <w:rtl w:val="true"/>
        </w:rPr>
        <w:t>.</w:t>
      </w:r>
      <w:r>
        <w:rPr>
          <w:rFonts w:cs="Century" w:ascii="Century" w:hAnsi="Century"/>
          <w:rtl w:val="true"/>
        </w:rPr>
        <w:t xml:space="preserve"> </w:t>
      </w:r>
      <w:r>
        <w:rPr>
          <w:rFonts w:ascii="Century" w:hAnsi="Century" w:cs="Century"/>
          <w:rtl w:val="true"/>
        </w:rPr>
        <w:t>לפיכך יש לדחות את הערעור ולהותיר את ההרשעה על כנה</w:t>
      </w:r>
      <w:r>
        <w:rPr>
          <w:rFonts w:cs="Century" w:ascii="Century" w:hAnsi="Century"/>
          <w:rtl w:val="true"/>
        </w:rPr>
        <w:t>.</w:t>
      </w:r>
    </w:p>
    <w:p>
      <w:pPr>
        <w:pStyle w:val="Ruller41"/>
        <w:ind w:start="435" w:end="0"/>
        <w:jc w:val="both"/>
        <w:rPr>
          <w:rFonts w:ascii="Century" w:hAnsi="Century" w:cs="Century"/>
          <w:sz w:val="20"/>
          <w:szCs w:val="26"/>
        </w:rPr>
      </w:pPr>
      <w:r>
        <w:rPr>
          <w:rFonts w:cs="Century" w:ascii="Century" w:hAnsi="Century"/>
          <w:sz w:val="20"/>
          <w:szCs w:val="26"/>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הערעורים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33</w:t>
      </w:r>
      <w:r>
        <w:rPr>
          <w:rFonts w:cs="Century" w:ascii="Century" w:hAnsi="Century"/>
          <w:rtl w:val="true"/>
        </w:rPr>
        <w:t>.</w:t>
      </w:r>
      <w:r>
        <w:rPr>
          <w:rFonts w:cs="Century" w:ascii="Century" w:hAnsi="Century"/>
          <w:rtl w:val="true"/>
        </w:rPr>
        <w:tab/>
      </w:r>
      <w:r>
        <w:rPr>
          <w:rFonts w:ascii="Century" w:hAnsi="Century" w:cs="Century"/>
          <w:rtl w:val="true"/>
        </w:rPr>
        <w:t>כאמור</w:t>
      </w:r>
      <w:r>
        <w:rPr>
          <w:rFonts w:cs="Century" w:ascii="Century" w:hAnsi="Century"/>
          <w:rtl w:val="true"/>
        </w:rPr>
        <w:t xml:space="preserve">, </w:t>
      </w:r>
      <w:r>
        <w:rPr>
          <w:rFonts w:ascii="Century" w:hAnsi="Century" w:cs="Century"/>
          <w:rtl w:val="true"/>
        </w:rPr>
        <w:t>נוכח הרשעתו של ראובני הושתו עליו ארבע שנות מאסר לריצוי בפועל</w:t>
      </w:r>
      <w:r>
        <w:rPr>
          <w:rFonts w:cs="Century" w:ascii="Century" w:hAnsi="Century"/>
          <w:rtl w:val="true"/>
        </w:rPr>
        <w:t xml:space="preserve">. </w:t>
      </w:r>
      <w:r>
        <w:rPr>
          <w:rFonts w:ascii="Century" w:hAnsi="Century" w:cs="Century"/>
          <w:rtl w:val="true"/>
        </w:rPr>
        <w:t>בית משפט קמא פירט בהרחבה את שיקולי הענישה במסגרת גזר הדין</w:t>
      </w:r>
      <w:r>
        <w:rPr>
          <w:rFonts w:cs="Century" w:ascii="Century" w:hAnsi="Century"/>
          <w:rtl w:val="true"/>
        </w:rPr>
        <w:t xml:space="preserve">, </w:t>
      </w:r>
      <w:r>
        <w:rPr>
          <w:rFonts w:ascii="Century" w:hAnsi="Century" w:cs="Century"/>
          <w:rtl w:val="true"/>
        </w:rPr>
        <w:t>ואיני רואה לנכון לחזור על דברים שנכתבו</w:t>
      </w:r>
      <w:r>
        <w:rPr>
          <w:rFonts w:cs="Century" w:ascii="Century" w:hAnsi="Century"/>
          <w:rtl w:val="true"/>
        </w:rPr>
        <w:t xml:space="preserve">. </w:t>
      </w:r>
      <w:r>
        <w:rPr>
          <w:rFonts w:ascii="Century" w:hAnsi="Century" w:cs="Century"/>
          <w:rtl w:val="true"/>
        </w:rPr>
        <w:t>לפיכך נתמקד בהכרעה בערעורים שלפנינו</w:t>
      </w:r>
      <w:r>
        <w:rPr>
          <w:rFonts w:cs="Century" w:ascii="Century" w:hAnsi="Century"/>
          <w:rtl w:val="true"/>
        </w:rPr>
        <w:t xml:space="preserve">: </w:t>
      </w:r>
      <w:r>
        <w:rPr>
          <w:rFonts w:ascii="Century" w:hAnsi="Century" w:cs="Century"/>
          <w:rtl w:val="true"/>
        </w:rPr>
        <w:t>מצד אחד ערעורו של ראובני ומצד שני ערעור המדינה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34</w:t>
      </w:r>
      <w:r>
        <w:rPr>
          <w:rFonts w:cs="Century" w:ascii="Century" w:hAnsi="Century"/>
          <w:rtl w:val="true"/>
        </w:rPr>
        <w:t>.</w:t>
      </w:r>
      <w:r>
        <w:rPr>
          <w:rFonts w:cs="Century" w:ascii="Century" w:hAnsi="Century"/>
          <w:rtl w:val="true"/>
        </w:rPr>
        <w:tab/>
      </w:r>
      <w:r>
        <w:rPr>
          <w:rFonts w:ascii="Century" w:hAnsi="Century" w:cs="Century"/>
          <w:rtl w:val="true"/>
        </w:rPr>
        <w:t xml:space="preserve">נקודת המוצא לדיון בעונש היא ההכרה בחומרתה של עבירת ההצתה </w:t>
      </w:r>
      <w:r>
        <w:rPr>
          <w:rFonts w:cs="Century" w:ascii="Century" w:hAnsi="Century"/>
          <w:rtl w:val="true"/>
        </w:rPr>
        <w:t>(</w:t>
      </w:r>
      <w:hyperlink r:id="rId66">
        <w:r>
          <w:rPr>
            <w:rStyle w:val="Hyperlink"/>
            <w:rFonts w:ascii="FrankRuehl;Times New Roman" w:hAnsi="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12/60</w:t>
        </w:r>
      </w:hyperlink>
      <w:r>
        <w:rPr>
          <w:rFonts w:cs="FrankRuehl;Times New Roman" w:ascii="FrankRuehl;Times New Roman" w:hAnsi="FrankRuehl;Times New Roman"/>
          <w:color w:val="000000"/>
          <w:sz w:val="28"/>
          <w:rtl w:val="true"/>
        </w:rPr>
        <w:t xml:space="preserve"> </w:t>
      </w:r>
      <w:r>
        <w:rPr>
          <w:rFonts w:ascii="Century" w:hAnsi="Century" w:cs="Miriam"/>
          <w:b/>
          <w:b/>
          <w:spacing w:val="0"/>
          <w:szCs w:val="24"/>
          <w:rtl w:val="true"/>
        </w:rPr>
        <w:t>עמר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FrankRuehl;Times New Roman" w:hAnsi="FrankRuehl;Times New Roman"/>
          <w:color w:val="000000"/>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Times New Roman" w:ascii="FrankRuehl;Times New Roman" w:hAnsi="FrankRuehl;Times New Roman"/>
          <w:color w:val="000000"/>
          <w:sz w:val="28"/>
          <w:rtl w:val="true"/>
        </w:rPr>
        <w:t>(</w:t>
      </w:r>
      <w:r>
        <w:rPr>
          <w:rFonts w:cs="FrankRuehl;Times New Roman" w:ascii="FrankRuehl;Times New Roman" w:hAnsi="FrankRuehl;Times New Roman"/>
          <w:color w:val="000000"/>
          <w:sz w:val="28"/>
        </w:rPr>
        <w:t>7.11.2012</w:t>
      </w:r>
      <w:r>
        <w:rPr>
          <w:rFonts w:cs="FrankRuehl;Times New Roman" w:ascii="FrankRuehl;Times New Roman" w:hAnsi="FrankRuehl;Times New Roman"/>
          <w:color w:val="000000"/>
          <w:sz w:val="28"/>
          <w:rtl w:val="true"/>
        </w:rPr>
        <w:t xml:space="preserve">); </w:t>
      </w:r>
      <w:hyperlink r:id="rId6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180/93</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עבדאללה</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18.</w:t>
      </w:r>
      <w:r>
        <w:rPr>
          <w:rFonts w:cs="Century" w:ascii="Century" w:hAnsi="Century"/>
        </w:rPr>
        <w:t>4</w:t>
      </w:r>
      <w:r>
        <w:rPr>
          <w:rFonts w:cs="Century" w:ascii="Century" w:hAnsi="Century"/>
        </w:rPr>
        <w:t>.1994</w:t>
      </w:r>
      <w:r>
        <w:rPr>
          <w:rFonts w:cs="Century" w:ascii="Century" w:hAnsi="Century"/>
          <w:rtl w:val="true"/>
        </w:rPr>
        <w:t>)</w:t>
      </w:r>
      <w:r>
        <w:rPr>
          <w:rFonts w:cs="Century" w:ascii="Century" w:hAnsi="Century"/>
          <w:rtl w:val="true"/>
        </w:rPr>
        <w:t xml:space="preserve">. </w:t>
      </w:r>
      <w:r>
        <w:rPr>
          <w:rFonts w:ascii="Century" w:hAnsi="Century" w:cs="Century"/>
          <w:rtl w:val="true"/>
        </w:rPr>
        <w:t>כפי שנאמר ב</w:t>
      </w:r>
      <w:hyperlink r:id="rId6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5065/16</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10</w:t>
      </w:r>
      <w:r>
        <w:rPr>
          <w:rFonts w:cs="Century" w:ascii="Century" w:hAnsi="Century"/>
          <w:rtl w:val="true"/>
        </w:rPr>
        <w:t xml:space="preserve"> (</w:t>
      </w:r>
      <w:r>
        <w:rPr>
          <w:rFonts w:cs="Century" w:ascii="Century" w:hAnsi="Century"/>
        </w:rPr>
        <w:t>22.12.2016</w:t>
      </w:r>
      <w:r>
        <w:rPr>
          <w:rFonts w:cs="Century" w:ascii="Century" w:hAnsi="Century"/>
          <w:rtl w:val="true"/>
        </w:rPr>
        <w:t>): "</w:t>
      </w:r>
      <w:r>
        <w:rPr>
          <w:rFonts w:ascii="Century" w:hAnsi="Century" w:cs="Century"/>
          <w:rtl w:val="true"/>
        </w:rPr>
        <w:t>נדרשת ענישה מרתיעה בגין עבירה זו</w:t>
      </w:r>
      <w:r>
        <w:rPr>
          <w:rFonts w:cs="Century" w:ascii="Century" w:hAnsi="Century"/>
          <w:rtl w:val="true"/>
        </w:rPr>
        <w:t xml:space="preserve">, </w:t>
      </w:r>
      <w:r>
        <w:rPr>
          <w:rFonts w:ascii="Century" w:hAnsi="Century" w:cs="Century"/>
          <w:rtl w:val="true"/>
        </w:rPr>
        <w:t>בשים לב לנסיבות הפרטניות של כל מקרה ובהם קיומו של תכנון מוקדם</w:t>
      </w:r>
      <w:r>
        <w:rPr>
          <w:rFonts w:cs="Century" w:ascii="Century" w:hAnsi="Century"/>
          <w:rtl w:val="true"/>
        </w:rPr>
        <w:t xml:space="preserve">; </w:t>
      </w:r>
      <w:r>
        <w:rPr>
          <w:rFonts w:ascii="Century" w:hAnsi="Century" w:cs="Century"/>
          <w:rtl w:val="true"/>
        </w:rPr>
        <w:t>פוטנציאל הסיכון הגלום במעשה ההצתה</w:t>
      </w:r>
      <w:r>
        <w:rPr>
          <w:rFonts w:cs="Century" w:ascii="Century" w:hAnsi="Century"/>
          <w:rtl w:val="true"/>
        </w:rPr>
        <w:t xml:space="preserve">, </w:t>
      </w:r>
      <w:r>
        <w:rPr>
          <w:rFonts w:ascii="Century" w:hAnsi="Century" w:cs="Century"/>
          <w:rtl w:val="true"/>
        </w:rPr>
        <w:t>לחיי אדם</w:t>
      </w:r>
      <w:r>
        <w:rPr>
          <w:rFonts w:cs="Century" w:ascii="Century" w:hAnsi="Century"/>
          <w:rtl w:val="true"/>
        </w:rPr>
        <w:t xml:space="preserve">, </w:t>
      </w:r>
      <w:r>
        <w:rPr>
          <w:rFonts w:ascii="Century" w:hAnsi="Century" w:cs="Century"/>
          <w:rtl w:val="true"/>
        </w:rPr>
        <w:t>לרכוש ולסביבה</w:t>
      </w:r>
      <w:r>
        <w:rPr>
          <w:rFonts w:cs="Century" w:ascii="Century" w:hAnsi="Century"/>
          <w:rtl w:val="true"/>
        </w:rPr>
        <w:t xml:space="preserve">; </w:t>
      </w:r>
      <w:r>
        <w:rPr>
          <w:rFonts w:ascii="Century" w:hAnsi="Century" w:cs="Century"/>
          <w:rtl w:val="true"/>
        </w:rPr>
        <w:t>ותוצאות המעשה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להלן נדרש לשיקולים אלה</w:t>
      </w:r>
      <w:r>
        <w:rPr>
          <w:rFonts w:cs="Century" w:ascii="Century" w:hAnsi="Century"/>
          <w:rtl w:val="true"/>
        </w:rPr>
        <w:t xml:space="preserve">, </w:t>
      </w:r>
      <w:r>
        <w:rPr>
          <w:rFonts w:ascii="Century" w:hAnsi="Century" w:cs="Century"/>
          <w:rtl w:val="true"/>
        </w:rPr>
        <w:t>בין יתר שיקולי הענישה</w:t>
      </w:r>
      <w:r>
        <w:rPr>
          <w:rFonts w:cs="Century" w:ascii="Century" w:hAnsi="Century"/>
          <w:rtl w:val="true"/>
        </w:rPr>
        <w:t xml:space="preserve">, </w:t>
      </w:r>
      <w:r>
        <w:rPr>
          <w:rFonts w:ascii="Century" w:hAnsi="Century" w:cs="Century"/>
          <w:rtl w:val="true"/>
        </w:rPr>
        <w:t xml:space="preserve">אך בשלב זה ראוי להדגיש את החומרה היתרה שמאפיינת הצתה על רקע אידיאולוגי </w:t>
      </w:r>
      <w:r>
        <w:rPr>
          <w:rFonts w:cs="FrankRuehl;Times New Roman" w:ascii="FrankRuehl;Times New Roman" w:hAnsi="FrankRuehl;Times New Roman"/>
          <w:color w:val="000000"/>
          <w:sz w:val="28"/>
          <w:rtl w:val="true"/>
        </w:rPr>
        <w:t>(</w:t>
      </w:r>
      <w:hyperlink r:id="rId6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5794/15</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טויטו</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31.1.2016</w:t>
      </w:r>
      <w:r>
        <w:rPr>
          <w:rFonts w:cs="Century" w:ascii="Century" w:hAnsi="Century"/>
          <w:rtl w:val="true"/>
        </w:rPr>
        <w:t xml:space="preserve">); </w:t>
      </w:r>
      <w:hyperlink r:id="rId7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401/16</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גבאי</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28.9.2016</w:t>
      </w:r>
      <w:r>
        <w:rPr>
          <w:rFonts w:cs="Century" w:ascii="Century" w:hAnsi="Century"/>
          <w:rtl w:val="true"/>
        </w:rPr>
        <w:t xml:space="preserve">); </w:t>
      </w:r>
      <w:r>
        <w:rPr>
          <w:rFonts w:ascii="Century" w:hAnsi="Century" w:cs="Century"/>
          <w:rtl w:val="true"/>
        </w:rPr>
        <w:t>והפסיקה המוזכרת להלן</w:t>
      </w:r>
      <w:r>
        <w:rPr>
          <w:rFonts w:cs="Century" w:ascii="Century" w:hAnsi="Century"/>
          <w:rtl w:val="true"/>
        </w:rPr>
        <w:t xml:space="preserve">). </w:t>
      </w:r>
      <w:r>
        <w:rPr>
          <w:rFonts w:ascii="Century" w:hAnsi="Century" w:cs="Century"/>
          <w:rtl w:val="true"/>
        </w:rPr>
        <w:t>וכפי שנאמר ב</w:t>
      </w:r>
      <w:hyperlink r:id="rId7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8469/99</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אסקין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נה</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65</w:t>
      </w:r>
      <w:r>
        <w:rPr>
          <w:rFonts w:cs="Century" w:ascii="Century" w:hAnsi="Century"/>
          <w:rtl w:val="true"/>
        </w:rPr>
        <w:t xml:space="preserve">, </w:t>
      </w:r>
      <w:r>
        <w:rPr>
          <w:rFonts w:cs="Century" w:ascii="Century" w:hAnsi="Century"/>
        </w:rPr>
        <w:t>95</w:t>
      </w:r>
      <w:r>
        <w:rPr>
          <w:rFonts w:cs="Century" w:ascii="Century" w:hAnsi="Century"/>
          <w:rtl w:val="true"/>
        </w:rPr>
        <w:t xml:space="preserve"> (</w:t>
      </w:r>
      <w:r>
        <w:rPr>
          <w:rFonts w:cs="Century" w:ascii="Century" w:hAnsi="Century"/>
        </w:rPr>
        <w:t>2001</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במציאות</w:t>
      </w:r>
      <w:r>
        <w:rPr>
          <w:rFonts w:eastAsia="Arial TUR;Arial" w:cs="Arial TUR;Arial"/>
          <w:rtl w:val="true"/>
        </w:rPr>
        <w:t xml:space="preserve"> </w:t>
      </w:r>
      <w:r>
        <w:rPr>
          <w:rtl w:val="true"/>
        </w:rPr>
        <w:t>הישראלית</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אידאולוגי</w:t>
      </w:r>
      <w:r>
        <w:rPr>
          <w:rFonts w:eastAsia="Arial TUR;Arial" w:cs="Arial TUR;Arial"/>
          <w:rtl w:val="true"/>
        </w:rPr>
        <w:t xml:space="preserve"> </w:t>
      </w:r>
      <w:r>
        <w:rPr>
          <w:rtl w:val="true"/>
        </w:rPr>
        <w:t>המביאות</w:t>
      </w:r>
      <w:r>
        <w:rPr>
          <w:rFonts w:eastAsia="Arial TUR;Arial" w:cs="Arial TUR;Arial"/>
          <w:rtl w:val="true"/>
        </w:rPr>
        <w:t xml:space="preserve"> </w:t>
      </w:r>
      <w:r>
        <w:rPr>
          <w:rtl w:val="true"/>
        </w:rPr>
        <w:t>להעמקת</w:t>
      </w:r>
      <w:r>
        <w:rPr>
          <w:rFonts w:eastAsia="Arial TUR;Arial" w:cs="Arial TUR;Arial"/>
          <w:rtl w:val="true"/>
        </w:rPr>
        <w:t xml:space="preserve"> </w:t>
      </w:r>
      <w:r>
        <w:rPr>
          <w:rtl w:val="true"/>
        </w:rPr>
        <w:t>האיבה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קבוצות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האוכלוסיה</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סדרי</w:t>
      </w:r>
      <w:r>
        <w:rPr>
          <w:rFonts w:eastAsia="Arial TUR;Arial" w:cs="Arial TUR;Arial"/>
          <w:rtl w:val="true"/>
        </w:rPr>
        <w:t xml:space="preserve"> </w:t>
      </w:r>
      <w:r>
        <w:rPr>
          <w:rtl w:val="true"/>
        </w:rPr>
        <w:t>המשטר</w:t>
      </w:r>
      <w:r>
        <w:rPr>
          <w:rFonts w:eastAsia="Arial TUR;Arial" w:cs="Arial TUR;Arial"/>
          <w:rtl w:val="true"/>
        </w:rPr>
        <w:t xml:space="preserve"> </w:t>
      </w:r>
      <w:r>
        <w:rPr>
          <w:rtl w:val="true"/>
        </w:rPr>
        <w:t>הדמוקרטי</w:t>
      </w:r>
      <w:r>
        <w:rPr>
          <w:rtl w:val="true"/>
        </w:rPr>
        <w:t xml:space="preserve">; </w:t>
      </w:r>
      <w:r>
        <w:rPr>
          <w:rtl w:val="true"/>
        </w:rPr>
        <w:t>כך</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במעשים</w:t>
      </w:r>
      <w:r>
        <w:rPr>
          <w:rFonts w:eastAsia="Arial TUR;Arial" w:cs="Arial TUR;Arial"/>
          <w:rtl w:val="true"/>
        </w:rPr>
        <w:t xml:space="preserve"> </w:t>
      </w:r>
      <w:r>
        <w:rPr>
          <w:rtl w:val="true"/>
        </w:rPr>
        <w:t>המכוונים</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ברגשות</w:t>
      </w:r>
      <w:r>
        <w:rPr>
          <w:rFonts w:eastAsia="Arial TUR;Arial" w:cs="Arial TUR;Arial"/>
          <w:rtl w:val="true"/>
        </w:rPr>
        <w:t xml:space="preserve"> </w:t>
      </w:r>
      <w:r>
        <w:rPr>
          <w:rtl w:val="true"/>
        </w:rPr>
        <w:t>האוכלוסיה</w:t>
      </w:r>
      <w:r>
        <w:rPr>
          <w:rFonts w:eastAsia="Arial TUR;Arial" w:cs="Arial TUR;Arial"/>
          <w:rtl w:val="true"/>
        </w:rPr>
        <w:t xml:space="preserve"> </w:t>
      </w:r>
      <w:r>
        <w:rPr>
          <w:rtl w:val="true"/>
        </w:rPr>
        <w:t>המוסלמית</w:t>
      </w:r>
      <w:r>
        <w:rPr>
          <w:rFonts w:eastAsia="Arial TUR;Arial" w:cs="Arial TUR;Arial"/>
          <w:rtl w:val="true"/>
        </w:rPr>
        <w:t xml:space="preserve"> </w:t>
      </w:r>
      <w:r>
        <w:rPr>
          <w:rtl w:val="true"/>
        </w:rPr>
        <w:t>וכך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מכוונים</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קבוצה</w:t>
      </w:r>
      <w:r>
        <w:rPr>
          <w:rFonts w:eastAsia="Arial TUR;Arial" w:cs="Arial TUR;Arial"/>
          <w:rtl w:val="true"/>
        </w:rPr>
        <w:t xml:space="preserve"> </w:t>
      </w:r>
      <w:r>
        <w:rPr>
          <w:rtl w:val="true"/>
        </w:rPr>
        <w:t>אידאולוגית</w:t>
      </w:r>
      <w:r>
        <w:rPr>
          <w:rFonts w:eastAsia="Arial TUR;Arial" w:cs="Arial TUR;Arial"/>
          <w:rtl w:val="true"/>
        </w:rPr>
        <w:t xml:space="preserve"> </w:t>
      </w:r>
      <w:r>
        <w:rPr>
          <w:rtl w:val="true"/>
        </w:rPr>
        <w:t>אחרת</w:t>
      </w:r>
      <w:r>
        <w:rPr>
          <w:rtl w:val="true"/>
        </w:rPr>
        <w:t xml:space="preserve">, </w:t>
      </w:r>
      <w:r>
        <w:rPr>
          <w:rtl w:val="true"/>
        </w:rPr>
        <w:t>שיש</w:t>
      </w:r>
      <w:r>
        <w:rPr>
          <w:rFonts w:eastAsia="Arial TUR;Arial" w:cs="Arial TUR;Arial"/>
          <w:rtl w:val="true"/>
        </w:rPr>
        <w:t xml:space="preserve"> </w:t>
      </w:r>
      <w:r>
        <w:rPr>
          <w:rtl w:val="true"/>
        </w:rPr>
        <w:t>לעבריין</w:t>
      </w:r>
      <w:r>
        <w:rPr>
          <w:rFonts w:eastAsia="Arial TUR;Arial" w:cs="Arial TUR;Arial"/>
          <w:rtl w:val="true"/>
        </w:rPr>
        <w:t xml:space="preserve"> </w:t>
      </w:r>
      <w:r>
        <w:rPr>
          <w:rtl w:val="true"/>
        </w:rPr>
        <w:t>יריבות</w:t>
      </w:r>
      <w:r>
        <w:rPr>
          <w:rFonts w:eastAsia="Arial TUR;Arial" w:cs="Arial TUR;Arial"/>
          <w:rtl w:val="true"/>
        </w:rPr>
        <w:t xml:space="preserve"> </w:t>
      </w:r>
      <w:r>
        <w:rPr>
          <w:rtl w:val="true"/>
        </w:rPr>
        <w:t>עמה</w:t>
      </w:r>
      <w:r>
        <w:rPr>
          <w:rtl w:val="true"/>
        </w:rPr>
        <w:t xml:space="preserve">. </w:t>
      </w:r>
      <w:r>
        <w:rPr>
          <w:rtl w:val="true"/>
        </w:rPr>
        <w:t>עבירת</w:t>
      </w:r>
      <w:r>
        <w:rPr>
          <w:rFonts w:eastAsia="Arial TUR;Arial" w:cs="Arial TUR;Arial"/>
          <w:rtl w:val="true"/>
        </w:rPr>
        <w:t xml:space="preserve"> </w:t>
      </w:r>
      <w:r>
        <w:rPr>
          <w:rtl w:val="true"/>
        </w:rPr>
        <w:t>ההצתה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החמורות</w:t>
      </w:r>
      <w:r>
        <w:rPr>
          <w:rFonts w:eastAsia="Arial TUR;Arial" w:cs="Arial TUR;Arial"/>
          <w:rtl w:val="true"/>
        </w:rPr>
        <w:t xml:space="preserve"> </w:t>
      </w:r>
      <w:r>
        <w:rPr>
          <w:rtl w:val="true"/>
        </w:rPr>
        <w:t>בספר</w:t>
      </w:r>
      <w:r>
        <w:rPr>
          <w:rFonts w:eastAsia="Arial TUR;Arial" w:cs="Arial TUR;Arial"/>
          <w:rtl w:val="true"/>
        </w:rPr>
        <w:t xml:space="preserve"> </w:t>
      </w:r>
      <w:r>
        <w:rPr>
          <w:rtl w:val="true"/>
        </w:rPr>
        <w:t>החוקים</w:t>
      </w:r>
      <w:r>
        <w:rPr>
          <w:rFonts w:eastAsia="Arial TUR;Arial" w:cs="Arial TUR;Arial"/>
          <w:rtl w:val="true"/>
        </w:rPr>
        <w:t xml:space="preserve"> </w:t>
      </w:r>
      <w:r>
        <w:rPr>
          <w:rtl w:val="true"/>
        </w:rPr>
        <w:t>וטבוע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תמיד</w:t>
      </w:r>
      <w:r>
        <w:rPr>
          <w:rFonts w:eastAsia="Arial TUR;Arial" w:cs="Arial TUR;Arial"/>
          <w:rtl w:val="true"/>
        </w:rPr>
        <w:t xml:space="preserve"> </w:t>
      </w:r>
      <w:r>
        <w:rPr>
          <w:rtl w:val="true"/>
        </w:rPr>
        <w:t>סיכון</w:t>
      </w:r>
      <w:r>
        <w:rPr>
          <w:rFonts w:eastAsia="Arial TUR;Arial" w:cs="Arial TUR;Arial"/>
          <w:rtl w:val="true"/>
        </w:rPr>
        <w:t xml:space="preserve"> </w:t>
      </w:r>
      <w:r>
        <w:rPr>
          <w:rtl w:val="true"/>
        </w:rPr>
        <w:t>לנפש</w:t>
      </w:r>
      <w:r>
        <w:rPr>
          <w:rtl w:val="true"/>
        </w:rPr>
        <w:t xml:space="preserve">, </w:t>
      </w:r>
      <w:r>
        <w:rPr>
          <w:rtl w:val="true"/>
        </w:rPr>
        <w:t>וכמובן</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ברכוש</w:t>
      </w:r>
      <w:r>
        <w:rPr>
          <w:rtl w:val="true"/>
        </w:rPr>
        <w:t xml:space="preserve">". </w:t>
      </w:r>
    </w:p>
    <w:p>
      <w:pPr>
        <w:pStyle w:val="Ruller5"/>
        <w:ind w:end="1282"/>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אכן</w:t>
      </w:r>
      <w:r>
        <w:rPr>
          <w:rtl w:val="true"/>
        </w:rPr>
        <w:t>, "</w:t>
      </w:r>
      <w:r>
        <w:rPr>
          <w:rtl w:val="true"/>
        </w:rPr>
        <w:t>בעבירות</w:t>
      </w:r>
      <w:r>
        <w:rPr>
          <w:rFonts w:eastAsia="Arial TUR;Arial" w:cs="Arial TUR;Arial"/>
          <w:rtl w:val="true"/>
        </w:rPr>
        <w:t xml:space="preserve"> </w:t>
      </w:r>
      <w:r>
        <w:rPr>
          <w:rtl w:val="true"/>
        </w:rPr>
        <w:t>בעלות</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אידיאולוגי</w:t>
      </w:r>
      <w:r>
        <w:rPr>
          <w:rtl w:val="true"/>
        </w:rPr>
        <w:t>-</w:t>
      </w:r>
      <w:r>
        <w:rPr>
          <w:rtl w:val="true"/>
        </w:rPr>
        <w:t>לאומני</w:t>
      </w:r>
      <w:r>
        <w:rPr>
          <w:rtl w:val="true"/>
        </w:rPr>
        <w:t xml:space="preserve">, </w:t>
      </w:r>
      <w:r>
        <w:rPr>
          <w:rtl w:val="true"/>
        </w:rPr>
        <w:t>על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הרתעתי</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משמעי</w:t>
      </w:r>
      <w:r>
        <w:rPr>
          <w:rFonts w:cs="Century" w:ascii="Century" w:hAnsi="Century"/>
          <w:rtl w:val="true"/>
        </w:rPr>
        <w:t xml:space="preserve">, </w:t>
      </w:r>
      <w:r>
        <w:rPr>
          <w:rFonts w:ascii="Century" w:hAnsi="Century" w:cs="Century"/>
          <w:rtl w:val="true"/>
        </w:rPr>
        <w:t xml:space="preserve">וכאשר זה המניע לביצוע המעשים </w:t>
      </w:r>
      <w:r>
        <w:rPr>
          <w:rFonts w:cs="Century" w:ascii="Century" w:hAnsi="Century"/>
          <w:rtl w:val="true"/>
        </w:rPr>
        <w:t>'</w:t>
      </w:r>
      <w:r>
        <w:rPr>
          <w:rFonts w:ascii="Century" w:hAnsi="Century" w:cs="Century"/>
          <w:rtl w:val="true"/>
        </w:rPr>
        <w:t>נדחים שיקולי ענישה אחרים מפני שיקול ההרתעה</w:t>
      </w:r>
      <w:r>
        <w:rPr>
          <w:rFonts w:cs="Century" w:ascii="Century" w:hAnsi="Century"/>
          <w:rtl w:val="true"/>
        </w:rPr>
        <w:t>'"</w:t>
      </w:r>
      <w:r>
        <w:rPr>
          <w:rtl w:val="true"/>
        </w:rPr>
        <w:t xml:space="preserve"> (</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2460/15</w:t>
        </w:r>
      </w:hyperlink>
      <w:r>
        <w:rPr>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בארין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Arial" w:cs="Arial TUR;Arial"/>
          <w:rtl w:val="true"/>
        </w:rPr>
        <w:t xml:space="preserve"> </w:t>
      </w:r>
      <w:r>
        <w:rPr/>
        <w:t>103</w:t>
      </w:r>
      <w:r>
        <w:rPr>
          <w:rtl w:val="true"/>
        </w:rPr>
        <w:t xml:space="preserve"> (</w:t>
      </w:r>
      <w:r>
        <w:rPr/>
        <w:t>4.5.2016</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FrankRuehl;Times New Roman" w:hAnsi="FrankRuehl;Times New Roman" w:cs="FrankRuehl;Times New Roman"/>
          <w:color w:val="000000"/>
          <w:sz w:val="28"/>
        </w:rPr>
      </w:pPr>
      <w:r>
        <w:rPr>
          <w:rFonts w:cs="Century" w:ascii="Century" w:hAnsi="Century"/>
        </w:rPr>
        <w:t>35</w:t>
      </w:r>
      <w:r>
        <w:rPr>
          <w:rFonts w:cs="Century" w:ascii="Century" w:hAnsi="Century"/>
          <w:rtl w:val="true"/>
        </w:rPr>
        <w:t>.</w:t>
      </w:r>
      <w:r>
        <w:rPr>
          <w:rFonts w:cs="Century" w:ascii="Century" w:hAnsi="Century"/>
          <w:rtl w:val="true"/>
        </w:rPr>
        <w:tab/>
      </w:r>
      <w:r>
        <w:rPr>
          <w:rFonts w:ascii="Century" w:hAnsi="Century" w:cs="Century"/>
          <w:rtl w:val="true"/>
        </w:rPr>
        <w:t>במישור העקרוני גם ראובני מסכים לכך</w:t>
      </w:r>
      <w:r>
        <w:rPr>
          <w:rFonts w:cs="Century" w:ascii="Century" w:hAnsi="Century"/>
          <w:rtl w:val="true"/>
        </w:rPr>
        <w:t xml:space="preserve">, </w:t>
      </w:r>
      <w:r>
        <w:rPr>
          <w:rFonts w:ascii="Century" w:hAnsi="Century" w:cs="Century"/>
          <w:rtl w:val="true"/>
        </w:rPr>
        <w:t>אך לטענתו העונש שנגזר עליו חורג לחומרה ממדיניות הענישה</w:t>
      </w:r>
      <w:r>
        <w:rPr>
          <w:rFonts w:cs="Century" w:ascii="Century" w:hAnsi="Century"/>
          <w:rtl w:val="true"/>
        </w:rPr>
        <w:t xml:space="preserve">, </w:t>
      </w:r>
      <w:r>
        <w:rPr>
          <w:rFonts w:ascii="Century" w:hAnsi="Century" w:cs="Century"/>
          <w:rtl w:val="true"/>
        </w:rPr>
        <w:t xml:space="preserve">שכן </w:t>
      </w:r>
      <w:r>
        <w:rPr>
          <w:rFonts w:cs="Century" w:ascii="Century" w:hAnsi="Century"/>
          <w:rtl w:val="true"/>
        </w:rPr>
        <w:t>"</w:t>
      </w:r>
      <w:r>
        <w:rPr>
          <w:rFonts w:ascii="Century" w:hAnsi="Century" w:cs="Century"/>
          <w:rtl w:val="true"/>
        </w:rPr>
        <w:t>בעניינם של מציתי בתי כנסת וישיבות העונש הוא פחות פי כמה</w:t>
      </w:r>
      <w:r>
        <w:rPr>
          <w:rFonts w:cs="Century" w:ascii="Century" w:hAnsi="Century"/>
          <w:rtl w:val="true"/>
        </w:rPr>
        <w:t xml:space="preserve">". </w:t>
      </w:r>
      <w:r>
        <w:rPr>
          <w:rFonts w:ascii="Century" w:hAnsi="Century" w:cs="Century"/>
          <w:rtl w:val="true"/>
        </w:rPr>
        <w:t>זוהי טענה בעלמא</w:t>
      </w:r>
      <w:r>
        <w:rPr>
          <w:rFonts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כוחו של המערער הפנה לפסקי דין רבים אך אף לא אחד מהם מבסס את הטענה</w:t>
      </w:r>
      <w:r>
        <w:rPr>
          <w:rFonts w:cs="Century" w:ascii="Century" w:hAnsi="Century"/>
          <w:rtl w:val="true"/>
        </w:rPr>
        <w:t xml:space="preserve">. </w:t>
      </w:r>
      <w:r>
        <w:rPr>
          <w:rFonts w:ascii="Century" w:hAnsi="Century" w:cs="Century"/>
          <w:rtl w:val="true"/>
        </w:rPr>
        <w:t xml:space="preserve">למעשה </w:t>
      </w:r>
      <w:r>
        <w:rPr>
          <w:rFonts w:ascii="Century" w:hAnsi="Century" w:cs="Century"/>
          <w:rtl w:val="true"/>
        </w:rPr>
        <w:t>–</w:t>
      </w:r>
      <w:r>
        <w:rPr>
          <w:rFonts w:ascii="Century" w:hAnsi="Century" w:cs="Century"/>
          <w:rtl w:val="true"/>
        </w:rPr>
        <w:t xml:space="preserve"> גם מתוך פסקי הדין שהוגשו לנו ניתן להיווכח כי הטענה משוללת יסוד</w:t>
      </w:r>
      <w:r>
        <w:rPr>
          <w:rFonts w:cs="Century" w:ascii="Century" w:hAnsi="Century"/>
          <w:rtl w:val="true"/>
        </w:rPr>
        <w:t xml:space="preserve">, </w:t>
      </w:r>
      <w:r>
        <w:rPr>
          <w:rFonts w:ascii="Century" w:hAnsi="Century" w:cs="Century"/>
          <w:rtl w:val="true"/>
        </w:rPr>
        <w:t>ויש שיאמרו מופרכת מעיקרה</w:t>
      </w:r>
      <w:r>
        <w:rPr>
          <w:rFonts w:cs="Century" w:ascii="Century" w:hAnsi="Century"/>
          <w:rtl w:val="true"/>
        </w:rPr>
        <w:t xml:space="preserve">. </w:t>
      </w:r>
      <w:r>
        <w:rPr>
          <w:rFonts w:ascii="Century" w:hAnsi="Century" w:cs="Century"/>
          <w:rtl w:val="true"/>
        </w:rPr>
        <w:t>איננו נזקקים למחקר אמפירי ונסתפק בדוגמאות ספורות</w:t>
      </w:r>
      <w:r>
        <w:rPr>
          <w:rFonts w:cs="Century" w:ascii="Century" w:hAnsi="Century"/>
          <w:rtl w:val="true"/>
        </w:rPr>
        <w:t>.</w:t>
      </w:r>
    </w:p>
    <w:p>
      <w:pPr>
        <w:pStyle w:val="Ruller41"/>
        <w:ind w:end="0"/>
        <w:jc w:val="both"/>
        <w:rPr>
          <w:rFonts w:ascii="Century" w:hAnsi="Century" w:cs="Century"/>
          <w:color w:val="000000"/>
          <w:sz w:val="28"/>
        </w:rPr>
      </w:pPr>
      <w:r>
        <w:rPr>
          <w:rFonts w:cs="Century" w:ascii="Century" w:hAnsi="Century"/>
          <w:color w:val="000000"/>
          <w:sz w:val="28"/>
          <w:rtl w:val="true"/>
        </w:rPr>
      </w:r>
    </w:p>
    <w:p>
      <w:pPr>
        <w:pStyle w:val="Ruller41"/>
        <w:ind w:end="0"/>
        <w:jc w:val="both"/>
        <w:rPr>
          <w:rFonts w:cs="Arial TUR;Arial"/>
          <w:color w:val="000000"/>
          <w:szCs w:val="22"/>
        </w:rPr>
      </w:pPr>
      <w:r>
        <w:rPr>
          <w:rFonts w:cs="Century" w:ascii="Century" w:hAnsi="Century"/>
          <w:rtl w:val="true"/>
        </w:rPr>
        <w:tab/>
      </w:r>
      <w:r>
        <w:rPr>
          <w:rFonts w:ascii="Century" w:hAnsi="Century" w:cs="Century"/>
          <w:rtl w:val="true"/>
        </w:rPr>
        <w:t>במקרה של הצתת בית כנסת ביישוב בדרום הארץ</w:t>
      </w:r>
      <w:r>
        <w:rPr>
          <w:rFonts w:cs="Century" w:ascii="Century" w:hAnsi="Century"/>
          <w:rtl w:val="true"/>
        </w:rPr>
        <w:t xml:space="preserve">, </w:t>
      </w:r>
      <w:r>
        <w:rPr>
          <w:rFonts w:ascii="Century" w:hAnsi="Century" w:cs="Century"/>
          <w:rtl w:val="true"/>
        </w:rPr>
        <w:t xml:space="preserve">נגזרו על הנאשם </w:t>
      </w:r>
      <w:r>
        <w:rPr>
          <w:rFonts w:cs="Century" w:ascii="Century" w:hAnsi="Century"/>
        </w:rPr>
        <w:t>4.5</w:t>
      </w:r>
      <w:r>
        <w:rPr>
          <w:rFonts w:cs="Century" w:ascii="Century" w:hAnsi="Century"/>
          <w:rtl w:val="true"/>
        </w:rPr>
        <w:t xml:space="preserve"> </w:t>
      </w:r>
      <w:r>
        <w:rPr>
          <w:rFonts w:ascii="Century" w:hAnsi="Century" w:cs="Century"/>
          <w:rtl w:val="true"/>
        </w:rPr>
        <w:t>שנות מאסר לריצוי בפועל</w:t>
      </w:r>
      <w:r>
        <w:rPr>
          <w:rFonts w:cs="Century" w:ascii="Century" w:hAnsi="Century"/>
          <w:rtl w:val="true"/>
        </w:rPr>
        <w:t xml:space="preserve">, </w:t>
      </w:r>
      <w:r>
        <w:rPr>
          <w:rFonts w:ascii="Century" w:hAnsi="Century" w:cs="Century"/>
          <w:rtl w:val="true"/>
        </w:rPr>
        <w:t>למרות שההצתה לא נבעה ממניע דתי</w:t>
      </w:r>
      <w:r>
        <w:rPr>
          <w:rFonts w:cs="Century" w:ascii="Century" w:hAnsi="Century"/>
          <w:rtl w:val="true"/>
        </w:rPr>
        <w:t xml:space="preserve">. </w:t>
      </w:r>
      <w:r>
        <w:rPr>
          <w:rFonts w:ascii="Century" w:hAnsi="Century" w:cs="Century"/>
          <w:rtl w:val="true"/>
        </w:rPr>
        <w:t>ערעור הנאשם על חומרת העונש נדחה</w:t>
      </w:r>
      <w:r>
        <w:rPr>
          <w:rFonts w:cs="Century" w:ascii="Century" w:hAnsi="Century"/>
          <w:rtl w:val="true"/>
        </w:rPr>
        <w:t xml:space="preserve">, </w:t>
      </w:r>
      <w:r>
        <w:rPr>
          <w:rFonts w:ascii="Century" w:hAnsi="Century" w:cs="Century"/>
          <w:rtl w:val="true"/>
        </w:rPr>
        <w:t xml:space="preserve">ובפסק הדין הדגשתי כי </w:t>
      </w:r>
      <w:r>
        <w:rPr>
          <w:rFonts w:cs="Century" w:ascii="Century" w:hAnsi="Century"/>
          <w:rtl w:val="true"/>
        </w:rPr>
        <w:t>"</w:t>
      </w:r>
      <w:r>
        <w:rPr>
          <w:rFonts w:ascii="Century" w:hAnsi="Century" w:cs="Century"/>
          <w:rtl w:val="true"/>
        </w:rPr>
        <w:t>עבירת ההצתה היא עבירה חמורה כשלעצמה וחמורה במיוחד בנסיבות המקרה דנן</w:t>
      </w:r>
      <w:r>
        <w:rPr>
          <w:rFonts w:cs="Century" w:ascii="Century" w:hAnsi="Century"/>
          <w:rtl w:val="true"/>
        </w:rPr>
        <w:t xml:space="preserve">, </w:t>
      </w:r>
      <w:r>
        <w:rPr>
          <w:rFonts w:ascii="Century" w:hAnsi="Century" w:cs="Century"/>
          <w:rtl w:val="true"/>
        </w:rPr>
        <w:t>הן מבחינת הנזק הכלכלי הרב שנגרם והן בהתחשב בפגיעה ברגשות הדת עקב הצתת בית הכנסת ושריפת ספרי התורה</w:t>
      </w:r>
      <w:r>
        <w:rPr>
          <w:rFonts w:cs="Century" w:ascii="Century" w:hAnsi="Century"/>
          <w:rtl w:val="true"/>
        </w:rPr>
        <w:t>" (</w:t>
      </w:r>
      <w:hyperlink r:id="rId7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5234/10</w:t>
        </w:r>
      </w:hyperlink>
      <w:r>
        <w:rPr>
          <w:rFonts w:cs="Century" w:ascii="Century" w:hAnsi="Century"/>
          <w:rtl w:val="true"/>
        </w:rPr>
        <w:t xml:space="preserve"> </w:t>
      </w:r>
      <w:r>
        <w:rPr>
          <w:rFonts w:ascii="Century" w:hAnsi="Century" w:cs="Miriam"/>
          <w:b/>
          <w:b/>
          <w:spacing w:val="0"/>
          <w:szCs w:val="24"/>
          <w:rtl w:val="true"/>
        </w:rPr>
        <w:t>עקראוי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9</w:t>
      </w:r>
      <w:r>
        <w:rPr>
          <w:rFonts w:cs="Century" w:ascii="Century" w:hAnsi="Century"/>
          <w:rtl w:val="true"/>
        </w:rPr>
        <w:t xml:space="preserve"> (</w:t>
      </w:r>
      <w:r>
        <w:rPr>
          <w:rFonts w:cs="Century" w:ascii="Century" w:hAnsi="Century"/>
        </w:rPr>
        <w:t>12.6.2011</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ראוי לציין כי למערער שם היה עבר פלילי מכביד ביותר</w:t>
      </w:r>
      <w:r>
        <w:rPr>
          <w:rFonts w:cs="Century" w:ascii="Century" w:hAnsi="Century"/>
          <w:rtl w:val="true"/>
        </w:rPr>
        <w:t xml:space="preserve">). </w:t>
      </w:r>
      <w:r>
        <w:rPr>
          <w:rFonts w:ascii="Century" w:hAnsi="Century" w:cs="Century"/>
          <w:rtl w:val="true"/>
        </w:rPr>
        <w:t>במקרה אחר</w:t>
      </w:r>
      <w:r>
        <w:rPr>
          <w:rFonts w:cs="Century" w:ascii="Century" w:hAnsi="Century"/>
          <w:rtl w:val="true"/>
        </w:rPr>
        <w:t xml:space="preserve">, </w:t>
      </w:r>
      <w:r>
        <w:rPr>
          <w:rFonts w:ascii="Century" w:hAnsi="Century" w:cs="Century"/>
          <w:rtl w:val="true"/>
        </w:rPr>
        <w:t>בו נדונה הצתה של ישיבה ממניע דתי</w:t>
      </w:r>
      <w:r>
        <w:rPr>
          <w:rFonts w:cs="Century" w:ascii="Century" w:hAnsi="Century"/>
          <w:rtl w:val="true"/>
        </w:rPr>
        <w:t>-</w:t>
      </w:r>
      <w:r>
        <w:rPr>
          <w:rFonts w:ascii="Century" w:hAnsi="Century" w:cs="Century"/>
          <w:rtl w:val="true"/>
        </w:rPr>
        <w:t>אידיאולוגי</w:t>
      </w:r>
      <w:r>
        <w:rPr>
          <w:rFonts w:cs="Century" w:ascii="Century" w:hAnsi="Century"/>
          <w:rtl w:val="true"/>
        </w:rPr>
        <w:t xml:space="preserve">, </w:t>
      </w:r>
      <w:r>
        <w:rPr>
          <w:rFonts w:ascii="Century" w:hAnsi="Century" w:cs="Century"/>
          <w:rtl w:val="true"/>
        </w:rPr>
        <w:t>הנאשם נדון לשלוש שנות מאסר בפועל</w:t>
      </w:r>
      <w:r>
        <w:rPr>
          <w:rFonts w:cs="Century" w:ascii="Century" w:hAnsi="Century"/>
          <w:rtl w:val="true"/>
        </w:rPr>
        <w:t xml:space="preserve">, </w:t>
      </w:r>
      <w:r>
        <w:rPr>
          <w:rFonts w:ascii="Century" w:hAnsi="Century" w:cs="Century"/>
          <w:rtl w:val="true"/>
        </w:rPr>
        <w:t xml:space="preserve">וזאת לאחר שהודה והביע חרטה </w:t>
      </w:r>
      <w:r>
        <w:rPr>
          <w:rFonts w:cs="Century" w:ascii="Century" w:hAnsi="Century"/>
          <w:rtl w:val="true"/>
        </w:rPr>
        <w:t>(</w:t>
      </w:r>
      <w:hyperlink r:id="rId7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5873/09</w:t>
        </w:r>
      </w:hyperlink>
      <w:r>
        <w:rPr>
          <w:rFonts w:cs="Century" w:ascii="Century" w:hAnsi="Century"/>
          <w:rtl w:val="true"/>
        </w:rPr>
        <w:t xml:space="preserve"> </w:t>
      </w:r>
      <w:r>
        <w:rPr>
          <w:rFonts w:ascii="Century" w:hAnsi="Century" w:cs="Miriam"/>
          <w:b/>
          <w:b/>
          <w:spacing w:val="0"/>
          <w:szCs w:val="24"/>
          <w:rtl w:val="true"/>
        </w:rPr>
        <w:t>ביומי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28.12.2010</w:t>
      </w:r>
      <w:r>
        <w:rPr>
          <w:rFonts w:cs="Century" w:ascii="Century" w:hAnsi="Century"/>
          <w:rtl w:val="true"/>
        </w:rPr>
        <w:t xml:space="preserve">)). </w:t>
      </w:r>
      <w:r>
        <w:rPr>
          <w:rFonts w:ascii="Century" w:hAnsi="Century" w:cs="Century"/>
          <w:rtl w:val="true"/>
        </w:rPr>
        <w:t>אדם שהצית בית כנסת ומכוניות</w:t>
      </w:r>
      <w:r>
        <w:rPr>
          <w:rFonts w:cs="Century" w:ascii="Century" w:hAnsi="Century"/>
          <w:rtl w:val="true"/>
        </w:rPr>
        <w:t xml:space="preserve">, </w:t>
      </w:r>
      <w:r>
        <w:rPr>
          <w:rFonts w:ascii="Century" w:hAnsi="Century" w:cs="Century"/>
          <w:rtl w:val="true"/>
        </w:rPr>
        <w:t>על רקע לאומני</w:t>
      </w:r>
      <w:r>
        <w:rPr>
          <w:rFonts w:cs="Century" w:ascii="Century" w:hAnsi="Century"/>
          <w:rtl w:val="true"/>
        </w:rPr>
        <w:t xml:space="preserve">, </w:t>
      </w:r>
      <w:r>
        <w:rPr>
          <w:rFonts w:ascii="Century" w:hAnsi="Century" w:cs="Century"/>
          <w:rtl w:val="true"/>
        </w:rPr>
        <w:t>הודה במעשיו והביע חרטה</w:t>
      </w:r>
      <w:r>
        <w:rPr>
          <w:rFonts w:cs="Century" w:ascii="Century" w:hAnsi="Century"/>
          <w:rtl w:val="true"/>
        </w:rPr>
        <w:t xml:space="preserve">, </w:t>
      </w:r>
      <w:r>
        <w:rPr>
          <w:rFonts w:ascii="Century" w:hAnsi="Century" w:cs="Century"/>
          <w:rtl w:val="true"/>
        </w:rPr>
        <w:t>נדון ל</w:t>
      </w:r>
      <w:r>
        <w:rPr>
          <w:rFonts w:cs="Century" w:ascii="Century" w:hAnsi="Century"/>
          <w:rtl w:val="true"/>
        </w:rPr>
        <w:t>-</w:t>
      </w:r>
      <w:r>
        <w:rPr>
          <w:rFonts w:cs="Century" w:ascii="Century" w:hAnsi="Century"/>
        </w:rPr>
        <w:t>37</w:t>
      </w:r>
      <w:r>
        <w:rPr>
          <w:rFonts w:cs="Century" w:ascii="Century" w:hAnsi="Century"/>
          <w:rtl w:val="true"/>
        </w:rPr>
        <w:t xml:space="preserve"> </w:t>
      </w:r>
      <w:r>
        <w:rPr>
          <w:rFonts w:ascii="Century" w:hAnsi="Century" w:cs="Century"/>
          <w:rtl w:val="true"/>
        </w:rPr>
        <w:t xml:space="preserve">חודשי מאסר בפועל ובערעור צויין כי העונש </w:t>
      </w:r>
      <w:r>
        <w:rPr>
          <w:rFonts w:cs="Century" w:ascii="Century" w:hAnsi="Century"/>
          <w:rtl w:val="true"/>
        </w:rPr>
        <w:t>"</w:t>
      </w:r>
      <w:r>
        <w:rPr>
          <w:rFonts w:ascii="Century" w:hAnsi="Century" w:cs="Century"/>
          <w:rtl w:val="true"/>
        </w:rPr>
        <w:t>נוטה לקולא</w:t>
      </w:r>
      <w:r>
        <w:rPr>
          <w:rFonts w:cs="Century" w:ascii="Century" w:hAnsi="Century"/>
          <w:rtl w:val="true"/>
        </w:rPr>
        <w:t>" (</w:t>
      </w:r>
      <w:hyperlink r:id="rId7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7351/07</w:t>
        </w:r>
      </w:hyperlink>
      <w:r>
        <w:rPr>
          <w:rFonts w:cs="Century" w:ascii="Century" w:hAnsi="Century"/>
          <w:rtl w:val="true"/>
        </w:rPr>
        <w:t xml:space="preserve"> </w:t>
      </w:r>
      <w:r>
        <w:rPr>
          <w:rFonts w:ascii="Century" w:hAnsi="Century" w:cs="Miriam"/>
          <w:b/>
          <w:b/>
          <w:spacing w:val="0"/>
          <w:szCs w:val="24"/>
          <w:rtl w:val="true"/>
        </w:rPr>
        <w:t>עסילה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20.2.2008</w:t>
      </w:r>
      <w:r>
        <w:rPr>
          <w:rFonts w:cs="Century" w:ascii="Century" w:hAnsi="Century"/>
          <w:rtl w:val="true"/>
        </w:rPr>
        <w:t xml:space="preserve">)). </w:t>
      </w:r>
      <w:r>
        <w:rPr>
          <w:rFonts w:ascii="Century" w:hAnsi="Century" w:cs="Century"/>
          <w:rtl w:val="true"/>
        </w:rPr>
        <w:t>ב</w:t>
      </w:r>
      <w:hyperlink r:id="rId7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7517/15</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עביד</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9.3.2016</w:t>
      </w:r>
      <w:r>
        <w:rPr>
          <w:rFonts w:cs="Century" w:ascii="Century" w:hAnsi="Century"/>
          <w:rtl w:val="true"/>
        </w:rPr>
        <w:t xml:space="preserve">), </w:t>
      </w:r>
      <w:r>
        <w:rPr>
          <w:rFonts w:ascii="Century" w:hAnsi="Century" w:cs="Century"/>
          <w:rtl w:val="true"/>
        </w:rPr>
        <w:t>נדון עניינה של חבורת צעירים שיידו אבנים ובקבוקי תבערה</w:t>
      </w:r>
      <w:r>
        <w:rPr>
          <w:rFonts w:cs="Century" w:ascii="Century" w:hAnsi="Century"/>
          <w:rtl w:val="true"/>
        </w:rPr>
        <w:t xml:space="preserve">, </w:t>
      </w:r>
      <w:r>
        <w:rPr>
          <w:rFonts w:ascii="Century" w:hAnsi="Century" w:cs="Century"/>
          <w:rtl w:val="true"/>
        </w:rPr>
        <w:t>ובאחת הפעמים</w:t>
      </w:r>
      <w:r>
        <w:rPr>
          <w:rFonts w:cs="Century" w:ascii="Century" w:hAnsi="Century"/>
          <w:rtl w:val="true"/>
        </w:rPr>
        <w:t xml:space="preserve">, </w:t>
      </w:r>
      <w:r>
        <w:rPr>
          <w:rFonts w:ascii="Century" w:hAnsi="Century" w:cs="Century"/>
          <w:rtl w:val="true"/>
        </w:rPr>
        <w:t xml:space="preserve">השליכו בקבוק תבערה לעבר בית כנסת על מנת להציתו </w:t>
      </w:r>
      <w:r>
        <w:rPr>
          <w:rFonts w:cs="Century" w:ascii="Century" w:hAnsi="Century"/>
          <w:rtl w:val="true"/>
        </w:rPr>
        <w:t>"</w:t>
      </w:r>
      <w:r>
        <w:rPr>
          <w:rFonts w:ascii="FrankRuehl;Times New Roman" w:hAnsi="FrankRuehl;Times New Roman"/>
          <w:color w:val="000000"/>
          <w:sz w:val="28"/>
          <w:sz w:val="28"/>
          <w:rtl w:val="true"/>
        </w:rPr>
        <w:t>מתוך מניע אידיאולוגי</w:t>
      </w:r>
      <w:r>
        <w:rPr>
          <w:rFonts w:cs="FrankRuehl;Times New Roman" w:ascii="FrankRuehl;Times New Roman" w:hAnsi="FrankRuehl;Times New Roman"/>
          <w:color w:val="000000"/>
          <w:sz w:val="28"/>
          <w:rtl w:val="true"/>
        </w:rPr>
        <w:t>-</w:t>
      </w:r>
      <w:r>
        <w:rPr>
          <w:rFonts w:ascii="FrankRuehl;Times New Roman" w:hAnsi="FrankRuehl;Times New Roman"/>
          <w:color w:val="000000"/>
          <w:sz w:val="28"/>
          <w:sz w:val="28"/>
          <w:rtl w:val="true"/>
        </w:rPr>
        <w:t>לאומני</w:t>
      </w:r>
      <w:r>
        <w:rPr>
          <w:rFonts w:cs="FrankRuehl;Times New Roman" w:ascii="FrankRuehl;Times New Roman" w:hAnsi="FrankRuehl;Times New Roman"/>
          <w:color w:val="000000"/>
          <w:sz w:val="28"/>
          <w:rtl w:val="true"/>
        </w:rPr>
        <w:t>-</w:t>
      </w:r>
      <w:r>
        <w:rPr>
          <w:rFonts w:ascii="FrankRuehl;Times New Roman" w:hAnsi="FrankRuehl;Times New Roman"/>
          <w:color w:val="000000"/>
          <w:sz w:val="28"/>
          <w:sz w:val="28"/>
          <w:rtl w:val="true"/>
        </w:rPr>
        <w:t>גזעני</w:t>
      </w:r>
      <w:r>
        <w:rPr>
          <w:rFonts w:cs="FrankRuehl;Times New Roman" w:ascii="FrankRuehl;Times New Roman" w:hAnsi="FrankRuehl;Times New Roman"/>
          <w:color w:val="000000"/>
          <w:sz w:val="28"/>
          <w:rtl w:val="true"/>
        </w:rPr>
        <w:t>"</w:t>
      </w:r>
      <w:r>
        <w:rPr>
          <w:rFonts w:cs="Century" w:ascii="Century" w:hAnsi="Century"/>
          <w:rtl w:val="true"/>
        </w:rPr>
        <w:t xml:space="preserve">; </w:t>
      </w:r>
      <w:r>
        <w:rPr>
          <w:rFonts w:ascii="Century" w:hAnsi="Century" w:cs="Century"/>
          <w:rtl w:val="true"/>
        </w:rPr>
        <w:t xml:space="preserve">ערעור המדינה התקבל ועונשם של הנאשמים הועמד על </w:t>
      </w:r>
      <w:r>
        <w:rPr>
          <w:rFonts w:cs="Century" w:ascii="Century" w:hAnsi="Century"/>
        </w:rPr>
        <w:t>82-30</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w:t>
      </w:r>
      <w:r>
        <w:rPr>
          <w:rFonts w:cs="Arial TUR;Arial"/>
          <w:color w:val="000000"/>
          <w:szCs w:val="22"/>
          <w:rtl w:val="true"/>
        </w:rPr>
        <w:t xml:space="preserve"> </w:t>
      </w:r>
      <w:r>
        <w:rPr>
          <w:rFonts w:ascii="Century" w:hAnsi="Century" w:cs="Century"/>
          <w:rtl w:val="true"/>
        </w:rPr>
        <w:t>גם הטענה הכוללנית כי יהודים שביצעו הצתות אידיאולוגיות נענשו בחומרה יתרה בהשוואה לערבים</w:t>
      </w:r>
      <w:r>
        <w:rPr>
          <w:rFonts w:cs="Century" w:ascii="Century" w:hAnsi="Century"/>
          <w:rtl w:val="true"/>
        </w:rPr>
        <w:t xml:space="preserve">, </w:t>
      </w:r>
      <w:r>
        <w:rPr>
          <w:rFonts w:ascii="Century" w:hAnsi="Century" w:cs="Century"/>
          <w:rtl w:val="true"/>
        </w:rPr>
        <w:t xml:space="preserve">היא חסרת בסיס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לדוגמה</w:t>
      </w:r>
      <w:r>
        <w:rPr>
          <w:rFonts w:cs="Century" w:ascii="Century" w:hAnsi="Century"/>
          <w:rtl w:val="true"/>
        </w:rPr>
        <w:t xml:space="preserve">, </w:t>
      </w:r>
      <w:hyperlink r:id="rId7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5690/15</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3.12.2015</w:t>
      </w:r>
      <w:r>
        <w:rPr>
          <w:rFonts w:cs="Century" w:ascii="Century" w:hAnsi="Century"/>
          <w:rtl w:val="true"/>
        </w:rPr>
        <w:t xml:space="preserve">), </w:t>
      </w:r>
      <w:r>
        <w:rPr>
          <w:rFonts w:ascii="Century" w:hAnsi="Century" w:cs="Century"/>
          <w:rtl w:val="true"/>
        </w:rPr>
        <w:t>בגדרו הושתו של נאשם</w:t>
      </w:r>
      <w:r>
        <w:rPr>
          <w:rFonts w:cs="Century" w:ascii="Century" w:hAnsi="Century"/>
          <w:rtl w:val="true"/>
        </w:rPr>
        <w:t xml:space="preserve">, </w:t>
      </w:r>
      <w:r>
        <w:rPr>
          <w:rFonts w:ascii="Century" w:hAnsi="Century" w:cs="Century"/>
          <w:rtl w:val="true"/>
        </w:rPr>
        <w:t>שהיה קטין על סף בגירות</w:t>
      </w:r>
      <w:r>
        <w:rPr>
          <w:rFonts w:cs="Century" w:ascii="Century" w:hAnsi="Century"/>
          <w:rtl w:val="true"/>
        </w:rPr>
        <w:t xml:space="preserve">, </w:t>
      </w:r>
      <w:r>
        <w:rPr>
          <w:rFonts w:cs="Century" w:ascii="Century" w:hAnsi="Century"/>
        </w:rPr>
        <w:t>11</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 xml:space="preserve">). </w:t>
      </w:r>
      <w:r>
        <w:rPr>
          <w:rFonts w:ascii="Century" w:hAnsi="Century" w:cs="Century"/>
          <w:rtl w:val="true"/>
        </w:rPr>
        <w:t>למעשה</w:t>
      </w:r>
      <w:r>
        <w:rPr>
          <w:rFonts w:cs="Century" w:ascii="Century" w:hAnsi="Century"/>
          <w:rtl w:val="true"/>
        </w:rPr>
        <w:t xml:space="preserve">, </w:t>
      </w:r>
      <w:r>
        <w:rPr>
          <w:rFonts w:ascii="Century" w:hAnsi="Century" w:cs="Century"/>
          <w:rtl w:val="true"/>
        </w:rPr>
        <w:t>כל מקרה נדון לגופו בהתאם לשיקולי הענישה המפורטים ב</w:t>
      </w:r>
      <w:hyperlink r:id="rId7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ולא משיקולי מוצא ומגזר</w:t>
      </w:r>
      <w:r>
        <w:rPr>
          <w:rFonts w:cs="Century" w:ascii="Century" w:hAnsi="Century"/>
          <w:rtl w:val="true"/>
        </w:rPr>
        <w:t>.</w:t>
      </w:r>
    </w:p>
    <w:p>
      <w:pPr>
        <w:pStyle w:val="Ruller41"/>
        <w:ind w:end="0"/>
        <w:jc w:val="both"/>
        <w:rPr>
          <w:rFonts w:cs="Arial TUR;Arial"/>
          <w:color w:val="000000"/>
          <w:szCs w:val="22"/>
        </w:rPr>
      </w:pPr>
      <w:r>
        <w:rPr>
          <w:rFonts w:cs="Arial TUR;Arial"/>
          <w:color w:val="000000"/>
          <w:szCs w:val="22"/>
          <w:rtl w:val="true"/>
        </w:rPr>
      </w:r>
    </w:p>
    <w:p>
      <w:pPr>
        <w:pStyle w:val="Ruller41"/>
        <w:ind w:end="0"/>
        <w:jc w:val="both"/>
        <w:rPr>
          <w:rFonts w:ascii="Century" w:hAnsi="Century" w:cs="Century"/>
        </w:rPr>
      </w:pPr>
      <w:r>
        <w:rPr>
          <w:rFonts w:cs="Century" w:ascii="Century" w:hAnsi="Century"/>
        </w:rPr>
        <w:t>36</w:t>
      </w:r>
      <w:r>
        <w:rPr>
          <w:rFonts w:cs="Century" w:ascii="Century" w:hAnsi="Century"/>
          <w:rtl w:val="true"/>
        </w:rPr>
        <w:t>.</w:t>
      </w:r>
      <w:r>
        <w:rPr>
          <w:rFonts w:cs="Century" w:ascii="Century" w:hAnsi="Century"/>
          <w:rtl w:val="true"/>
        </w:rPr>
        <w:tab/>
      </w:r>
      <w:r>
        <w:rPr>
          <w:rFonts w:ascii="Century" w:hAnsi="Century" w:cs="Century"/>
          <w:rtl w:val="true"/>
        </w:rPr>
        <w:t>מאפייניו של המקרה הנדון חמורים יותר מן המקרים שהוזכרו</w:t>
      </w:r>
      <w:r>
        <w:rPr>
          <w:rFonts w:cs="Century" w:ascii="Century" w:hAnsi="Century"/>
          <w:rtl w:val="true"/>
        </w:rPr>
        <w:t xml:space="preserve">. </w:t>
      </w:r>
      <w:r>
        <w:rPr>
          <w:rFonts w:ascii="Century" w:hAnsi="Century" w:cs="Century"/>
          <w:rtl w:val="true"/>
        </w:rPr>
        <w:t>מעבר לכך שמדובר בהצתה ממניע דתי</w:t>
      </w:r>
      <w:r>
        <w:rPr>
          <w:rFonts w:cs="Century" w:ascii="Century" w:hAnsi="Century"/>
          <w:rtl w:val="true"/>
        </w:rPr>
        <w:t>-</w:t>
      </w:r>
      <w:r>
        <w:rPr>
          <w:rFonts w:ascii="Century" w:hAnsi="Century" w:cs="Century"/>
          <w:rtl w:val="true"/>
        </w:rPr>
        <w:t>אידיאולוגי</w:t>
      </w:r>
      <w:r>
        <w:rPr>
          <w:rFonts w:cs="Century" w:ascii="Century" w:hAnsi="Century"/>
          <w:rtl w:val="true"/>
        </w:rPr>
        <w:t xml:space="preserve">, </w:t>
      </w:r>
      <w:r>
        <w:rPr>
          <w:rFonts w:ascii="Century" w:hAnsi="Century" w:cs="Century"/>
          <w:rtl w:val="true"/>
        </w:rPr>
        <w:t>היא כוונה באופן ספציפי לפגיעה במרכז דתי היסטורי שמהווה סמל מרכזי של הדת הנוצרית בישראל</w:t>
      </w:r>
      <w:r>
        <w:rPr>
          <w:rFonts w:cs="Century" w:ascii="Century" w:hAnsi="Century"/>
          <w:rtl w:val="true"/>
        </w:rPr>
        <w:t xml:space="preserve">. </w:t>
      </w:r>
      <w:r>
        <w:rPr>
          <w:rFonts w:ascii="Century" w:hAnsi="Century" w:cs="Century"/>
          <w:rtl w:val="true"/>
        </w:rPr>
        <w:t xml:space="preserve">אין מדובר </w:t>
      </w:r>
      <w:r>
        <w:rPr>
          <w:rFonts w:cs="Century" w:ascii="Century" w:hAnsi="Century"/>
          <w:rtl w:val="true"/>
        </w:rPr>
        <w:t>"</w:t>
      </w:r>
      <w:r>
        <w:rPr>
          <w:rFonts w:ascii="Century" w:hAnsi="Century" w:cs="Century"/>
          <w:rtl w:val="true"/>
        </w:rPr>
        <w:t>רק</w:t>
      </w:r>
      <w:r>
        <w:rPr>
          <w:rFonts w:cs="Century" w:ascii="Century" w:hAnsi="Century"/>
          <w:rtl w:val="true"/>
        </w:rPr>
        <w:t xml:space="preserve">" </w:t>
      </w:r>
      <w:r>
        <w:rPr>
          <w:rFonts w:ascii="Century" w:hAnsi="Century" w:cs="Century"/>
          <w:rtl w:val="true"/>
        </w:rPr>
        <w:t>בהצתת בית כנסת</w:t>
      </w:r>
      <w:r>
        <w:rPr>
          <w:rFonts w:cs="Century" w:ascii="Century" w:hAnsi="Century"/>
          <w:rtl w:val="true"/>
        </w:rPr>
        <w:t>-</w:t>
      </w:r>
      <w:r>
        <w:rPr>
          <w:rFonts w:ascii="Century" w:hAnsi="Century" w:cs="Century"/>
          <w:rtl w:val="true"/>
        </w:rPr>
        <w:t>מסגד</w:t>
      </w:r>
      <w:r>
        <w:rPr>
          <w:rFonts w:cs="Century" w:ascii="Century" w:hAnsi="Century"/>
          <w:rtl w:val="true"/>
        </w:rPr>
        <w:t>-</w:t>
      </w:r>
      <w:r>
        <w:rPr>
          <w:rFonts w:ascii="Century" w:hAnsi="Century" w:cs="Century"/>
          <w:rtl w:val="true"/>
        </w:rPr>
        <w:t>כנסיה</w:t>
      </w:r>
      <w:r>
        <w:rPr>
          <w:rFonts w:cs="Century" w:ascii="Century" w:hAnsi="Century"/>
          <w:rtl w:val="true"/>
        </w:rPr>
        <w:t xml:space="preserve">, </w:t>
      </w:r>
      <w:r>
        <w:rPr>
          <w:rFonts w:ascii="Century" w:hAnsi="Century" w:cs="Century"/>
          <w:rtl w:val="true"/>
        </w:rPr>
        <w:t>על החומרה היתרה הטמונה בכך</w:t>
      </w:r>
      <w:r>
        <w:rPr>
          <w:rFonts w:cs="Century" w:ascii="Century" w:hAnsi="Century"/>
          <w:rtl w:val="true"/>
        </w:rPr>
        <w:t xml:space="preserve">, </w:t>
      </w:r>
      <w:r>
        <w:rPr>
          <w:rFonts w:ascii="Century" w:hAnsi="Century" w:cs="Century"/>
          <w:rtl w:val="true"/>
        </w:rPr>
        <w:t>אלא בהצתה של בית תפילה באתר קדוש ומוכר בעיני עשרות מליוני מאמינים ברחבי העולם</w:t>
      </w:r>
      <w:r>
        <w:rPr>
          <w:rFonts w:cs="Century" w:ascii="Century" w:hAnsi="Century"/>
          <w:rtl w:val="true"/>
        </w:rPr>
        <w:t xml:space="preserve">, </w:t>
      </w:r>
      <w:r>
        <w:rPr>
          <w:rFonts w:ascii="Century" w:hAnsi="Century" w:cs="Century"/>
          <w:rtl w:val="true"/>
        </w:rPr>
        <w:t>מה שמשווה למעשה כפל חומרה</w:t>
      </w:r>
      <w:r>
        <w:rPr>
          <w:rFonts w:cs="Century" w:ascii="Century" w:hAnsi="Century"/>
          <w:rtl w:val="true"/>
        </w:rPr>
        <w:t xml:space="preserve">. </w:t>
      </w:r>
      <w:r>
        <w:rPr>
          <w:rFonts w:ascii="Century" w:hAnsi="Century" w:cs="Century"/>
          <w:rtl w:val="true"/>
        </w:rPr>
        <w:t>לטעמי</w:t>
      </w:r>
      <w:r>
        <w:rPr>
          <w:rFonts w:cs="Century" w:ascii="Century" w:hAnsi="Century"/>
          <w:rtl w:val="true"/>
        </w:rPr>
        <w:t xml:space="preserve">, </w:t>
      </w:r>
      <w:r>
        <w:rPr>
          <w:rFonts w:ascii="Century" w:hAnsi="Century" w:cs="Century"/>
          <w:rtl w:val="true"/>
        </w:rPr>
        <w:t>נסיבה זו ראויה למשקל נכבד במסגרת שיקולי הענישה</w:t>
      </w:r>
      <w:r>
        <w:rPr>
          <w:rFonts w:cs="Century" w:ascii="Century" w:hAnsi="Century"/>
          <w:rtl w:val="true"/>
        </w:rPr>
        <w:t xml:space="preserve">, </w:t>
      </w:r>
      <w:r>
        <w:rPr>
          <w:rFonts w:ascii="Century" w:hAnsi="Century" w:cs="Century"/>
          <w:rtl w:val="true"/>
        </w:rPr>
        <w:t>ומבחינה זו</w:t>
      </w:r>
      <w:r>
        <w:rPr>
          <w:rFonts w:cs="Century" w:ascii="Century" w:hAnsi="Century"/>
          <w:rtl w:val="true"/>
        </w:rPr>
        <w:t xml:space="preserve">, </w:t>
      </w:r>
      <w:r>
        <w:rPr>
          <w:rFonts w:ascii="Century" w:hAnsi="Century" w:cs="Century"/>
          <w:rtl w:val="true"/>
        </w:rPr>
        <w:t>גזר הדין כמות שהוא אינו משקף את חומרת המעשים</w:t>
      </w:r>
      <w:r>
        <w:rPr>
          <w:rFonts w:cs="Century" w:ascii="Century" w:hAnsi="Century"/>
          <w:rtl w:val="true"/>
        </w:rPr>
        <w:t xml:space="preserve">, </w:t>
      </w:r>
      <w:r>
        <w:rPr>
          <w:rFonts w:ascii="Century" w:hAnsi="Century" w:cs="Century"/>
          <w:rtl w:val="true"/>
        </w:rPr>
        <w:t>הן מבחינת גמול הן מבחינת הרתעה</w:t>
      </w:r>
      <w:r>
        <w:rPr>
          <w:rFonts w:cs="Century" w:ascii="Century" w:hAnsi="Century"/>
          <w:rtl w:val="true"/>
        </w:rPr>
        <w:t>.</w:t>
      </w:r>
    </w:p>
    <w:p>
      <w:pPr>
        <w:pStyle w:val="Ruller41"/>
        <w:ind w:start="435"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ascii="Century" w:hAnsi="Century" w:cs="Century"/>
          <w:rtl w:val="true"/>
        </w:rPr>
        <w:t>במאמר מוסגר</w:t>
      </w:r>
      <w:r>
        <w:rPr>
          <w:rFonts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כוחו של ראובני טרח והגיש לעיוננו פסיקה העוסקת בענישתם של מי שהשליכו בקת</w:t>
      </w:r>
      <w:r>
        <w:rPr>
          <w:rFonts w:cs="Century" w:ascii="Century" w:hAnsi="Century"/>
          <w:rtl w:val="true"/>
        </w:rPr>
        <w:t>"</w:t>
      </w:r>
      <w:r>
        <w:rPr>
          <w:rFonts w:ascii="Century" w:hAnsi="Century" w:cs="Century"/>
          <w:rtl w:val="true"/>
        </w:rPr>
        <w:t>בים במתחם הר הבית</w:t>
      </w:r>
      <w:r>
        <w:rPr>
          <w:rFonts w:cs="Century" w:ascii="Century" w:hAnsi="Century"/>
          <w:rtl w:val="true"/>
        </w:rPr>
        <w:t xml:space="preserve">. </w:t>
      </w:r>
      <w:r>
        <w:rPr>
          <w:rFonts w:ascii="Century" w:hAnsi="Century" w:cs="Century"/>
          <w:rtl w:val="true"/>
        </w:rPr>
        <w:t>פסקי הדין שהוגשו מוכיחים כי מדיניות הענישה אכן מבטאת החמרה יתרה בכגון דא</w:t>
      </w:r>
      <w:r>
        <w:rPr>
          <w:rFonts w:cs="Century" w:ascii="Century" w:hAnsi="Century"/>
          <w:rtl w:val="true"/>
        </w:rPr>
        <w:t xml:space="preserve">, </w:t>
      </w:r>
      <w:r>
        <w:rPr>
          <w:rFonts w:ascii="Century" w:hAnsi="Century" w:cs="Century"/>
          <w:rtl w:val="true"/>
        </w:rPr>
        <w:t xml:space="preserve">נוכח </w:t>
      </w:r>
      <w:r>
        <w:rPr>
          <w:rFonts w:cs="Century" w:ascii="Century" w:hAnsi="Century"/>
          <w:rtl w:val="true"/>
        </w:rPr>
        <w:t>"</w:t>
      </w:r>
      <w:r>
        <w:rPr>
          <w:rFonts w:ascii="FrankRuehl;Times New Roman" w:hAnsi="FrankRuehl;Times New Roman"/>
          <w:color w:val="000000"/>
          <w:sz w:val="28"/>
          <w:sz w:val="28"/>
          <w:rtl w:val="true"/>
        </w:rPr>
        <w:t>קדושת מקום זה ורגישותו</w:t>
      </w:r>
      <w:r>
        <w:rPr>
          <w:rFonts w:cs="FrankRuehl;Times New Roman" w:ascii="FrankRuehl;Times New Roman" w:hAnsi="FrankRuehl;Times New Roman"/>
          <w:color w:val="000000"/>
          <w:sz w:val="28"/>
          <w:rtl w:val="true"/>
        </w:rPr>
        <w:t>"</w:t>
      </w:r>
      <w:r>
        <w:rPr>
          <w:rFonts w:cs="Century" w:ascii="Century" w:hAnsi="Century"/>
          <w:rtl w:val="true"/>
        </w:rPr>
        <w:t xml:space="preserve">, </w:t>
      </w:r>
      <w:r>
        <w:rPr>
          <w:rFonts w:ascii="Century" w:hAnsi="Century" w:cs="Century"/>
          <w:rtl w:val="true"/>
        </w:rPr>
        <w:t>ותקופות המאסר נעות בטווח שבין שלוש שנים לבין מספר דו</w:t>
      </w:r>
      <w:r>
        <w:rPr>
          <w:rFonts w:cs="Century" w:ascii="Century" w:hAnsi="Century"/>
          <w:rtl w:val="true"/>
        </w:rPr>
        <w:t>-</w:t>
      </w:r>
      <w:r>
        <w:rPr>
          <w:rFonts w:ascii="Century" w:hAnsi="Century" w:cs="Century"/>
          <w:rtl w:val="true"/>
        </w:rPr>
        <w:t xml:space="preserve">ספרתי של שנות מאסר </w:t>
      </w:r>
      <w:r>
        <w:rPr>
          <w:rFonts w:cs="Century" w:ascii="Century" w:hAnsi="Century"/>
          <w:rtl w:val="true"/>
        </w:rPr>
        <w:t>(</w:t>
      </w:r>
      <w:r>
        <w:rPr>
          <w:rFonts w:ascii="Century" w:hAnsi="Century" w:cs="Century"/>
          <w:rtl w:val="true"/>
        </w:rPr>
        <w:t>בגין מספר אירועים</w:t>
      </w:r>
      <w:r>
        <w:rPr>
          <w:rFonts w:cs="Century" w:ascii="Century" w:hAnsi="Century"/>
          <w:rtl w:val="true"/>
        </w:rPr>
        <w:t>) (</w:t>
      </w:r>
      <w:hyperlink r:id="rId7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9821/16</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30.11.2017</w:t>
      </w:r>
      <w:r>
        <w:rPr>
          <w:rFonts w:cs="Century" w:ascii="Century" w:hAnsi="Century"/>
          <w:rtl w:val="true"/>
        </w:rPr>
        <w:t>)</w:t>
      </w:r>
      <w:r>
        <w:rPr>
          <w:rFonts w:cs="Century" w:ascii="Century" w:hAnsi="Century"/>
          <w:rtl w:val="true"/>
        </w:rPr>
        <w:t xml:space="preserve">; </w:t>
      </w:r>
      <w:hyperlink r:id="rId8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2579/14</w:t>
        </w:r>
      </w:hyperlink>
      <w:r>
        <w:rPr>
          <w:rFonts w:cs="Century" w:ascii="Century" w:hAnsi="Century"/>
          <w:rtl w:val="true"/>
        </w:rPr>
        <w:t xml:space="preserve"> </w:t>
      </w:r>
      <w:r>
        <w:rPr>
          <w:rFonts w:ascii="Century" w:hAnsi="Century" w:cs="Miriam"/>
          <w:b/>
          <w:b/>
          <w:spacing w:val="0"/>
          <w:szCs w:val="24"/>
          <w:rtl w:val="true"/>
        </w:rPr>
        <w:t>פרחאן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25.5.2015</w:t>
      </w:r>
      <w:r>
        <w:rPr>
          <w:rFonts w:cs="Century" w:ascii="Century" w:hAnsi="Century"/>
          <w:rtl w:val="true"/>
        </w:rPr>
        <w:t>))</w:t>
      </w:r>
      <w:r>
        <w:rPr>
          <w:rFonts w:cs="Century" w:ascii="Century" w:hAnsi="Century"/>
          <w:rtl w:val="true"/>
        </w:rPr>
        <w:t xml:space="preserve">. </w:t>
      </w:r>
      <w:r>
        <w:rPr>
          <w:rFonts w:ascii="Century" w:hAnsi="Century" w:cs="Century"/>
          <w:rtl w:val="true"/>
        </w:rPr>
        <w:t>למעלה מן הצורך אציין כי ישנם הבדלים בין הצתת מבנה באישון ליל לבין השלכת בקבוק תבערה במהלך התפרעות המונית</w:t>
      </w:r>
      <w:r>
        <w:rPr>
          <w:rFonts w:cs="Century" w:ascii="Century" w:hAnsi="Century"/>
          <w:rtl w:val="true"/>
        </w:rPr>
        <w:t xml:space="preserve">, </w:t>
      </w:r>
      <w:r>
        <w:rPr>
          <w:rFonts w:ascii="Century" w:hAnsi="Century" w:cs="Century"/>
          <w:rtl w:val="true"/>
        </w:rPr>
        <w:t>אך גם בעניין זה אין מקום להכללות</w:t>
      </w:r>
      <w:r>
        <w:rPr>
          <w:rFonts w:cs="Century" w:ascii="Century" w:hAnsi="Century"/>
          <w:rtl w:val="true"/>
        </w:rPr>
        <w:t xml:space="preserve">, </w:t>
      </w:r>
      <w:r>
        <w:rPr>
          <w:rFonts w:ascii="Century" w:hAnsi="Century" w:cs="Century"/>
          <w:rtl w:val="true"/>
        </w:rPr>
        <w:t>וחומרת המעשים תלויה בנסיבות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37</w:t>
      </w:r>
      <w:r>
        <w:rPr>
          <w:rFonts w:cs="Century" w:ascii="Century" w:hAnsi="Century"/>
          <w:rtl w:val="true"/>
        </w:rPr>
        <w:t>.</w:t>
      </w:r>
      <w:r>
        <w:rPr>
          <w:rFonts w:cs="Century" w:ascii="Century" w:hAnsi="Century"/>
          <w:rtl w:val="true"/>
        </w:rPr>
        <w:tab/>
      </w:r>
      <w:r>
        <w:rPr>
          <w:rFonts w:ascii="Century" w:hAnsi="Century" w:cs="Century"/>
          <w:rtl w:val="true"/>
        </w:rPr>
        <w:t>ההצתה בוצעה במספר מוקדים</w:t>
      </w:r>
      <w:r>
        <w:rPr>
          <w:rFonts w:cs="Century" w:ascii="Century" w:hAnsi="Century"/>
          <w:rtl w:val="true"/>
        </w:rPr>
        <w:t xml:space="preserve">, </w:t>
      </w:r>
      <w:r>
        <w:rPr>
          <w:rFonts w:ascii="Century" w:hAnsi="Century" w:cs="Century"/>
          <w:rtl w:val="true"/>
        </w:rPr>
        <w:t>וגם תוצאותיה היו חמורות</w:t>
      </w:r>
      <w:r>
        <w:rPr>
          <w:rFonts w:cs="Century" w:ascii="Century" w:hAnsi="Century"/>
          <w:rtl w:val="true"/>
        </w:rPr>
        <w:t xml:space="preserve">. </w:t>
      </w:r>
      <w:r>
        <w:rPr>
          <w:rFonts w:ascii="Century" w:hAnsi="Century" w:cs="Century"/>
          <w:rtl w:val="true"/>
        </w:rPr>
        <w:t>נשקפה סכנה לחיי אדם</w:t>
      </w:r>
      <w:r>
        <w:rPr>
          <w:rFonts w:cs="Century" w:ascii="Century" w:hAnsi="Century"/>
          <w:rtl w:val="true"/>
        </w:rPr>
        <w:t xml:space="preserve">, </w:t>
      </w:r>
      <w:r>
        <w:rPr>
          <w:rFonts w:ascii="Century" w:hAnsi="Century" w:cs="Century"/>
          <w:rtl w:val="true"/>
        </w:rPr>
        <w:t>שכן במתחם הכנסייה שהו אנשים</w:t>
      </w:r>
      <w:r>
        <w:rPr>
          <w:rFonts w:cs="Century" w:ascii="Century" w:hAnsi="Century"/>
          <w:rtl w:val="true"/>
        </w:rPr>
        <w:t xml:space="preserve">, </w:t>
      </w:r>
      <w:r>
        <w:rPr>
          <w:rFonts w:ascii="Century" w:hAnsi="Century" w:cs="Century"/>
          <w:rtl w:val="true"/>
        </w:rPr>
        <w:t>ושניים מהם אף נפגעו משאיפת עשן תוך כדי ניסיונות הכיבוי</w:t>
      </w:r>
      <w:r>
        <w:rPr>
          <w:rFonts w:cs="Century" w:ascii="Century" w:hAnsi="Century"/>
          <w:rtl w:val="true"/>
        </w:rPr>
        <w:t xml:space="preserve">. </w:t>
      </w:r>
      <w:r>
        <w:rPr>
          <w:rFonts w:ascii="Century" w:hAnsi="Century" w:cs="Century"/>
          <w:rtl w:val="true"/>
        </w:rPr>
        <w:t>המערער טען כי המציתים לא התכוונו לפגוע בחיי אדם</w:t>
      </w:r>
      <w:r>
        <w:rPr>
          <w:rFonts w:cs="Century" w:ascii="Century" w:hAnsi="Century"/>
          <w:rtl w:val="true"/>
        </w:rPr>
        <w:t xml:space="preserve">, </w:t>
      </w:r>
      <w:r>
        <w:rPr>
          <w:rFonts w:ascii="Century" w:hAnsi="Century" w:cs="Century"/>
          <w:rtl w:val="true"/>
        </w:rPr>
        <w:t>אך מבלי לתהות על כוונתם המדוייקת</w:t>
      </w:r>
      <w:r>
        <w:rPr>
          <w:rFonts w:cs="Century" w:ascii="Century" w:hAnsi="Century"/>
          <w:rtl w:val="true"/>
        </w:rPr>
        <w:t xml:space="preserve">, </w:t>
      </w:r>
      <w:r>
        <w:rPr>
          <w:rFonts w:ascii="Century" w:hAnsi="Century" w:cs="Century"/>
          <w:rtl w:val="true"/>
        </w:rPr>
        <w:t xml:space="preserve">ניתן להניח כי ראובני וחבריו היו מודעים לאפשרות שיש אנשים במתחם </w:t>
      </w:r>
      <w:r>
        <w:rPr>
          <w:rFonts w:cs="Century" w:ascii="Century" w:hAnsi="Century"/>
          <w:rtl w:val="true"/>
        </w:rPr>
        <w:t>(</w:t>
      </w:r>
      <w:r>
        <w:rPr>
          <w:rFonts w:ascii="Century" w:hAnsi="Century" w:cs="Century"/>
          <w:rtl w:val="true"/>
        </w:rPr>
        <w:t>ראו הציטוט לעיל ממסמך ת</w:t>
      </w:r>
      <w:r>
        <w:rPr>
          <w:rFonts w:cs="Century" w:ascii="Century" w:hAnsi="Century"/>
          <w:rtl w:val="true"/>
        </w:rPr>
        <w:t>/</w:t>
      </w:r>
      <w:r>
        <w:rPr>
          <w:rFonts w:cs="Century" w:ascii="Century" w:hAnsi="Century"/>
        </w:rPr>
        <w:t>42</w:t>
      </w:r>
      <w:r>
        <w:rPr>
          <w:rFonts w:cs="Century" w:ascii="Century" w:hAnsi="Century"/>
          <w:rtl w:val="true"/>
        </w:rPr>
        <w:t xml:space="preserve">). </w:t>
      </w:r>
      <w:r>
        <w:rPr>
          <w:rFonts w:ascii="Century" w:hAnsi="Century" w:cs="Century"/>
          <w:rtl w:val="true"/>
        </w:rPr>
        <w:t xml:space="preserve">אשר לנזק לרכוש </w:t>
      </w:r>
      <w:r>
        <w:rPr>
          <w:rFonts w:ascii="Century" w:hAnsi="Century" w:cs="Century"/>
          <w:rtl w:val="true"/>
        </w:rPr>
        <w:t>–</w:t>
      </w:r>
      <w:r>
        <w:rPr>
          <w:rFonts w:ascii="Century" w:hAnsi="Century" w:cs="Century"/>
          <w:rtl w:val="true"/>
        </w:rPr>
        <w:t xml:space="preserve"> נגרם לכנסייה נזק ניכר</w:t>
      </w:r>
      <w:r>
        <w:rPr>
          <w:rFonts w:cs="Century" w:ascii="Century" w:hAnsi="Century"/>
          <w:rtl w:val="true"/>
        </w:rPr>
        <w:t xml:space="preserve">. </w:t>
      </w:r>
      <w:r>
        <w:rPr>
          <w:rFonts w:ascii="Century" w:hAnsi="Century" w:cs="Century"/>
          <w:rtl w:val="true"/>
        </w:rPr>
        <w:t>ראובני חזר וטען כי המדינה לא הגישה דו</w:t>
      </w:r>
      <w:r>
        <w:rPr>
          <w:rFonts w:cs="Century" w:ascii="Century" w:hAnsi="Century"/>
          <w:rtl w:val="true"/>
        </w:rPr>
        <w:t>"</w:t>
      </w:r>
      <w:r>
        <w:rPr>
          <w:rFonts w:ascii="Century" w:hAnsi="Century" w:cs="Century"/>
          <w:rtl w:val="true"/>
        </w:rPr>
        <w:t>ח נזק</w:t>
      </w:r>
      <w:r>
        <w:rPr>
          <w:rFonts w:cs="Century" w:ascii="Century" w:hAnsi="Century"/>
          <w:rtl w:val="true"/>
        </w:rPr>
        <w:t xml:space="preserve">, </w:t>
      </w:r>
      <w:r>
        <w:rPr>
          <w:rFonts w:ascii="Century" w:hAnsi="Century" w:cs="Century"/>
          <w:rtl w:val="true"/>
        </w:rPr>
        <w:t>אך לא מצאתי רבותא בכך</w:t>
      </w:r>
      <w:r>
        <w:rPr>
          <w:rFonts w:cs="Century" w:ascii="Century" w:hAnsi="Century"/>
          <w:rtl w:val="true"/>
        </w:rPr>
        <w:t xml:space="preserve">, </w:t>
      </w:r>
      <w:r>
        <w:rPr>
          <w:rFonts w:ascii="Century" w:hAnsi="Century" w:cs="Century"/>
          <w:rtl w:val="true"/>
        </w:rPr>
        <w:t xml:space="preserve">שהרי הנזק הכבד ניכר בבירור מתוך חומר הראיות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4</w:t>
      </w:r>
      <w:r>
        <w:rPr>
          <w:rFonts w:cs="Century" w:ascii="Century" w:hAnsi="Century"/>
          <w:rtl w:val="true"/>
        </w:rPr>
        <w:t xml:space="preserve">). </w:t>
      </w:r>
      <w:r>
        <w:rPr>
          <w:rFonts w:ascii="Century" w:hAnsi="Century" w:cs="Century"/>
          <w:rtl w:val="true"/>
        </w:rPr>
        <w:t xml:space="preserve">במישור הבינלאומי </w:t>
      </w:r>
      <w:r>
        <w:rPr>
          <w:rFonts w:ascii="Century" w:hAnsi="Century" w:cs="Century"/>
          <w:rtl w:val="true"/>
        </w:rPr>
        <w:t>–</w:t>
      </w:r>
      <w:r>
        <w:rPr>
          <w:rFonts w:ascii="Century" w:hAnsi="Century" w:cs="Century"/>
          <w:rtl w:val="true"/>
        </w:rPr>
        <w:t xml:space="preserve"> הובאה חוות דעת המוכיחה את הנזק שנגרם למדינת ישראל בעקבות אירוע ההצתה</w:t>
      </w:r>
      <w:r>
        <w:rPr>
          <w:rFonts w:cs="Century" w:ascii="Century" w:hAnsi="Century"/>
          <w:rtl w:val="true"/>
        </w:rPr>
        <w:t xml:space="preserve">. </w:t>
      </w:r>
      <w:r>
        <w:rPr>
          <w:rFonts w:ascii="Century" w:hAnsi="Century" w:cs="Century"/>
          <w:rtl w:val="true"/>
        </w:rPr>
        <w:t>בערעורו של ראובני נשטחו טענות רבות כנגד חוות הדעת</w:t>
      </w:r>
      <w:r>
        <w:rPr>
          <w:rFonts w:cs="Century" w:ascii="Century" w:hAnsi="Century"/>
          <w:rtl w:val="true"/>
        </w:rPr>
        <w:t xml:space="preserve">, </w:t>
      </w:r>
      <w:r>
        <w:rPr>
          <w:rFonts w:ascii="Century" w:hAnsi="Century" w:cs="Century"/>
          <w:rtl w:val="true"/>
        </w:rPr>
        <w:t xml:space="preserve">אך נראה כי טענות אלה מבטאות ניסיון להסיט את הדיון למגרש הפוליטי ולטענות בלתי רלוונטיות על </w:t>
      </w:r>
      <w:r>
        <w:rPr>
          <w:rFonts w:cs="Century" w:ascii="Century" w:hAnsi="Century"/>
          <w:rtl w:val="true"/>
        </w:rPr>
        <w:t>"</w:t>
      </w:r>
      <w:r>
        <w:rPr>
          <w:rFonts w:ascii="Century" w:hAnsi="Century" w:cs="Century"/>
          <w:rtl w:val="true"/>
        </w:rPr>
        <w:t>ארגוני השמאל הקיצוני</w:t>
      </w:r>
      <w:r>
        <w:rPr>
          <w:rFonts w:cs="Century" w:ascii="Century" w:hAnsi="Century"/>
          <w:rtl w:val="true"/>
        </w:rPr>
        <w:t xml:space="preserve">" </w:t>
      </w:r>
      <w:r>
        <w:rPr>
          <w:rFonts w:ascii="Century" w:hAnsi="Century" w:cs="Century"/>
          <w:rtl w:val="true"/>
        </w:rPr>
        <w:t>וכיו</w:t>
      </w:r>
      <w:r>
        <w:rPr>
          <w:rFonts w:cs="Century" w:ascii="Century" w:hAnsi="Century"/>
          <w:rtl w:val="true"/>
        </w:rPr>
        <w:t>"</w:t>
      </w:r>
      <w:r>
        <w:rPr>
          <w:rFonts w:ascii="Century" w:hAnsi="Century" w:cs="Century"/>
          <w:rtl w:val="true"/>
        </w:rPr>
        <w:t>ב</w:t>
      </w:r>
      <w:r>
        <w:rPr>
          <w:rFonts w:cs="Century" w:ascii="Century" w:hAnsi="Century"/>
          <w:rtl w:val="true"/>
        </w:rPr>
        <w:t xml:space="preserve">. </w:t>
      </w:r>
      <w:r>
        <w:rPr>
          <w:rFonts w:ascii="Century" w:hAnsi="Century" w:cs="Century"/>
          <w:rtl w:val="true"/>
        </w:rPr>
        <w:t>מבחינה מהותית</w:t>
      </w:r>
      <w:r>
        <w:rPr>
          <w:rFonts w:cs="Century" w:ascii="Century" w:hAnsi="Century"/>
          <w:rtl w:val="true"/>
        </w:rPr>
        <w:t xml:space="preserve">, </w:t>
      </w:r>
      <w:r>
        <w:rPr>
          <w:rFonts w:ascii="Century" w:hAnsi="Century" w:cs="Century"/>
          <w:rtl w:val="true"/>
        </w:rPr>
        <w:t>קשה לחלוק על הנזק שנגרם ליחסי החוץ של מדינת ישראל ולתדמיתה כמדינה דמוקרטית</w:t>
      </w:r>
      <w:r>
        <w:rPr>
          <w:rFonts w:cs="Century" w:ascii="Century" w:hAnsi="Century"/>
          <w:rtl w:val="true"/>
        </w:rPr>
        <w:t xml:space="preserve">, </w:t>
      </w:r>
      <w:r>
        <w:rPr>
          <w:rFonts w:ascii="Century" w:hAnsi="Century" w:cs="Century"/>
          <w:rtl w:val="true"/>
        </w:rPr>
        <w:t>וזאת אף מבלי להידרש לחוות הדעת שהובאה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יסוד </w:t>
      </w:r>
      <w:r>
        <w:rPr>
          <w:rFonts w:ascii="Century" w:hAnsi="Century" w:cs="Century"/>
          <w:rtl w:val="true"/>
        </w:rPr>
        <w:t>נוסף להחמרה נובע מביצוע המעשים באמצעות חבורה מאורגנת שיצאה לדרכה לאחר תכנון מוקדם ומוקפד</w:t>
      </w:r>
      <w:r>
        <w:rPr>
          <w:rFonts w:cs="Century" w:ascii="Century" w:hAnsi="Century"/>
          <w:rtl w:val="true"/>
        </w:rPr>
        <w:t xml:space="preserve">, </w:t>
      </w:r>
      <w:r>
        <w:rPr>
          <w:rFonts w:ascii="Century" w:hAnsi="Century" w:cs="Century"/>
          <w:rtl w:val="true"/>
        </w:rPr>
        <w:t>ללא שימוש בטלפונים סלולריים</w:t>
      </w:r>
      <w:r>
        <w:rPr>
          <w:rFonts w:cs="Century" w:ascii="Century" w:hAnsi="Century"/>
          <w:rtl w:val="true"/>
        </w:rPr>
        <w:t xml:space="preserve">, </w:t>
      </w:r>
      <w:r>
        <w:rPr>
          <w:rFonts w:ascii="Century" w:hAnsi="Century" w:cs="Century"/>
          <w:rtl w:val="true"/>
        </w:rPr>
        <w:t>וכי עד עתה לא נתפסו שלושה מתוך ארבעת המעורבים הישירים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38</w:t>
      </w:r>
      <w:r>
        <w:rPr>
          <w:rFonts w:cs="Century" w:ascii="Century" w:hAnsi="Century"/>
          <w:rtl w:val="true"/>
        </w:rPr>
        <w:t>.</w:t>
      </w:r>
      <w:r>
        <w:rPr>
          <w:rFonts w:cs="Century" w:ascii="Century" w:hAnsi="Century"/>
          <w:rtl w:val="true"/>
        </w:rPr>
        <w:tab/>
      </w:r>
      <w:r>
        <w:rPr>
          <w:rFonts w:ascii="Century" w:hAnsi="Century" w:cs="Century"/>
          <w:rtl w:val="true"/>
        </w:rPr>
        <w:t>שיקולי ענישה נוספים קשורים לנסיבותיו האישיות של ראובני</w:t>
      </w:r>
      <w:r>
        <w:rPr>
          <w:rFonts w:cs="Century" w:ascii="Century" w:hAnsi="Century"/>
          <w:rtl w:val="true"/>
        </w:rPr>
        <w:t xml:space="preserve">. </w:t>
      </w:r>
      <w:r>
        <w:rPr>
          <w:rFonts w:ascii="Century" w:hAnsi="Century" w:cs="Century"/>
          <w:rtl w:val="true"/>
        </w:rPr>
        <w:t xml:space="preserve">במבט צופה פני עבר </w:t>
      </w:r>
      <w:r>
        <w:rPr>
          <w:rFonts w:ascii="Century" w:hAnsi="Century" w:cs="Century"/>
          <w:rtl w:val="true"/>
        </w:rPr>
        <w:t>–</w:t>
      </w:r>
      <w:r>
        <w:rPr>
          <w:rFonts w:ascii="Century" w:hAnsi="Century" w:cs="Century"/>
          <w:rtl w:val="true"/>
        </w:rPr>
        <w:t xml:space="preserve"> גם המדינה מסכימה כי עברו הפלילי אינו מכביד</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 xml:space="preserve">במבט צופה פני עתיד </w:t>
      </w:r>
      <w:r>
        <w:rPr>
          <w:rFonts w:ascii="Century" w:hAnsi="Century" w:cs="Century"/>
          <w:rtl w:val="true"/>
        </w:rPr>
        <w:t>–</w:t>
      </w:r>
      <w:r>
        <w:rPr>
          <w:rFonts w:ascii="Century" w:hAnsi="Century" w:cs="Century"/>
          <w:rtl w:val="true"/>
        </w:rPr>
        <w:t xml:space="preserve"> שירות המבחן התרשם מסיכון גבוה להישנות התנהגות עבריינית</w:t>
      </w:r>
      <w:r>
        <w:rPr>
          <w:rFonts w:cs="Century" w:ascii="Century" w:hAnsi="Century"/>
          <w:rtl w:val="true"/>
        </w:rPr>
        <w:t xml:space="preserve">, </w:t>
      </w:r>
      <w:r>
        <w:rPr>
          <w:rFonts w:ascii="Century" w:hAnsi="Century" w:cs="Century"/>
          <w:rtl w:val="true"/>
        </w:rPr>
        <w:t>ובתסקיר העדכני אין חידוש ממשי</w:t>
      </w:r>
      <w:r>
        <w:rPr>
          <w:rFonts w:cs="Century" w:ascii="Century" w:hAnsi="Century"/>
          <w:rtl w:val="true"/>
        </w:rPr>
        <w:t xml:space="preserve">. </w:t>
      </w:r>
      <w:r>
        <w:rPr>
          <w:rFonts w:ascii="Century" w:hAnsi="Century" w:cs="Century"/>
          <w:rtl w:val="true"/>
        </w:rPr>
        <w:t xml:space="preserve">ראובני טען בפנינו כי נישואיו פותחים בחייו </w:t>
      </w:r>
      <w:r>
        <w:rPr>
          <w:rFonts w:cs="Century" w:ascii="Century" w:hAnsi="Century"/>
          <w:rtl w:val="true"/>
        </w:rPr>
        <w:t>"</w:t>
      </w:r>
      <w:r>
        <w:rPr>
          <w:rFonts w:ascii="Century" w:hAnsi="Century" w:cs="Century"/>
          <w:rtl w:val="true"/>
        </w:rPr>
        <w:t>דף חדש</w:t>
      </w:r>
      <w:r>
        <w:rPr>
          <w:rFonts w:cs="Century" w:ascii="Century" w:hAnsi="Century"/>
          <w:rtl w:val="true"/>
        </w:rPr>
        <w:t xml:space="preserve">" </w:t>
      </w:r>
      <w:r>
        <w:rPr>
          <w:rFonts w:ascii="Century" w:hAnsi="Century" w:cs="Century"/>
          <w:rtl w:val="true"/>
        </w:rPr>
        <w:t xml:space="preserve">שמצדיק </w:t>
      </w:r>
      <w:r>
        <w:rPr>
          <w:rFonts w:cs="Century" w:ascii="Century" w:hAnsi="Century"/>
          <w:rtl w:val="true"/>
        </w:rPr>
        <w:t>"</w:t>
      </w:r>
      <w:r>
        <w:rPr>
          <w:rFonts w:ascii="Century" w:hAnsi="Century" w:cs="Century"/>
          <w:rtl w:val="true"/>
        </w:rPr>
        <w:t>מתן הזדמנות</w:t>
      </w:r>
      <w:r>
        <w:rPr>
          <w:rFonts w:cs="Century" w:ascii="Century" w:hAnsi="Century"/>
          <w:rtl w:val="true"/>
        </w:rPr>
        <w:t xml:space="preserve">". </w:t>
      </w:r>
      <w:r>
        <w:rPr>
          <w:rFonts w:ascii="Century" w:hAnsi="Century" w:cs="Century"/>
          <w:rtl w:val="true"/>
        </w:rPr>
        <w:t>ניתן לראות בכך שיקול לקולה</w:t>
      </w:r>
      <w:r>
        <w:rPr>
          <w:rFonts w:cs="Century" w:ascii="Century" w:hAnsi="Century"/>
          <w:rtl w:val="true"/>
        </w:rPr>
        <w:t xml:space="preserve">, </w:t>
      </w:r>
      <w:r>
        <w:rPr>
          <w:rFonts w:ascii="Century" w:hAnsi="Century" w:cs="Century"/>
          <w:rtl w:val="true"/>
        </w:rPr>
        <w:t>אך יודגש כי ראובני נמנע מלרמוז על שינוי בהשקפת העולם שהובילה אותו להצית את הכנסייה</w:t>
      </w:r>
      <w:r>
        <w:rPr>
          <w:rFonts w:cs="Century" w:ascii="Century" w:hAnsi="Century"/>
          <w:rtl w:val="true"/>
        </w:rPr>
        <w:t xml:space="preserve">. </w:t>
      </w:r>
      <w:r>
        <w:rPr>
          <w:rFonts w:ascii="Century" w:hAnsi="Century" w:cs="Century"/>
          <w:rtl w:val="true"/>
        </w:rPr>
        <w:t>עוד אציין כי גילו הצעיר של ראובני אכן מהווה שיקול לקולה</w:t>
      </w:r>
      <w:r>
        <w:rPr>
          <w:rFonts w:cs="Century" w:ascii="Century" w:hAnsi="Century"/>
          <w:rtl w:val="true"/>
        </w:rPr>
        <w:t xml:space="preserve">, </w:t>
      </w:r>
      <w:r>
        <w:rPr>
          <w:rFonts w:ascii="Century" w:hAnsi="Century" w:cs="Century"/>
          <w:rtl w:val="true"/>
        </w:rPr>
        <w:t xml:space="preserve">ובית משפט קמא כבר העניק לכך משקל הולם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879</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אשר לתנאי מאסרו של ראובני כאסיר ביטחוני</w:t>
      </w:r>
      <w:r>
        <w:rPr>
          <w:rFonts w:cs="Century" w:ascii="Century" w:hAnsi="Century"/>
          <w:rtl w:val="true"/>
        </w:rPr>
        <w:t xml:space="preserve">, </w:t>
      </w:r>
      <w:r>
        <w:rPr>
          <w:rFonts w:ascii="Century" w:hAnsi="Century" w:cs="Century"/>
          <w:rtl w:val="true"/>
        </w:rPr>
        <w:t>נציין כי בתסקיר העדכני שהועבר לעיוננו נמסר מפי משפחתו של ראובני כי בכוונתם לפעול לשינוי הסיווג</w:t>
      </w:r>
      <w:r>
        <w:rPr>
          <w:rFonts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כוחו של ראובני הזכיר בפנינו גם את סוגיית השיקום של אסירים בטחוניים</w:t>
      </w:r>
      <w:r>
        <w:rPr>
          <w:rFonts w:cs="Century" w:ascii="Century" w:hAnsi="Century"/>
          <w:rtl w:val="true"/>
        </w:rPr>
        <w:t xml:space="preserve">, </w:t>
      </w:r>
      <w:r>
        <w:rPr>
          <w:rFonts w:ascii="Century" w:hAnsi="Century" w:cs="Century"/>
          <w:rtl w:val="true"/>
        </w:rPr>
        <w:t>ואכן מדובר בנושא חשוב שראוי ליתן עליו את הדעת</w:t>
      </w:r>
      <w:r>
        <w:rPr>
          <w:rFonts w:cs="Century" w:ascii="Century" w:hAnsi="Century"/>
          <w:rtl w:val="true"/>
        </w:rPr>
        <w:t xml:space="preserve">, </w:t>
      </w:r>
      <w:r>
        <w:rPr>
          <w:rFonts w:ascii="Century" w:hAnsi="Century" w:cs="Century"/>
          <w:rtl w:val="true"/>
        </w:rPr>
        <w:t xml:space="preserve">אך אינו מהווה הצדקה להקלה בעונש </w:t>
      </w:r>
      <w:r>
        <w:rPr>
          <w:rFonts w:cs="Century" w:ascii="Century" w:hAnsi="Century"/>
          <w:rtl w:val="true"/>
        </w:rPr>
        <w:t>(</w:t>
      </w:r>
      <w:hyperlink r:id="rId8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1787/14</w:t>
        </w:r>
      </w:hyperlink>
      <w:r>
        <w:rPr>
          <w:rFonts w:cs="Century" w:ascii="Century" w:hAnsi="Century"/>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קוידר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14</w:t>
      </w:r>
      <w:r>
        <w:rPr>
          <w:rFonts w:cs="Century" w:ascii="Century" w:hAnsi="Century"/>
          <w:rtl w:val="true"/>
        </w:rPr>
        <w:t xml:space="preserve"> (</w:t>
      </w:r>
      <w:r>
        <w:rPr>
          <w:rFonts w:cs="Century" w:ascii="Century" w:hAnsi="Century"/>
        </w:rPr>
        <w:t>19.10.2014</w:t>
      </w:r>
      <w:r>
        <w:rPr>
          <w:rFonts w:cs="Century" w:ascii="Century" w:hAnsi="Century"/>
          <w:rtl w:val="true"/>
        </w:rPr>
        <w:t>)</w:t>
      </w:r>
      <w:r>
        <w:rPr>
          <w:rFonts w:cs="Century" w:ascii="Century" w:hAnsi="Century"/>
          <w:rtl w:val="true"/>
        </w:rPr>
        <w:t xml:space="preserve">; </w:t>
      </w:r>
      <w:hyperlink r:id="rId82">
        <w:r>
          <w:rPr>
            <w:rStyle w:val="Hyperlink"/>
            <w:rFonts w:ascii="FrankRuehl;Times New Roman" w:hAnsi="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3528/14</w:t>
        </w:r>
      </w:hyperlink>
      <w:r>
        <w:rPr>
          <w:rFonts w:cs="FrankRuehl;Times New Roman" w:ascii="FrankRuehl;Times New Roman" w:hAnsi="FrankRuehl;Times New Roman"/>
          <w:color w:val="000000"/>
          <w:sz w:val="28"/>
          <w:rtl w:val="true"/>
        </w:rPr>
        <w:t xml:space="preserve"> </w:t>
      </w:r>
      <w:r>
        <w:rPr>
          <w:rFonts w:ascii="Century" w:hAnsi="Century" w:cs="Miriam"/>
          <w:b/>
          <w:b/>
          <w:spacing w:val="0"/>
          <w:szCs w:val="24"/>
          <w:rtl w:val="true"/>
        </w:rPr>
        <w:t>בכיראת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22.9.2014</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w:t>
      </w:r>
      <w:r>
        <w:rPr>
          <w:rFonts w:cs="Century" w:ascii="Century" w:hAnsi="Century"/>
        </w:rPr>
        <w:t>9</w:t>
      </w:r>
      <w:r>
        <w:rPr>
          <w:rFonts w:cs="Century" w:ascii="Century" w:hAnsi="Century"/>
          <w:rtl w:val="true"/>
        </w:rPr>
        <w:t>.</w:t>
        <w:tab/>
      </w:r>
      <w:r>
        <w:rPr>
          <w:rFonts w:ascii="Century" w:hAnsi="Century" w:cs="Miriam"/>
          <w:b/>
          <w:b/>
          <w:spacing w:val="0"/>
          <w:szCs w:val="24"/>
          <w:rtl w:val="true"/>
        </w:rPr>
        <w:t>מסקנה</w:t>
      </w:r>
      <w:r>
        <w:rPr>
          <w:rFonts w:cs="Century" w:ascii="Century" w:hAnsi="Century"/>
          <w:rtl w:val="true"/>
        </w:rPr>
        <w:t xml:space="preserve">: </w:t>
      </w:r>
      <w:r>
        <w:rPr>
          <w:rFonts w:ascii="Century" w:hAnsi="Century" w:cs="Century"/>
          <w:rtl w:val="true"/>
        </w:rPr>
        <w:t>המקרה הנדון אינו שגרתי</w:t>
      </w:r>
      <w:r>
        <w:rPr>
          <w:rFonts w:cs="Century" w:ascii="Century" w:hAnsi="Century"/>
          <w:rtl w:val="true"/>
        </w:rPr>
        <w:t xml:space="preserve">, </w:t>
      </w:r>
      <w:r>
        <w:rPr>
          <w:rFonts w:ascii="Century" w:hAnsi="Century" w:cs="Century"/>
          <w:rtl w:val="true"/>
        </w:rPr>
        <w:t>והפער בין חומרת המעשים לבין מידת העונש מצדיק התערבות</w:t>
      </w:r>
      <w:r>
        <w:rPr>
          <w:rFonts w:cs="Century" w:ascii="Century" w:hAnsi="Century"/>
          <w:rtl w:val="true"/>
        </w:rPr>
        <w:t xml:space="preserve">. </w:t>
      </w:r>
      <w:r>
        <w:rPr>
          <w:rFonts w:ascii="Century" w:hAnsi="Century" w:cs="Century"/>
          <w:rtl w:val="true"/>
        </w:rPr>
        <w:t>נזכיר כי מלבד ההרשעה בעבירות חמורות בגין אירוע הצתה</w:t>
      </w:r>
      <w:r>
        <w:rPr>
          <w:rFonts w:cs="Century" w:ascii="Century" w:hAnsi="Century"/>
          <w:rtl w:val="true"/>
        </w:rPr>
        <w:t xml:space="preserve">, </w:t>
      </w:r>
      <w:r>
        <w:rPr>
          <w:rFonts w:ascii="Century" w:hAnsi="Century" w:cs="Century"/>
          <w:rtl w:val="true"/>
        </w:rPr>
        <w:t>שניתן לכנותו אסטרטגי</w:t>
      </w:r>
      <w:r>
        <w:rPr>
          <w:rFonts w:cs="Century" w:ascii="Century" w:hAnsi="Century"/>
          <w:rtl w:val="true"/>
        </w:rPr>
        <w:t xml:space="preserve">, </w:t>
      </w:r>
      <w:r>
        <w:rPr>
          <w:rFonts w:ascii="Century" w:hAnsi="Century" w:cs="Century"/>
          <w:rtl w:val="true"/>
        </w:rPr>
        <w:t xml:space="preserve">העונש מתייחס גם להרשעתו של ראובני באישום השני </w:t>
      </w:r>
      <w:r>
        <w:rPr>
          <w:rFonts w:cs="Century" w:ascii="Century" w:hAnsi="Century"/>
          <w:rtl w:val="true"/>
        </w:rPr>
        <w:t>(</w:t>
      </w:r>
      <w:r>
        <w:rPr>
          <w:rFonts w:ascii="Century" w:hAnsi="Century" w:cs="Century"/>
          <w:rtl w:val="true"/>
        </w:rPr>
        <w:t>הפרעה לשוטר</w:t>
      </w:r>
      <w:r>
        <w:rPr>
          <w:rFonts w:cs="Century" w:ascii="Century" w:hAnsi="Century"/>
          <w:rtl w:val="true"/>
        </w:rPr>
        <w:t xml:space="preserve">) </w:t>
      </w:r>
      <w:r>
        <w:rPr>
          <w:rFonts w:ascii="Century" w:hAnsi="Century" w:cs="Century"/>
          <w:rtl w:val="true"/>
        </w:rPr>
        <w:t xml:space="preserve">ובאישום השלישי </w:t>
      </w:r>
      <w:r>
        <w:rPr>
          <w:rFonts w:cs="Century" w:ascii="Century" w:hAnsi="Century"/>
          <w:rtl w:val="true"/>
        </w:rPr>
        <w:t>(</w:t>
      </w:r>
      <w:r>
        <w:rPr>
          <w:rFonts w:ascii="Century" w:hAnsi="Century" w:cs="Century"/>
          <w:rtl w:val="true"/>
        </w:rPr>
        <w:t>הפרת הוראה חוקית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בשים לב למכלול הנסיבות</w:t>
      </w:r>
      <w:r>
        <w:rPr>
          <w:rFonts w:cs="Century" w:ascii="Century" w:hAnsi="Century"/>
          <w:rtl w:val="true"/>
        </w:rPr>
        <w:t xml:space="preserve">, </w:t>
      </w:r>
      <w:r>
        <w:rPr>
          <w:rFonts w:ascii="Century" w:hAnsi="Century" w:cs="Century"/>
          <w:rtl w:val="true"/>
        </w:rPr>
        <w:t>ותוך מתן משקל של ממש למנהגה של ערכאת הערעור שלא למצות את חומרת הדין</w:t>
      </w:r>
      <w:r>
        <w:rPr>
          <w:rFonts w:cs="Century" w:ascii="Century" w:hAnsi="Century"/>
          <w:rtl w:val="true"/>
        </w:rPr>
        <w:t xml:space="preserve">, </w:t>
      </w:r>
      <w:r>
        <w:rPr>
          <w:rFonts w:ascii="Century" w:hAnsi="Century" w:cs="Century"/>
          <w:rtl w:val="true"/>
        </w:rPr>
        <w:t>אציע לחבריי לקבל את ערעור המדינה</w:t>
      </w:r>
      <w:r>
        <w:rPr>
          <w:rFonts w:cs="Century" w:ascii="Century" w:hAnsi="Century"/>
          <w:rtl w:val="true"/>
        </w:rPr>
        <w:t xml:space="preserve">, </w:t>
      </w:r>
      <w:r>
        <w:rPr>
          <w:rFonts w:ascii="Century" w:hAnsi="Century" w:cs="Century"/>
          <w:rtl w:val="true"/>
        </w:rPr>
        <w:t>ולהעמיד את עונשו של ראובני על חמש וחצי שנות מאסר לריצוי בפועל</w:t>
      </w:r>
      <w:r>
        <w:rPr>
          <w:rFonts w:cs="Century" w:ascii="Century" w:hAnsi="Century"/>
          <w:rtl w:val="true"/>
        </w:rPr>
        <w:t xml:space="preserve">, </w:t>
      </w:r>
      <w:r>
        <w:rPr>
          <w:rFonts w:ascii="Century" w:hAnsi="Century" w:cs="Century"/>
          <w:rtl w:val="true"/>
        </w:rPr>
        <w:t>ללא שינוי ביתר רכיבי גזר הדין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זיכויו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אסרף</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40</w:t>
      </w:r>
      <w:r>
        <w:rPr>
          <w:rFonts w:cs="Century" w:ascii="Century" w:hAnsi="Century"/>
          <w:rtl w:val="true"/>
        </w:rPr>
        <w:t>.</w:t>
      </w:r>
      <w:r>
        <w:rPr>
          <w:rFonts w:cs="Century" w:ascii="Century" w:hAnsi="Century"/>
          <w:rtl w:val="true"/>
        </w:rPr>
        <w:tab/>
      </w:r>
      <w:r>
        <w:rPr>
          <w:rFonts w:ascii="Century" w:hAnsi="Century" w:cs="Century"/>
          <w:rtl w:val="true"/>
        </w:rPr>
        <w:t xml:space="preserve">אסרף נאשם בכך שקשר קשר עם ראובני ומסר לו את רכבו בידיעה כי </w:t>
      </w:r>
      <w:r>
        <w:rPr>
          <w:rFonts w:cs="Century" w:ascii="Century" w:hAnsi="Century"/>
          <w:rtl w:val="true"/>
        </w:rPr>
        <w:t>"</w:t>
      </w:r>
      <w:r>
        <w:rPr>
          <w:rFonts w:ascii="Century" w:hAnsi="Century" w:cs="Century"/>
          <w:rtl w:val="true"/>
        </w:rPr>
        <w:t>הרכב ישמש לביצוע עבירה ממניע של גזענות או עוינות כלפי דת</w:t>
      </w:r>
      <w:r>
        <w:rPr>
          <w:rFonts w:cs="Century" w:ascii="Century" w:hAnsi="Century"/>
          <w:rtl w:val="true"/>
        </w:rPr>
        <w:t xml:space="preserve">". </w:t>
      </w:r>
      <w:r>
        <w:rPr>
          <w:rFonts w:ascii="Century" w:hAnsi="Century" w:cs="Century"/>
          <w:rtl w:val="true"/>
        </w:rPr>
        <w:t>בשל כך יוחסו לאסרף עבירה של מתן אמצעים לביצוע פשע</w:t>
      </w:r>
      <w:r>
        <w:rPr>
          <w:rFonts w:cs="Century" w:ascii="Century" w:hAnsi="Century"/>
          <w:rtl w:val="true"/>
        </w:rPr>
        <w:t xml:space="preserve">, </w:t>
      </w:r>
      <w:r>
        <w:rPr>
          <w:rFonts w:ascii="Century" w:hAnsi="Century" w:cs="Century"/>
          <w:rtl w:val="true"/>
        </w:rPr>
        <w:t xml:space="preserve">לפי </w:t>
      </w:r>
      <w:hyperlink r:id="rId8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498</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ועבירה של קשירת קשר להשיג מטרה אסורה</w:t>
      </w:r>
      <w:r>
        <w:rPr>
          <w:rFonts w:cs="Century" w:ascii="Century" w:hAnsi="Century"/>
          <w:rtl w:val="true"/>
        </w:rPr>
        <w:t xml:space="preserve">, </w:t>
      </w:r>
      <w:r>
        <w:rPr>
          <w:rFonts w:ascii="Century" w:hAnsi="Century" w:cs="Century"/>
          <w:rtl w:val="true"/>
        </w:rPr>
        <w:t xml:space="preserve">לפי </w:t>
      </w:r>
      <w:hyperlink r:id="rId8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כבר בשלב זה ראוי לציין כי בחירת סעיפי האישום מעוררת תמיהה</w:t>
      </w:r>
      <w:r>
        <w:rPr>
          <w:rFonts w:cs="Century" w:ascii="Century" w:hAnsi="Century"/>
          <w:rtl w:val="true"/>
        </w:rPr>
        <w:t xml:space="preserve">: </w:t>
      </w:r>
      <w:r>
        <w:rPr>
          <w:rFonts w:ascii="Century" w:hAnsi="Century" w:cs="Century"/>
          <w:rtl w:val="true"/>
        </w:rPr>
        <w:t>אם המאשימה סבורה כי אסרף נטל חלק בתכנית לבצע עבירה מסוג פשע</w:t>
      </w:r>
      <w:r>
        <w:rPr>
          <w:rFonts w:cs="Century" w:ascii="Century" w:hAnsi="Century"/>
          <w:rtl w:val="true"/>
        </w:rPr>
        <w:t xml:space="preserve">, </w:t>
      </w:r>
      <w:r>
        <w:rPr>
          <w:rFonts w:ascii="Century" w:hAnsi="Century" w:cs="Century"/>
          <w:rtl w:val="true"/>
        </w:rPr>
        <w:t xml:space="preserve">לכאורה היה מקום לייחס לו עבירה לפי </w:t>
      </w:r>
      <w:hyperlink r:id="rId8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קשירת קשר לפשע </w:t>
      </w:r>
      <w:r>
        <w:rPr>
          <w:rFonts w:ascii="Century" w:hAnsi="Century" w:cs="Century"/>
          <w:rtl w:val="true"/>
        </w:rPr>
        <w:t>–</w:t>
      </w:r>
      <w:r>
        <w:rPr>
          <w:rFonts w:ascii="Century" w:hAnsi="Century" w:cs="Century"/>
          <w:rtl w:val="true"/>
        </w:rPr>
        <w:t xml:space="preserve"> במקום </w:t>
      </w:r>
      <w:hyperlink r:id="rId8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אם המאשימה סבורה כי אסרף לא ידע שהעבירה המתוכננת היא עבירה מסוג פשע</w:t>
      </w:r>
      <w:r>
        <w:rPr>
          <w:rFonts w:cs="Century" w:ascii="Century" w:hAnsi="Century"/>
          <w:rtl w:val="true"/>
        </w:rPr>
        <w:t xml:space="preserve">, </w:t>
      </w:r>
      <w:r>
        <w:rPr>
          <w:rFonts w:ascii="Century" w:hAnsi="Century" w:cs="Century"/>
          <w:rtl w:val="true"/>
        </w:rPr>
        <w:t>קשה לייחס לו עבירה של מתן אמצעים לביצוע פשע</w:t>
      </w:r>
      <w:r>
        <w:rPr>
          <w:rFonts w:cs="Century" w:ascii="Century" w:hAnsi="Century"/>
          <w:rtl w:val="true"/>
        </w:rPr>
        <w:t xml:space="preserve">. </w:t>
      </w:r>
      <w:r>
        <w:rPr>
          <w:rFonts w:ascii="Century" w:hAnsi="Century" w:cs="Century"/>
          <w:rtl w:val="true"/>
        </w:rPr>
        <w:t>לנקודה זו עוד נידרש בהמשך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41</w:t>
      </w:r>
      <w:r>
        <w:rPr>
          <w:rFonts w:cs="Century" w:ascii="Century" w:hAnsi="Century"/>
          <w:rtl w:val="true"/>
        </w:rPr>
        <w:t>.</w:t>
      </w:r>
      <w:r>
        <w:rPr>
          <w:rFonts w:cs="Century" w:ascii="Century" w:hAnsi="Century"/>
          <w:rtl w:val="true"/>
        </w:rPr>
        <w:tab/>
      </w:r>
      <w:r>
        <w:rPr>
          <w:rFonts w:ascii="Century" w:hAnsi="Century" w:cs="Century"/>
          <w:rtl w:val="true"/>
        </w:rPr>
        <w:t>עיקרי המסכת העובדתית הנוגעת לאסרף כבר התבררה מתוך הדיון בעניינו של ראובני</w:t>
      </w:r>
      <w:r>
        <w:rPr>
          <w:rFonts w:cs="Century" w:ascii="Century" w:hAnsi="Century"/>
          <w:rtl w:val="true"/>
        </w:rPr>
        <w:t xml:space="preserve">, </w:t>
      </w:r>
      <w:r>
        <w:rPr>
          <w:rFonts w:ascii="Century" w:hAnsi="Century" w:cs="Century"/>
          <w:rtl w:val="true"/>
        </w:rPr>
        <w:t>אך כאן נתאר את עניינו ביתר פירוט</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אין חולק כי אסרף הגיע ליד בנימין סביב השעה </w:t>
      </w:r>
      <w:r>
        <w:rPr>
          <w:rFonts w:cs="Century" w:ascii="Century" w:hAnsi="Century"/>
        </w:rPr>
        <w:t>17:00</w:t>
      </w:r>
      <w:r>
        <w:rPr>
          <w:rFonts w:cs="Century" w:ascii="Century" w:hAnsi="Century"/>
          <w:rtl w:val="true"/>
        </w:rPr>
        <w:t xml:space="preserve"> </w:t>
      </w:r>
      <w:r>
        <w:rPr>
          <w:rFonts w:ascii="Century" w:hAnsi="Century" w:cs="Century"/>
          <w:rtl w:val="true"/>
        </w:rPr>
        <w:t>ונכנס דרך השער הקדמי של היישוב</w:t>
      </w:r>
      <w:r>
        <w:rPr>
          <w:rFonts w:cs="Century" w:ascii="Century" w:hAnsi="Century"/>
          <w:rtl w:val="true"/>
        </w:rPr>
        <w:t xml:space="preserve">. </w:t>
      </w:r>
      <w:r>
        <w:rPr>
          <w:rFonts w:ascii="Century" w:hAnsi="Century" w:cs="Century"/>
          <w:rtl w:val="true"/>
        </w:rPr>
        <w:t xml:space="preserve">בשעה </w:t>
      </w:r>
      <w:r>
        <w:rPr>
          <w:rFonts w:cs="Century" w:ascii="Century" w:hAnsi="Century"/>
        </w:rPr>
        <w:t>17:40</w:t>
      </w:r>
      <w:r>
        <w:rPr>
          <w:rFonts w:cs="Century" w:ascii="Century" w:hAnsi="Century"/>
          <w:rtl w:val="true"/>
        </w:rPr>
        <w:t xml:space="preserve"> </w:t>
      </w:r>
      <w:r>
        <w:rPr>
          <w:rFonts w:ascii="Century" w:hAnsi="Century" w:cs="Century"/>
          <w:rtl w:val="true"/>
        </w:rPr>
        <w:t>אסרף החנה את רכבו מחוץ לשער האחורי של היישוב ונאסף ברכב היונדאי של ראובני</w:t>
      </w:r>
      <w:r>
        <w:rPr>
          <w:rFonts w:cs="Century" w:ascii="Century" w:hAnsi="Century"/>
          <w:rtl w:val="true"/>
        </w:rPr>
        <w:t xml:space="preserve">. </w:t>
      </w:r>
      <w:r>
        <w:rPr>
          <w:rFonts w:ascii="Century" w:hAnsi="Century" w:cs="Century"/>
          <w:rtl w:val="true"/>
        </w:rPr>
        <w:t>מעבר לכך</w:t>
      </w:r>
      <w:r>
        <w:rPr>
          <w:rFonts w:cs="Century" w:ascii="Century" w:hAnsi="Century"/>
          <w:rtl w:val="true"/>
        </w:rPr>
        <w:t xml:space="preserve">, </w:t>
      </w:r>
      <w:r>
        <w:rPr>
          <w:rFonts w:ascii="Century" w:hAnsi="Century" w:cs="Century"/>
          <w:rtl w:val="true"/>
        </w:rPr>
        <w:t>נותרה עמימות כבדה לגבי מעשיו של אסרף ערב האירוע</w:t>
      </w:r>
      <w:r>
        <w:rPr>
          <w:rFonts w:cs="Century" w:ascii="Century" w:hAnsi="Century"/>
          <w:rtl w:val="true"/>
        </w:rPr>
        <w:t xml:space="preserve">, </w:t>
      </w:r>
      <w:r>
        <w:rPr>
          <w:rFonts w:ascii="Century" w:hAnsi="Century" w:cs="Century"/>
          <w:rtl w:val="true"/>
        </w:rPr>
        <w:t>באותו לילה ולמחרת</w:t>
      </w:r>
      <w:r>
        <w:rPr>
          <w:rFonts w:cs="Century" w:ascii="Century" w:hAnsi="Century"/>
          <w:rtl w:val="true"/>
        </w:rPr>
        <w:t xml:space="preserve">. </w:t>
      </w:r>
      <w:r>
        <w:rPr>
          <w:rFonts w:ascii="Century" w:hAnsi="Century" w:cs="Century"/>
          <w:rtl w:val="true"/>
        </w:rPr>
        <w:t xml:space="preserve">בחקירותיו במשטרה הוא שמר על זכות השתיקה באופן עקבי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7-5</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27</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85</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168-164</w:t>
      </w:r>
      <w:r>
        <w:rPr>
          <w:rFonts w:cs="Century" w:ascii="Century" w:hAnsi="Century"/>
          <w:rtl w:val="true"/>
        </w:rPr>
        <w:t xml:space="preserve">), </w:t>
      </w:r>
      <w:r>
        <w:rPr>
          <w:rFonts w:ascii="Century" w:hAnsi="Century" w:cs="Century"/>
          <w:rtl w:val="true"/>
        </w:rPr>
        <w:t>וגם עדותו בבית המשפט לא סייעה להבין את גרסתו על בוריה</w:t>
      </w:r>
      <w:r>
        <w:rPr>
          <w:rFonts w:cs="Century" w:ascii="Century" w:hAnsi="Century"/>
          <w:rtl w:val="true"/>
        </w:rPr>
        <w:t xml:space="preserve">. </w:t>
      </w:r>
      <w:r>
        <w:rPr>
          <w:rFonts w:ascii="Century" w:hAnsi="Century" w:cs="Century"/>
          <w:rtl w:val="true"/>
        </w:rPr>
        <w:t>לדברי אסרף</w:t>
      </w:r>
      <w:r>
        <w:rPr>
          <w:rFonts w:cs="Century" w:ascii="Century" w:hAnsi="Century"/>
          <w:rtl w:val="true"/>
        </w:rPr>
        <w:t xml:space="preserve">, </w:t>
      </w:r>
      <w:r>
        <w:rPr>
          <w:rFonts w:ascii="Century" w:hAnsi="Century" w:cs="Century"/>
          <w:rtl w:val="true"/>
        </w:rPr>
        <w:t xml:space="preserve">הוא החליט לנסוע ליד בנימין כי נודע לו על </w:t>
      </w:r>
      <w:r>
        <w:rPr>
          <w:rFonts w:cs="Century" w:ascii="Century" w:hAnsi="Century"/>
          <w:rtl w:val="true"/>
        </w:rPr>
        <w:t>'</w:t>
      </w:r>
      <w:r>
        <w:rPr>
          <w:rFonts w:ascii="Century" w:hAnsi="Century" w:cs="Century"/>
          <w:rtl w:val="true"/>
        </w:rPr>
        <w:t>חפלה</w:t>
      </w:r>
      <w:r>
        <w:rPr>
          <w:rFonts w:cs="Century" w:ascii="Century" w:hAnsi="Century"/>
          <w:rtl w:val="true"/>
        </w:rPr>
        <w:t xml:space="preserve">' </w:t>
      </w:r>
      <w:r>
        <w:rPr>
          <w:rFonts w:ascii="Century" w:hAnsi="Century" w:cs="Century"/>
          <w:rtl w:val="true"/>
        </w:rPr>
        <w:t xml:space="preserve">או </w:t>
      </w:r>
      <w:r>
        <w:rPr>
          <w:rFonts w:cs="Century" w:ascii="Century" w:hAnsi="Century"/>
          <w:rtl w:val="true"/>
        </w:rPr>
        <w:t>'</w:t>
      </w:r>
      <w:r>
        <w:rPr>
          <w:rFonts w:ascii="Century" w:hAnsi="Century" w:cs="Century"/>
          <w:rtl w:val="true"/>
        </w:rPr>
        <w:t>מנגל</w:t>
      </w:r>
      <w:r>
        <w:rPr>
          <w:rFonts w:cs="Century" w:ascii="Century" w:hAnsi="Century"/>
          <w:rtl w:val="true"/>
        </w:rPr>
        <w:t xml:space="preserve">'. </w:t>
      </w:r>
      <w:r>
        <w:rPr>
          <w:rFonts w:ascii="Century" w:hAnsi="Century" w:cs="Century"/>
          <w:rtl w:val="true"/>
        </w:rPr>
        <w:t xml:space="preserve">הוא לא ידע לספר כיצד נודע לו על כך ומי עוד היה אמור להשתתף באותה </w:t>
      </w:r>
      <w:r>
        <w:rPr>
          <w:rFonts w:cs="Century" w:ascii="Century" w:hAnsi="Century"/>
          <w:rtl w:val="true"/>
        </w:rPr>
        <w:t>'</w:t>
      </w:r>
      <w:r>
        <w:rPr>
          <w:rFonts w:ascii="Century" w:hAnsi="Century" w:cs="Century"/>
          <w:rtl w:val="true"/>
        </w:rPr>
        <w:t>חפלה</w:t>
      </w:r>
      <w:r>
        <w:rPr>
          <w:rFonts w:cs="Century" w:ascii="Century" w:hAnsi="Century"/>
          <w:rtl w:val="true"/>
        </w:rPr>
        <w:t xml:space="preserve">', </w:t>
      </w:r>
      <w:r>
        <w:rPr>
          <w:rFonts w:ascii="Century" w:hAnsi="Century" w:cs="Century"/>
          <w:rtl w:val="true"/>
        </w:rPr>
        <w:t>שבסופו של דבר לא התקיימה</w:t>
      </w:r>
      <w:r>
        <w:rPr>
          <w:rFonts w:cs="Century" w:ascii="Century" w:hAnsi="Century"/>
          <w:rtl w:val="true"/>
        </w:rPr>
        <w:t xml:space="preserve">. </w:t>
      </w:r>
      <w:r>
        <w:rPr>
          <w:rFonts w:ascii="Century" w:hAnsi="Century" w:cs="Century"/>
          <w:rtl w:val="true"/>
        </w:rPr>
        <w:t>עדותו של אסרף מתאפיינת בטענה כי בחלוף שנה וחצי מאז האירוע</w:t>
      </w:r>
      <w:r>
        <w:rPr>
          <w:rFonts w:cs="Century" w:ascii="Century" w:hAnsi="Century"/>
          <w:rtl w:val="true"/>
        </w:rPr>
        <w:t xml:space="preserve">, </w:t>
      </w:r>
      <w:r>
        <w:rPr>
          <w:rFonts w:ascii="Century" w:hAnsi="Century" w:cs="Century"/>
          <w:rtl w:val="true"/>
        </w:rPr>
        <w:t>הוא אינו זוכר את מעשיו באותו יום</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עלה בידו לספר כי הוא פגש חברים</w:t>
      </w:r>
      <w:r>
        <w:rPr>
          <w:rFonts w:cs="Century" w:ascii="Century" w:hAnsi="Century"/>
          <w:rtl w:val="true"/>
        </w:rPr>
        <w:t xml:space="preserve">, </w:t>
      </w:r>
      <w:r>
        <w:rPr>
          <w:rFonts w:ascii="Century" w:hAnsi="Century" w:cs="Century"/>
          <w:rtl w:val="true"/>
        </w:rPr>
        <w:t>הם אכלו גלידה</w:t>
      </w:r>
      <w:r>
        <w:rPr>
          <w:rFonts w:cs="Century" w:ascii="Century" w:hAnsi="Century"/>
          <w:rtl w:val="true"/>
        </w:rPr>
        <w:t xml:space="preserve">, </w:t>
      </w:r>
      <w:r>
        <w:rPr>
          <w:rFonts w:ascii="Century" w:hAnsi="Century" w:cs="Century"/>
          <w:rtl w:val="true"/>
        </w:rPr>
        <w:t>הוא הסתובב עם אנשים שאינו זוכר את זהותם</w:t>
      </w:r>
      <w:r>
        <w:rPr>
          <w:rFonts w:cs="Century" w:ascii="Century" w:hAnsi="Century"/>
          <w:rtl w:val="true"/>
        </w:rPr>
        <w:t xml:space="preserve">, </w:t>
      </w:r>
      <w:r>
        <w:rPr>
          <w:rFonts w:ascii="Century" w:hAnsi="Century" w:cs="Century"/>
          <w:rtl w:val="true"/>
        </w:rPr>
        <w:t>למד בישיבה עם מרדכי מאייר</w:t>
      </w:r>
      <w:r>
        <w:rPr>
          <w:rFonts w:cs="Century" w:ascii="Century" w:hAnsi="Century"/>
          <w:rtl w:val="true"/>
        </w:rPr>
        <w:t xml:space="preserve">, </w:t>
      </w:r>
      <w:r>
        <w:rPr>
          <w:rFonts w:ascii="Century" w:hAnsi="Century" w:cs="Century"/>
          <w:rtl w:val="true"/>
        </w:rPr>
        <w:t>דיבר עם אנשים בישיבה</w:t>
      </w:r>
      <w:r>
        <w:rPr>
          <w:rFonts w:cs="Century" w:ascii="Century" w:hAnsi="Century"/>
          <w:rtl w:val="true"/>
        </w:rPr>
        <w:t xml:space="preserve">, </w:t>
      </w:r>
      <w:r>
        <w:rPr>
          <w:rFonts w:ascii="Century" w:hAnsi="Century" w:cs="Century"/>
          <w:rtl w:val="true"/>
        </w:rPr>
        <w:t>לא זוכר מה סדר הדברים</w:t>
      </w:r>
      <w:r>
        <w:rPr>
          <w:rFonts w:cs="Century" w:ascii="Century" w:hAnsi="Century"/>
          <w:rtl w:val="true"/>
        </w:rPr>
        <w:t xml:space="preserve">, </w:t>
      </w:r>
      <w:r>
        <w:rPr>
          <w:rFonts w:ascii="Century" w:hAnsi="Century" w:cs="Century"/>
          <w:rtl w:val="true"/>
        </w:rPr>
        <w:t>לא זוכר אם המשיך משם ביונדאי או בסובארו ובחברת מי היה</w:t>
      </w:r>
      <w:r>
        <w:rPr>
          <w:rFonts w:cs="Century" w:ascii="Century" w:hAnsi="Century"/>
          <w:rtl w:val="true"/>
        </w:rPr>
        <w:t xml:space="preserve">; </w:t>
      </w:r>
      <w:r>
        <w:rPr>
          <w:rFonts w:ascii="Century" w:hAnsi="Century" w:cs="Century"/>
          <w:rtl w:val="true"/>
        </w:rPr>
        <w:t>ובמילותיו בבית המשפט</w:t>
      </w:r>
      <w:r>
        <w:rPr>
          <w:rFonts w:cs="Century" w:ascii="Century" w:hAnsi="Century"/>
          <w:rtl w:val="true"/>
        </w:rPr>
        <w:t>: "</w:t>
      </w:r>
      <w:r>
        <w:rPr>
          <w:rFonts w:ascii="Century" w:hAnsi="Century" w:cs="Century"/>
          <w:rtl w:val="true"/>
          <w:lang w:eastAsia="he-IL"/>
        </w:rPr>
        <w:t>אני לא זוכר באיזה אוטו</w:t>
      </w:r>
      <w:r>
        <w:rPr>
          <w:rFonts w:cs="Century" w:ascii="Century" w:hAnsi="Century"/>
          <w:rtl w:val="true"/>
          <w:lang w:eastAsia="he-IL"/>
        </w:rPr>
        <w:t xml:space="preserve">, </w:t>
      </w:r>
      <w:r>
        <w:rPr>
          <w:rFonts w:ascii="Century" w:hAnsi="Century" w:cs="Century"/>
          <w:rtl w:val="true"/>
          <w:lang w:eastAsia="he-IL"/>
        </w:rPr>
        <w:t xml:space="preserve">אני לא זוכר </w:t>
      </w:r>
      <w:bookmarkStart w:id="29" w:name="_ETM_Q_2966648"/>
      <w:bookmarkEnd w:id="29"/>
      <w:r>
        <w:rPr>
          <w:rFonts w:ascii="Century" w:hAnsi="Century" w:cs="Century"/>
          <w:rtl w:val="true"/>
          <w:lang w:eastAsia="he-IL"/>
        </w:rPr>
        <w:t>מתי</w:t>
      </w:r>
      <w:r>
        <w:rPr>
          <w:rFonts w:cs="Century" w:ascii="Century" w:hAnsi="Century"/>
          <w:rtl w:val="true"/>
          <w:lang w:eastAsia="he-IL"/>
        </w:rPr>
        <w:t xml:space="preserve">, </w:t>
      </w:r>
      <w:r>
        <w:rPr>
          <w:rFonts w:ascii="Century" w:hAnsi="Century" w:cs="Century"/>
          <w:rtl w:val="true"/>
          <w:lang w:eastAsia="he-IL"/>
        </w:rPr>
        <w:t>אתה רוצה שאני אזכור עם מי</w:t>
      </w:r>
      <w:r>
        <w:rPr>
          <w:rFonts w:cs="Century" w:ascii="Century" w:hAnsi="Century"/>
          <w:rtl w:val="true"/>
          <w:lang w:eastAsia="he-IL"/>
        </w:rPr>
        <w:t>?</w:t>
      </w:r>
      <w:r>
        <w:rPr>
          <w:rFonts w:cs="Century" w:ascii="Century" w:hAnsi="Century"/>
          <w:rtl w:val="true"/>
          <w:lang w:eastAsia="he-IL"/>
        </w:rPr>
        <w:t>" (</w:t>
      </w:r>
      <w:r>
        <w:rPr>
          <w:rFonts w:ascii="Century" w:hAnsi="Century" w:cs="Century"/>
          <w:rtl w:val="true"/>
          <w:lang w:eastAsia="he-IL"/>
        </w:rPr>
        <w:t>עמ</w:t>
      </w:r>
      <w:r>
        <w:rPr>
          <w:rFonts w:cs="Century" w:ascii="Century" w:hAnsi="Century"/>
          <w:rtl w:val="true"/>
          <w:lang w:eastAsia="he-IL"/>
        </w:rPr>
        <w:t xml:space="preserve">' </w:t>
      </w:r>
      <w:r>
        <w:rPr>
          <w:rFonts w:cs="Century" w:ascii="Century" w:hAnsi="Century"/>
          <w:lang w:eastAsia="he-IL"/>
        </w:rPr>
        <w:t>28</w:t>
      </w:r>
      <w:r>
        <w:rPr>
          <w:rFonts w:cs="Century" w:ascii="Century" w:hAnsi="Century"/>
          <w:rtl w:val="true"/>
          <w:lang w:eastAsia="he-IL"/>
        </w:rPr>
        <w:t xml:space="preserve"> </w:t>
      </w:r>
      <w:r>
        <w:rPr>
          <w:rFonts w:ascii="Century" w:hAnsi="Century" w:cs="Century"/>
          <w:rtl w:val="true"/>
          <w:lang w:eastAsia="he-IL"/>
        </w:rPr>
        <w:t>לפרוטוקול</w:t>
      </w:r>
      <w:r>
        <w:rPr>
          <w:rFonts w:cs="Century" w:ascii="Century" w:hAnsi="Century"/>
          <w:rtl w:val="true"/>
          <w:lang w:eastAsia="he-IL"/>
        </w:rPr>
        <w:t>)</w:t>
      </w:r>
      <w:r>
        <w:rPr>
          <w:rFonts w:cs="Century" w:ascii="Century" w:hAnsi="Century"/>
          <w:rtl w:val="true"/>
        </w:rPr>
        <w:t xml:space="preserve">. </w:t>
      </w:r>
      <w:r>
        <w:rPr>
          <w:rFonts w:ascii="Century" w:hAnsi="Century" w:cs="Century"/>
          <w:rtl w:val="true"/>
        </w:rPr>
        <w:t>אסרף לא ידע לומר אם הוא פגש את ראובני ביד בנימין</w:t>
      </w:r>
      <w:r>
        <w:rPr>
          <w:rFonts w:cs="Century" w:ascii="Century" w:hAnsi="Century"/>
          <w:rtl w:val="true"/>
        </w:rPr>
        <w:t xml:space="preserve">, </w:t>
      </w:r>
      <w:r>
        <w:rPr>
          <w:rFonts w:ascii="Century" w:hAnsi="Century" w:cs="Century"/>
          <w:rtl w:val="true"/>
        </w:rPr>
        <w:t>ואף לא זכר אם הם נפגשו במהלך השבועיים שחלפו מאז רכש את הסובארו ועד לאירוע</w:t>
      </w:r>
      <w:r>
        <w:rPr>
          <w:rFonts w:cs="Century" w:ascii="Century" w:hAnsi="Century"/>
          <w:rtl w:val="true"/>
        </w:rPr>
        <w:t xml:space="preserve">. </w:t>
      </w:r>
      <w:r>
        <w:rPr>
          <w:rFonts w:ascii="Century" w:hAnsi="Century" w:cs="Century"/>
          <w:rtl w:val="true"/>
        </w:rPr>
        <w:t>על פי גרסתו של אסרף</w:t>
      </w:r>
      <w:r>
        <w:rPr>
          <w:rFonts w:cs="Century" w:ascii="Century" w:hAnsi="Century"/>
          <w:rtl w:val="true"/>
        </w:rPr>
        <w:t xml:space="preserve">, </w:t>
      </w:r>
      <w:r>
        <w:rPr>
          <w:rFonts w:ascii="Century" w:hAnsi="Century" w:cs="Century"/>
          <w:rtl w:val="true"/>
        </w:rPr>
        <w:t xml:space="preserve">לאחר ההצתה הוא </w:t>
      </w:r>
      <w:r>
        <w:rPr>
          <w:rFonts w:ascii="Century" w:hAnsi="Century" w:cs="Century"/>
          <w:rtl w:val="true"/>
          <w:lang w:eastAsia="he-IL"/>
        </w:rPr>
        <w:t xml:space="preserve">ראה את הרכב שלו </w:t>
      </w:r>
      <w:r>
        <w:rPr>
          <w:rFonts w:cs="Century" w:ascii="Century" w:hAnsi="Century"/>
          <w:rtl w:val="true"/>
          <w:lang w:eastAsia="he-IL"/>
        </w:rPr>
        <w:t>"</w:t>
      </w:r>
      <w:r>
        <w:rPr>
          <w:rFonts w:ascii="Century" w:hAnsi="Century" w:cs="Century"/>
          <w:rtl w:val="true"/>
          <w:lang w:eastAsia="he-IL"/>
        </w:rPr>
        <w:t>במהלך היום</w:t>
      </w:r>
      <w:r>
        <w:rPr>
          <w:rFonts w:cs="Century" w:ascii="Century" w:hAnsi="Century"/>
          <w:rtl w:val="true"/>
          <w:lang w:eastAsia="he-IL"/>
        </w:rPr>
        <w:t xml:space="preserve">", </w:t>
      </w:r>
      <w:r>
        <w:rPr>
          <w:rFonts w:ascii="Century" w:hAnsi="Century" w:cs="Century"/>
          <w:rtl w:val="true"/>
          <w:lang w:eastAsia="he-IL"/>
        </w:rPr>
        <w:t xml:space="preserve">אך אינו זוכר היכן </w:t>
      </w:r>
      <w:r>
        <w:rPr>
          <w:rFonts w:cs="Century" w:ascii="Century" w:hAnsi="Century"/>
          <w:rtl w:val="true"/>
          <w:lang w:eastAsia="he-IL"/>
        </w:rPr>
        <w:t>(</w:t>
      </w:r>
      <w:r>
        <w:rPr>
          <w:rFonts w:ascii="Century" w:hAnsi="Century" w:cs="Century"/>
          <w:rtl w:val="true"/>
          <w:lang w:eastAsia="he-IL"/>
        </w:rPr>
        <w:t>במילותיו</w:t>
      </w:r>
      <w:r>
        <w:rPr>
          <w:rFonts w:cs="Century" w:ascii="Century" w:hAnsi="Century"/>
          <w:rtl w:val="true"/>
          <w:lang w:eastAsia="he-IL"/>
        </w:rPr>
        <w:t>: "</w:t>
      </w:r>
      <w:r>
        <w:rPr>
          <w:rFonts w:ascii="Century" w:hAnsi="Century" w:cs="Century"/>
          <w:rtl w:val="true"/>
          <w:lang w:eastAsia="he-IL"/>
        </w:rPr>
        <w:t>לא זוכר</w:t>
      </w:r>
      <w:r>
        <w:rPr>
          <w:rFonts w:cs="Century" w:ascii="Century" w:hAnsi="Century"/>
          <w:rtl w:val="true"/>
          <w:lang w:eastAsia="he-IL"/>
        </w:rPr>
        <w:t xml:space="preserve">, </w:t>
      </w:r>
      <w:r>
        <w:rPr>
          <w:rFonts w:ascii="Century" w:hAnsi="Century" w:cs="Century"/>
          <w:rtl w:val="true"/>
          <w:lang w:eastAsia="he-IL"/>
        </w:rPr>
        <w:t>זה הכל נייד והכל מונע</w:t>
      </w:r>
      <w:r>
        <w:rPr>
          <w:rFonts w:cs="Century" w:ascii="Century" w:hAnsi="Century"/>
          <w:rtl w:val="true"/>
          <w:lang w:eastAsia="he-IL"/>
        </w:rPr>
        <w:t xml:space="preserve">, </w:t>
      </w:r>
      <w:r>
        <w:rPr>
          <w:rFonts w:ascii="Century" w:hAnsi="Century" w:cs="Century"/>
          <w:rtl w:val="true"/>
          <w:lang w:eastAsia="he-IL"/>
        </w:rPr>
        <w:t>זה לא מונח במקום</w:t>
      </w:r>
      <w:r>
        <w:rPr>
          <w:rFonts w:cs="Century" w:ascii="Century" w:hAnsi="Century"/>
          <w:rtl w:val="true"/>
          <w:lang w:eastAsia="he-IL"/>
        </w:rPr>
        <w:t xml:space="preserve">. </w:t>
      </w:r>
      <w:r>
        <w:rPr>
          <w:rFonts w:ascii="Century" w:hAnsi="Century" w:cs="Century"/>
          <w:rtl w:val="true"/>
          <w:lang w:eastAsia="he-IL"/>
        </w:rPr>
        <w:t>זה לא</w:t>
      </w:r>
      <w:r>
        <w:rPr>
          <w:rFonts w:cs="Century" w:ascii="Century" w:hAnsi="Century"/>
          <w:rtl w:val="true"/>
          <w:lang w:eastAsia="he-IL"/>
        </w:rPr>
        <w:t xml:space="preserve">, </w:t>
      </w:r>
      <w:r>
        <w:rPr>
          <w:rFonts w:ascii="Century" w:hAnsi="Century" w:cs="Century"/>
          <w:rtl w:val="true"/>
          <w:lang w:eastAsia="he-IL"/>
        </w:rPr>
        <w:t>זה הכל מרחף</w:t>
      </w:r>
      <w:r>
        <w:rPr>
          <w:rFonts w:cs="Century" w:ascii="Century" w:hAnsi="Century"/>
          <w:rtl w:val="true"/>
          <w:lang w:eastAsia="he-IL"/>
        </w:rPr>
        <w:t xml:space="preserve">"; </w:t>
      </w:r>
      <w:r>
        <w:rPr>
          <w:rFonts w:ascii="Century" w:hAnsi="Century" w:cs="Century"/>
          <w:rtl w:val="true"/>
          <w:lang w:eastAsia="he-IL"/>
        </w:rPr>
        <w:t>עמ</w:t>
      </w:r>
      <w:r>
        <w:rPr>
          <w:rFonts w:cs="Century" w:ascii="Century" w:hAnsi="Century"/>
          <w:rtl w:val="true"/>
          <w:lang w:eastAsia="he-IL"/>
        </w:rPr>
        <w:t xml:space="preserve">' </w:t>
      </w:r>
      <w:r>
        <w:rPr>
          <w:rFonts w:cs="Century" w:ascii="Century" w:hAnsi="Century"/>
          <w:lang w:eastAsia="he-IL"/>
        </w:rPr>
        <w:t>43</w:t>
      </w:r>
      <w:r>
        <w:rPr>
          <w:rFonts w:cs="Century" w:ascii="Century" w:hAnsi="Century"/>
          <w:rtl w:val="true"/>
          <w:lang w:eastAsia="he-IL"/>
        </w:rPr>
        <w:t xml:space="preserve"> </w:t>
      </w:r>
      <w:r>
        <w:rPr>
          <w:rFonts w:ascii="Century" w:hAnsi="Century" w:cs="Century"/>
          <w:rtl w:val="true"/>
          <w:lang w:eastAsia="he-IL"/>
        </w:rPr>
        <w:t>לפרוטוקול</w:t>
      </w:r>
      <w:r>
        <w:rPr>
          <w:rFonts w:cs="Century" w:ascii="Century" w:hAnsi="Century"/>
          <w:rtl w:val="true"/>
          <w:lang w:eastAsia="he-IL"/>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42</w:t>
      </w:r>
      <w:r>
        <w:rPr>
          <w:rFonts w:cs="Century" w:ascii="Century" w:hAnsi="Century"/>
          <w:rtl w:val="true"/>
        </w:rPr>
        <w:t>.</w:t>
      </w:r>
      <w:r>
        <w:rPr>
          <w:rFonts w:cs="Century" w:ascii="Century" w:hAnsi="Century"/>
          <w:rtl w:val="true"/>
        </w:rPr>
        <w:tab/>
      </w:r>
      <w:r>
        <w:rPr>
          <w:rFonts w:ascii="Century" w:hAnsi="Century" w:cs="Century"/>
          <w:rtl w:val="true"/>
        </w:rPr>
        <w:t>על רקע זה</w:t>
      </w:r>
      <w:r>
        <w:rPr>
          <w:rFonts w:cs="Century" w:ascii="Century" w:hAnsi="Century"/>
          <w:rtl w:val="true"/>
        </w:rPr>
        <w:t xml:space="preserve">, </w:t>
      </w:r>
      <w:r>
        <w:rPr>
          <w:rFonts w:ascii="Century" w:hAnsi="Century" w:cs="Century"/>
          <w:rtl w:val="true"/>
        </w:rPr>
        <w:t xml:space="preserve">אין פלא שבית המשפט התרשם לרעה מעדותו של אסרף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826</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למרות זאת</w:t>
      </w:r>
      <w:r>
        <w:rPr>
          <w:rFonts w:cs="Century" w:ascii="Century" w:hAnsi="Century"/>
          <w:rtl w:val="true"/>
        </w:rPr>
        <w:t xml:space="preserve">, </w:t>
      </w:r>
      <w:r>
        <w:rPr>
          <w:rFonts w:ascii="Century" w:hAnsi="Century" w:cs="Century"/>
          <w:rtl w:val="true"/>
        </w:rPr>
        <w:t>אסרף זוכה מחמת הספק</w:t>
      </w:r>
      <w:r>
        <w:rPr>
          <w:rFonts w:cs="Century" w:ascii="Century" w:hAnsi="Century"/>
          <w:rtl w:val="true"/>
        </w:rPr>
        <w:t xml:space="preserve">, </w:t>
      </w:r>
      <w:r>
        <w:rPr>
          <w:rFonts w:ascii="Century" w:hAnsi="Century" w:cs="Century"/>
          <w:rtl w:val="true"/>
        </w:rPr>
        <w:t>וכך הוסבר בהכרעת הדין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w:t>
      </w:r>
      <w:r>
        <w:rPr>
          <w:rFonts w:eastAsia="Arial TUR;Arial" w:cs="Arial TUR;Arial"/>
          <w:rtl w:val="true"/>
        </w:rPr>
        <w:t xml:space="preserve"> </w:t>
      </w:r>
      <w:r>
        <w:rPr>
          <w:rtl w:val="true"/>
        </w:rPr>
        <w:t>כטענת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הנאשם</w:t>
      </w:r>
      <w:r>
        <w:rPr>
          <w:rFonts w:eastAsia="Arial TUR;Arial" w:cs="Arial TUR;Arial"/>
          <w:rtl w:val="true"/>
        </w:rPr>
        <w:t xml:space="preserve"> </w:t>
      </w:r>
      <w:r>
        <w:rPr/>
        <w:t>2</w:t>
      </w:r>
      <w:r>
        <w:rPr>
          <w:rtl w:val="true"/>
        </w:rPr>
        <w:t xml:space="preserve"> [</w:t>
      </w:r>
      <w:r>
        <w:rPr>
          <w:rtl w:val="true"/>
        </w:rPr>
        <w:t>אסרף</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w:t>
      </w:r>
      <w:r>
        <w:rPr>
          <w:rtl w:val="true"/>
        </w:rPr>
        <w:t>ע</w:t>
      </w:r>
      <w:r>
        <w:rPr>
          <w:rtl w:val="true"/>
        </w:rPr>
        <w:t xml:space="preserve">] </w:t>
      </w:r>
      <w:r>
        <w:rPr>
          <w:rtl w:val="true"/>
        </w:rPr>
        <w:t>מסר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לנאשם</w:t>
      </w:r>
      <w:r>
        <w:rPr>
          <w:rFonts w:eastAsia="Arial TUR;Arial" w:cs="Arial TUR;Arial"/>
          <w:rtl w:val="true"/>
        </w:rPr>
        <w:t xml:space="preserve"> </w:t>
      </w:r>
      <w:r>
        <w:rPr/>
        <w:t>1</w:t>
      </w:r>
      <w:r>
        <w:rPr>
          <w:rtl w:val="true"/>
        </w:rPr>
        <w:t xml:space="preserve"> [</w:t>
      </w:r>
      <w:r>
        <w:rPr>
          <w:rtl w:val="true"/>
        </w:rPr>
        <w:t>ראובני</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w:t>
      </w:r>
      <w:r>
        <w:rPr>
          <w:rtl w:val="true"/>
        </w:rPr>
        <w:t>ע</w:t>
      </w:r>
      <w:r>
        <w:rPr>
          <w:rtl w:val="true"/>
        </w:rPr>
        <w:t xml:space="preserve">], </w:t>
      </w:r>
      <w:r>
        <w:rPr>
          <w:rtl w:val="true"/>
        </w:rPr>
        <w:t>לא</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הכיצד</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הנאשם</w:t>
      </w:r>
      <w:r>
        <w:rPr>
          <w:rFonts w:eastAsia="Arial TUR;Arial" w:cs="Arial TUR;Arial"/>
          <w:rtl w:val="true"/>
        </w:rPr>
        <w:t xml:space="preserve"> </w:t>
      </w:r>
      <w:r>
        <w:rPr/>
        <w:t>2</w:t>
      </w:r>
      <w:r>
        <w:rPr>
          <w:rtl w:val="true"/>
        </w:rPr>
        <w:t xml:space="preserve"> </w:t>
      </w:r>
      <w:r>
        <w:rPr>
          <w:rFonts w:ascii="Century" w:hAnsi="Century" w:cs="Miriam"/>
          <w:b/>
          <w:b/>
          <w:spacing w:val="0"/>
          <w:szCs w:val="24"/>
          <w:rtl w:val="true"/>
        </w:rPr>
        <w:t>ידע</w:t>
      </w:r>
      <w:r>
        <w:rPr>
          <w:rFonts w:ascii="Century" w:hAnsi="Century" w:eastAsia="Century" w:cs="Century"/>
          <w:b/>
          <w:b/>
          <w:spacing w:val="0"/>
          <w:szCs w:val="24"/>
          <w:rtl w:val="true"/>
        </w:rPr>
        <w:t xml:space="preserve"> </w:t>
      </w:r>
      <w:r>
        <w:rPr>
          <w:rFonts w:ascii="Century" w:hAnsi="Century" w:cs="Miriam"/>
          <w:b/>
          <w:b/>
          <w:spacing w:val="0"/>
          <w:szCs w:val="24"/>
          <w:rtl w:val="true"/>
        </w:rPr>
        <w:t>שהרכב</w:t>
      </w:r>
      <w:r>
        <w:rPr>
          <w:rFonts w:ascii="Century" w:hAnsi="Century" w:eastAsia="Century" w:cs="Century"/>
          <w:b/>
          <w:b/>
          <w:spacing w:val="0"/>
          <w:szCs w:val="24"/>
          <w:rtl w:val="true"/>
        </w:rPr>
        <w:t xml:space="preserve"> </w:t>
      </w:r>
      <w:r>
        <w:rPr>
          <w:rFonts w:ascii="Century" w:hAnsi="Century" w:cs="Miriam"/>
          <w:b/>
          <w:b/>
          <w:spacing w:val="0"/>
          <w:szCs w:val="24"/>
          <w:rtl w:val="true"/>
        </w:rPr>
        <w:t>עלול</w:t>
      </w:r>
      <w:r>
        <w:rPr>
          <w:rFonts w:ascii="Century" w:hAnsi="Century" w:eastAsia="Century" w:cs="Century"/>
          <w:b/>
          <w:b/>
          <w:spacing w:val="0"/>
          <w:szCs w:val="24"/>
          <w:rtl w:val="true"/>
        </w:rPr>
        <w:t xml:space="preserve"> </w:t>
      </w:r>
      <w:r>
        <w:rPr>
          <w:rFonts w:ascii="Century" w:hAnsi="Century" w:cs="Miriam"/>
          <w:b/>
          <w:b/>
          <w:spacing w:val="0"/>
          <w:szCs w:val="24"/>
          <w:rtl w:val="true"/>
        </w:rPr>
        <w:t>לשמש</w:t>
      </w:r>
      <w:r>
        <w:rPr>
          <w:rFonts w:ascii="Century" w:hAnsi="Century" w:eastAsia="Century" w:cs="Century"/>
          <w:b/>
          <w:b/>
          <w:spacing w:val="0"/>
          <w:szCs w:val="24"/>
          <w:rtl w:val="true"/>
        </w:rPr>
        <w:t xml:space="preserve"> </w:t>
      </w:r>
      <w:r>
        <w:rPr>
          <w:rFonts w:ascii="Century" w:hAnsi="Century" w:cs="Miriam"/>
          <w:b/>
          <w:b/>
          <w:spacing w:val="0"/>
          <w:szCs w:val="24"/>
          <w:rtl w:val="true"/>
        </w:rPr>
        <w:t>לביצוע</w:t>
      </w:r>
      <w:r>
        <w:rPr>
          <w:rFonts w:ascii="Century" w:hAnsi="Century" w:eastAsia="Century" w:cs="Century"/>
          <w:b/>
          <w:b/>
          <w:spacing w:val="0"/>
          <w:szCs w:val="24"/>
          <w:rtl w:val="true"/>
        </w:rPr>
        <w:t xml:space="preserve"> </w:t>
      </w:r>
      <w:r>
        <w:rPr>
          <w:rFonts w:ascii="Century" w:hAnsi="Century" w:cs="Miriam"/>
          <w:b/>
          <w:b/>
          <w:spacing w:val="0"/>
          <w:szCs w:val="24"/>
          <w:rtl w:val="true"/>
        </w:rPr>
        <w:t>פשע</w:t>
      </w:r>
      <w:r>
        <w:rPr>
          <w:rtl w:val="true"/>
        </w:rPr>
        <w:t xml:space="preserve">. </w:t>
      </w:r>
      <w:r>
        <w:rPr>
          <w:rtl w:val="true"/>
        </w:rPr>
        <w:t>אם</w:t>
      </w:r>
      <w:r>
        <w:rPr>
          <w:rFonts w:eastAsia="Arial TUR;Arial" w:cs="Arial TUR;Arial"/>
          <w:rtl w:val="true"/>
        </w:rPr>
        <w:t xml:space="preserve"> </w:t>
      </w:r>
      <w:r>
        <w:rPr>
          <w:rtl w:val="true"/>
        </w:rPr>
        <w:t>נקבל</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tl w:val="true"/>
        </w:rPr>
        <w:t xml:space="preserve">, </w:t>
      </w:r>
      <w:r>
        <w:rPr>
          <w:rtl w:val="true"/>
        </w:rPr>
        <w:t>אדם</w:t>
      </w:r>
      <w:r>
        <w:rPr>
          <w:rFonts w:eastAsia="Arial TUR;Arial" w:cs="Arial TUR;Arial"/>
          <w:rtl w:val="true"/>
        </w:rPr>
        <w:t xml:space="preserve"> </w:t>
      </w:r>
      <w:r>
        <w:rPr>
          <w:rtl w:val="true"/>
        </w:rPr>
        <w:t>המוסר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לאדם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מסתכן</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אוטומטי</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מתן</w:t>
      </w:r>
      <w:r>
        <w:rPr>
          <w:rFonts w:eastAsia="Arial TUR;Arial" w:cs="Arial TUR;Arial"/>
          <w:rtl w:val="true"/>
        </w:rPr>
        <w:t xml:space="preserve"> </w:t>
      </w:r>
      <w:r>
        <w:rPr>
          <w:rtl w:val="true"/>
        </w:rPr>
        <w:t>אמצעים</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פשע</w:t>
      </w:r>
      <w:r>
        <w:rPr>
          <w:rtl w:val="true"/>
        </w:rPr>
        <w:t>" (</w:t>
      </w:r>
      <w:r>
        <w:rPr>
          <w:rtl w:val="true"/>
        </w:rPr>
        <w:t>עמ</w:t>
      </w:r>
      <w:r>
        <w:rPr>
          <w:rtl w:val="true"/>
        </w:rPr>
        <w:t xml:space="preserve">' </w:t>
      </w:r>
      <w:r>
        <w:rPr/>
        <w:t>827</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ההדגשה</w:t>
      </w:r>
      <w:r>
        <w:rPr>
          <w:rFonts w:eastAsia="Arial TUR;Arial" w:cs="Arial TUR;Arial"/>
          <w:rtl w:val="true"/>
        </w:rPr>
        <w:t xml:space="preserve"> </w:t>
      </w:r>
      <w:r>
        <w:rPr>
          <w:rtl w:val="true"/>
        </w:rPr>
        <w:t>במקור</w:t>
      </w:r>
      <w:r>
        <w:rPr>
          <w:rtl w:val="true"/>
        </w:rPr>
        <w:t>).</w:t>
      </w:r>
    </w:p>
    <w:p>
      <w:pPr>
        <w:pStyle w:val="Ruller5"/>
        <w:ind w:end="1282"/>
        <w:jc w:val="both"/>
        <w:rPr/>
      </w:pPr>
      <w:r>
        <w:rPr>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על כך ערערה המדינה בפנינו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43</w:t>
      </w:r>
      <w:r>
        <w:rPr>
          <w:rFonts w:cs="Century" w:ascii="Century" w:hAnsi="Century"/>
          <w:rtl w:val="true"/>
        </w:rPr>
        <w:t>.</w:t>
      </w:r>
      <w:r>
        <w:rPr>
          <w:rFonts w:cs="Century" w:ascii="Century" w:hAnsi="Century"/>
          <w:rtl w:val="true"/>
        </w:rPr>
        <w:tab/>
      </w:r>
      <w:r>
        <w:rPr>
          <w:rFonts w:ascii="Century" w:hAnsi="Century" w:cs="Century"/>
          <w:rtl w:val="true"/>
        </w:rPr>
        <w:t>נחזור ונבהיר את העובדות הידועות</w:t>
      </w:r>
      <w:r>
        <w:rPr>
          <w:rFonts w:cs="Century" w:ascii="Century" w:hAnsi="Century"/>
          <w:rtl w:val="true"/>
        </w:rPr>
        <w:t xml:space="preserve">: </w:t>
      </w:r>
      <w:r>
        <w:rPr>
          <w:rFonts w:ascii="Century" w:hAnsi="Century" w:cs="Century"/>
          <w:rtl w:val="true"/>
        </w:rPr>
        <w:t>אסרף הגיע ליד בנימין אחר הצהריים</w:t>
      </w:r>
      <w:r>
        <w:rPr>
          <w:rFonts w:cs="Century" w:ascii="Century" w:hAnsi="Century"/>
          <w:rtl w:val="true"/>
        </w:rPr>
        <w:t xml:space="preserve">, </w:t>
      </w:r>
      <w:r>
        <w:rPr>
          <w:rFonts w:ascii="Century" w:hAnsi="Century" w:cs="Century"/>
          <w:rtl w:val="true"/>
        </w:rPr>
        <w:t>החנה את רכבו מחוץ לשער האחורי ונאסף ברכב ששייך לראובני</w:t>
      </w:r>
      <w:r>
        <w:rPr>
          <w:rFonts w:cs="Century" w:ascii="Century" w:hAnsi="Century"/>
          <w:rtl w:val="true"/>
        </w:rPr>
        <w:t xml:space="preserve">. </w:t>
      </w:r>
      <w:r>
        <w:rPr>
          <w:rFonts w:ascii="Century" w:hAnsi="Century" w:cs="Century"/>
          <w:rtl w:val="true"/>
        </w:rPr>
        <w:t>לאחר רדת החשכה</w:t>
      </w:r>
      <w:r>
        <w:rPr>
          <w:rFonts w:cs="Century" w:ascii="Century" w:hAnsi="Century"/>
          <w:rtl w:val="true"/>
        </w:rPr>
        <w:t xml:space="preserve">, </w:t>
      </w:r>
      <w:r>
        <w:rPr>
          <w:rFonts w:ascii="Century" w:hAnsi="Century" w:cs="Century"/>
          <w:rtl w:val="true"/>
        </w:rPr>
        <w:t>ראובני נסע ברכבו של אסרף</w:t>
      </w:r>
      <w:r>
        <w:rPr>
          <w:rFonts w:cs="Century" w:ascii="Century" w:hAnsi="Century"/>
          <w:rtl w:val="true"/>
        </w:rPr>
        <w:t xml:space="preserve">, </w:t>
      </w:r>
      <w:r>
        <w:rPr>
          <w:rFonts w:ascii="Century" w:hAnsi="Century" w:cs="Century"/>
          <w:rtl w:val="true"/>
        </w:rPr>
        <w:t>עצר בלטרון ומילא דלק בבקבוק</w:t>
      </w:r>
      <w:r>
        <w:rPr>
          <w:rFonts w:cs="Century" w:ascii="Century" w:hAnsi="Century"/>
          <w:rtl w:val="true"/>
        </w:rPr>
        <w:t xml:space="preserve">. </w:t>
      </w:r>
      <w:r>
        <w:rPr>
          <w:rFonts w:ascii="Century" w:hAnsi="Century" w:cs="Century"/>
          <w:rtl w:val="true"/>
        </w:rPr>
        <w:t>בהכרעת הדין נקבע כי הכנסייה הוצתה על</w:t>
      </w:r>
      <w:r>
        <w:rPr>
          <w:rFonts w:cs="Century" w:ascii="Century" w:hAnsi="Century"/>
          <w:rtl w:val="true"/>
        </w:rPr>
        <w:t>-</w:t>
      </w:r>
      <w:r>
        <w:rPr>
          <w:rFonts w:ascii="Century" w:hAnsi="Century" w:cs="Century"/>
          <w:rtl w:val="true"/>
        </w:rPr>
        <w:t>ידי ראובני ואחרים</w:t>
      </w:r>
      <w:r>
        <w:rPr>
          <w:rFonts w:cs="Century" w:ascii="Century" w:hAnsi="Century"/>
          <w:rtl w:val="true"/>
        </w:rPr>
        <w:t xml:space="preserve">, </w:t>
      </w:r>
      <w:r>
        <w:rPr>
          <w:rFonts w:ascii="Century" w:hAnsi="Century" w:cs="Century"/>
          <w:rtl w:val="true"/>
        </w:rPr>
        <w:t>והכרעה זו עומדת על מכונה</w:t>
      </w:r>
      <w:r>
        <w:rPr>
          <w:rFonts w:cs="Century" w:ascii="Century" w:hAnsi="Century"/>
          <w:rtl w:val="true"/>
        </w:rPr>
        <w:t xml:space="preserve">, </w:t>
      </w:r>
      <w:r>
        <w:rPr>
          <w:rFonts w:ascii="Century" w:hAnsi="Century" w:cs="Century"/>
          <w:rtl w:val="true"/>
        </w:rPr>
        <w:t>כאמור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44</w:t>
      </w:r>
      <w:r>
        <w:rPr>
          <w:rFonts w:cs="Century" w:ascii="Century" w:hAnsi="Century"/>
          <w:rtl w:val="true"/>
        </w:rPr>
        <w:t>.</w:t>
      </w:r>
      <w:r>
        <w:rPr>
          <w:rFonts w:cs="Century" w:ascii="Century" w:hAnsi="Century"/>
          <w:rtl w:val="true"/>
        </w:rPr>
        <w:tab/>
      </w:r>
      <w:r>
        <w:rPr>
          <w:rFonts w:ascii="Century" w:hAnsi="Century" w:cs="Century"/>
          <w:rtl w:val="true"/>
        </w:rPr>
        <w:t>בית משפט קמא לא קבע באופן נחרץ כי אסרף מסר את רכבו לראובני</w:t>
      </w:r>
      <w:r>
        <w:rPr>
          <w:rFonts w:cs="Century" w:ascii="Century" w:hAnsi="Century"/>
          <w:rtl w:val="true"/>
        </w:rPr>
        <w:t xml:space="preserve">. </w:t>
      </w:r>
      <w:r>
        <w:rPr>
          <w:rFonts w:ascii="Century" w:hAnsi="Century" w:cs="Century"/>
          <w:rtl w:val="true"/>
        </w:rPr>
        <w:t>להשקפתי</w:t>
      </w:r>
      <w:r>
        <w:rPr>
          <w:rFonts w:cs="Century" w:ascii="Century" w:hAnsi="Century"/>
          <w:rtl w:val="true"/>
        </w:rPr>
        <w:t xml:space="preserve">, </w:t>
      </w:r>
      <w:r>
        <w:rPr>
          <w:rFonts w:ascii="Century" w:hAnsi="Century" w:cs="Century"/>
          <w:rtl w:val="true"/>
        </w:rPr>
        <w:t>מכלול הראיות מוביל באופן ברור למסקנה כי אכן כך היה</w:t>
      </w:r>
      <w:r>
        <w:rPr>
          <w:rFonts w:cs="Century" w:ascii="Century" w:hAnsi="Century"/>
          <w:rtl w:val="true"/>
        </w:rPr>
        <w:t xml:space="preserve">. </w:t>
      </w:r>
      <w:r>
        <w:rPr>
          <w:rFonts w:ascii="Century" w:hAnsi="Century" w:cs="Century"/>
          <w:rtl w:val="true"/>
        </w:rPr>
        <w:t>כפי שהבהרתי לעיל</w:t>
      </w:r>
      <w:r>
        <w:rPr>
          <w:rFonts w:cs="Century" w:ascii="Century" w:hAnsi="Century"/>
          <w:rtl w:val="true"/>
        </w:rPr>
        <w:t xml:space="preserve">, </w:t>
      </w:r>
      <w:r>
        <w:rPr>
          <w:rFonts w:ascii="Century" w:hAnsi="Century" w:cs="Century"/>
          <w:rtl w:val="true"/>
        </w:rPr>
        <w:t>אינני מקבל את הטענה כי החלפת הרכבים בין אסרף לראובני היא צירוף מקרים גרידא</w:t>
      </w:r>
      <w:r>
        <w:rPr>
          <w:rFonts w:cs="Century" w:ascii="Century" w:hAnsi="Century"/>
          <w:rtl w:val="true"/>
        </w:rPr>
        <w:t xml:space="preserve">. </w:t>
      </w:r>
      <w:r>
        <w:rPr>
          <w:rFonts w:ascii="Century" w:hAnsi="Century" w:cs="Century"/>
          <w:rtl w:val="true"/>
        </w:rPr>
        <w:t>אסרף הגיע במיוחד ליד בנימין</w:t>
      </w:r>
      <w:r>
        <w:rPr>
          <w:rFonts w:cs="Century" w:ascii="Century" w:hAnsi="Century"/>
          <w:rtl w:val="true"/>
        </w:rPr>
        <w:t xml:space="preserve">, </w:t>
      </w:r>
      <w:r>
        <w:rPr>
          <w:rFonts w:ascii="Century" w:hAnsi="Century" w:cs="Century"/>
          <w:rtl w:val="true"/>
        </w:rPr>
        <w:t>החנה את הסובארו מחוץ לשער האחורי</w:t>
      </w:r>
      <w:r>
        <w:rPr>
          <w:rFonts w:cs="Century" w:ascii="Century" w:hAnsi="Century"/>
          <w:rtl w:val="true"/>
        </w:rPr>
        <w:t xml:space="preserve">, </w:t>
      </w:r>
      <w:r>
        <w:rPr>
          <w:rFonts w:ascii="Century" w:hAnsi="Century" w:cs="Century"/>
          <w:rtl w:val="true"/>
        </w:rPr>
        <w:t>במטרה שקופה להימנע מרישום יציאה בשער הקדמי</w:t>
      </w:r>
      <w:r>
        <w:rPr>
          <w:rFonts w:cs="Century" w:ascii="Century" w:hAnsi="Century"/>
          <w:rtl w:val="true"/>
        </w:rPr>
        <w:t xml:space="preserve">, </w:t>
      </w:r>
      <w:r>
        <w:rPr>
          <w:rFonts w:ascii="Century" w:hAnsi="Century" w:cs="Century"/>
          <w:rtl w:val="true"/>
        </w:rPr>
        <w:t>עלה על רכבו של ראובני</w:t>
      </w:r>
      <w:r>
        <w:rPr>
          <w:rFonts w:cs="Century" w:ascii="Century" w:hAnsi="Century"/>
          <w:rtl w:val="true"/>
        </w:rPr>
        <w:t xml:space="preserve">, </w:t>
      </w:r>
      <w:r>
        <w:rPr>
          <w:rFonts w:ascii="Century" w:hAnsi="Century" w:cs="Century"/>
          <w:rtl w:val="true"/>
        </w:rPr>
        <w:t>ולאחר שעות ספורות ראובני לקח את הסובארו ונסע בה צפונה</w:t>
      </w:r>
      <w:r>
        <w:rPr>
          <w:rFonts w:cs="Century" w:ascii="Century" w:hAnsi="Century"/>
          <w:rtl w:val="true"/>
        </w:rPr>
        <w:t xml:space="preserve">. </w:t>
      </w:r>
      <w:r>
        <w:rPr>
          <w:rFonts w:ascii="Century" w:hAnsi="Century" w:cs="Century"/>
          <w:rtl w:val="true"/>
        </w:rPr>
        <w:t>לעיל דחיתי את טענתו של ראובני כי נודע לו במקרה ש</w:t>
      </w:r>
      <w:r>
        <w:rPr>
          <w:rFonts w:cs="Century" w:ascii="Century" w:hAnsi="Century"/>
          <w:rtl w:val="true"/>
        </w:rPr>
        <w:t>"</w:t>
      </w:r>
      <w:r>
        <w:rPr>
          <w:rFonts w:ascii="Century" w:hAnsi="Century" w:cs="Century"/>
          <w:rtl w:val="true"/>
        </w:rPr>
        <w:t>הרכב של החבר</w:t>
      </w:r>
      <w:r>
        <w:rPr>
          <w:rFonts w:cs="Century" w:ascii="Century" w:hAnsi="Century"/>
          <w:rtl w:val="true"/>
        </w:rPr>
        <w:t>'</w:t>
      </w:r>
      <w:r>
        <w:rPr>
          <w:rFonts w:ascii="Century" w:hAnsi="Century" w:cs="Century"/>
          <w:rtl w:val="true"/>
        </w:rPr>
        <w:t>ה</w:t>
      </w:r>
      <w:r>
        <w:rPr>
          <w:rFonts w:cs="Century" w:ascii="Century" w:hAnsi="Century"/>
          <w:rtl w:val="true"/>
        </w:rPr>
        <w:t xml:space="preserve">" </w:t>
      </w:r>
      <w:r>
        <w:rPr>
          <w:rFonts w:ascii="Century" w:hAnsi="Century" w:cs="Century"/>
          <w:rtl w:val="true"/>
        </w:rPr>
        <w:t>חונה ביד בנימין</w:t>
      </w:r>
      <w:r>
        <w:rPr>
          <w:rFonts w:cs="Century" w:ascii="Century" w:hAnsi="Century"/>
          <w:rtl w:val="true"/>
        </w:rPr>
        <w:t xml:space="preserve">, </w:t>
      </w:r>
      <w:r>
        <w:rPr>
          <w:rFonts w:ascii="Century" w:hAnsi="Century" w:cs="Century"/>
          <w:rtl w:val="true"/>
        </w:rPr>
        <w:t xml:space="preserve">והוא החליט לנסוע בו באופן ספונטאני </w:t>
      </w:r>
      <w:r>
        <w:rPr>
          <w:rFonts w:cs="Century" w:ascii="Century" w:hAnsi="Century"/>
          <w:rtl w:val="true"/>
        </w:rPr>
        <w:t>(</w:t>
      </w:r>
      <w:r>
        <w:rPr>
          <w:rFonts w:ascii="Century" w:hAnsi="Century" w:cs="Century"/>
          <w:rtl w:val="true"/>
        </w:rPr>
        <w:t xml:space="preserve">ראו פסקאות </w:t>
      </w:r>
      <w:r>
        <w:rPr>
          <w:rFonts w:cs="Century" w:ascii="Century" w:hAnsi="Century"/>
        </w:rPr>
        <w:t>29-28</w:t>
      </w:r>
      <w:r>
        <w:rPr>
          <w:rFonts w:cs="Century" w:ascii="Century" w:hAnsi="Century"/>
          <w:rtl w:val="true"/>
        </w:rPr>
        <w:t xml:space="preserve">). </w:t>
      </w:r>
      <w:r>
        <w:rPr>
          <w:rFonts w:ascii="Century" w:hAnsi="Century" w:cs="Century"/>
          <w:rtl w:val="true"/>
        </w:rPr>
        <w:t>הדברים יפים גם לעניינו של אסרף</w:t>
      </w:r>
      <w:r>
        <w:rPr>
          <w:rFonts w:cs="Century" w:ascii="Century" w:hAnsi="Century"/>
          <w:rtl w:val="true"/>
        </w:rPr>
        <w:t xml:space="preserve">, </w:t>
      </w:r>
      <w:r>
        <w:rPr>
          <w:rFonts w:ascii="Century" w:hAnsi="Century" w:cs="Century"/>
          <w:rtl w:val="true"/>
        </w:rPr>
        <w:t>והתנהלות זו מובילה למסקנה ברורה כי השניים היו מתואמים זה עם זה</w:t>
      </w:r>
      <w:r>
        <w:rPr>
          <w:rFonts w:cs="Century" w:ascii="Century" w:hAnsi="Century"/>
          <w:rtl w:val="true"/>
        </w:rPr>
        <w:t xml:space="preserve">, </w:t>
      </w:r>
      <w:r>
        <w:rPr>
          <w:rFonts w:ascii="Century" w:hAnsi="Century" w:cs="Century"/>
          <w:rtl w:val="true"/>
        </w:rPr>
        <w:t>אולי באמצעות גורמים מתווכים</w:t>
      </w:r>
      <w:r>
        <w:rPr>
          <w:rFonts w:cs="Century" w:ascii="Century" w:hAnsi="Century"/>
          <w:rtl w:val="true"/>
        </w:rPr>
        <w:t xml:space="preserve">. </w:t>
      </w:r>
      <w:r>
        <w:rPr>
          <w:rFonts w:ascii="Century" w:hAnsi="Century" w:cs="Century"/>
          <w:rtl w:val="true"/>
        </w:rPr>
        <w:t>בהקשר זה ראויה לאזכור גם תשובתו של אסרף בחקירה הנגדית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lang w:eastAsia="he-IL"/>
        </w:rPr>
      </w:pPr>
      <w:r>
        <w:rPr>
          <w:rtl w:val="true"/>
          <w:lang w:eastAsia="he-IL"/>
        </w:rPr>
        <w:t>"</w:t>
      </w:r>
      <w:r>
        <w:rPr>
          <w:rtl w:val="true"/>
          <w:lang w:eastAsia="he-IL"/>
        </w:rPr>
        <w:t>ש</w:t>
      </w:r>
      <w:r>
        <w:rPr>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יכול</w:t>
      </w:r>
      <w:r>
        <w:rPr>
          <w:rFonts w:eastAsia="Arial TUR;Arial" w:cs="Arial TUR;Arial"/>
          <w:rtl w:val="true"/>
          <w:lang w:eastAsia="he-IL"/>
        </w:rPr>
        <w:t xml:space="preserve"> </w:t>
      </w:r>
      <w:r>
        <w:rPr>
          <w:rtl w:val="true"/>
          <w:lang w:eastAsia="he-IL"/>
        </w:rPr>
        <w:t>להיות</w:t>
      </w:r>
      <w:r>
        <w:rPr>
          <w:rFonts w:eastAsia="Arial TUR;Arial" w:cs="Arial TUR;Arial"/>
          <w:rtl w:val="true"/>
          <w:lang w:eastAsia="he-IL"/>
        </w:rPr>
        <w:t xml:space="preserve"> </w:t>
      </w:r>
      <w:r>
        <w:rPr>
          <w:rtl w:val="true"/>
          <w:lang w:eastAsia="he-IL"/>
        </w:rPr>
        <w:t>שמישהו</w:t>
      </w:r>
      <w:r>
        <w:rPr>
          <w:rFonts w:eastAsia="Arial TUR;Arial" w:cs="Arial TUR;Arial"/>
          <w:rtl w:val="true"/>
          <w:lang w:eastAsia="he-IL"/>
        </w:rPr>
        <w:t xml:space="preserve"> </w:t>
      </w:r>
      <w:r>
        <w:rPr>
          <w:rtl w:val="true"/>
          <w:lang w:eastAsia="he-IL"/>
        </w:rPr>
        <w:t>ייקח</w:t>
      </w:r>
      <w:r>
        <w:rPr>
          <w:rFonts w:eastAsia="Arial TUR;Arial" w:cs="Arial TUR;Arial"/>
          <w:rtl w:val="true"/>
          <w:lang w:eastAsia="he-IL"/>
        </w:rPr>
        <w:t xml:space="preserve"> </w:t>
      </w:r>
      <w:r>
        <w:rPr>
          <w:rtl w:val="true"/>
          <w:lang w:eastAsia="he-IL"/>
        </w:rPr>
        <w:t>רכב</w:t>
      </w:r>
      <w:r>
        <w:rPr>
          <w:rFonts w:eastAsia="Arial TUR;Arial" w:cs="Arial TUR;Arial"/>
          <w:rtl w:val="true"/>
          <w:lang w:eastAsia="he-IL"/>
        </w:rPr>
        <w:t xml:space="preserve"> </w:t>
      </w:r>
      <w:bookmarkStart w:id="30" w:name="_ETM_Q_1741062"/>
      <w:bookmarkEnd w:id="30"/>
      <w:r>
        <w:rPr>
          <w:rtl w:val="true"/>
          <w:lang w:eastAsia="he-IL"/>
        </w:rPr>
        <w:t>בלי</w:t>
      </w:r>
      <w:r>
        <w:rPr>
          <w:rFonts w:eastAsia="Arial TUR;Arial" w:cs="Arial TUR;Arial"/>
          <w:rtl w:val="true"/>
          <w:lang w:eastAsia="he-IL"/>
        </w:rPr>
        <w:t xml:space="preserve"> </w:t>
      </w:r>
      <w:r>
        <w:rPr>
          <w:rtl w:val="true"/>
          <w:lang w:eastAsia="he-IL"/>
        </w:rPr>
        <w:t>ויעשה</w:t>
      </w:r>
      <w:r>
        <w:rPr>
          <w:rFonts w:eastAsia="Arial TUR;Arial" w:cs="Arial TUR;Arial"/>
          <w:rtl w:val="true"/>
          <w:lang w:eastAsia="he-IL"/>
        </w:rPr>
        <w:t xml:space="preserve"> </w:t>
      </w:r>
      <w:r>
        <w:rPr>
          <w:rtl w:val="true"/>
          <w:lang w:eastAsia="he-IL"/>
        </w:rPr>
        <w:t>מעשים</w:t>
      </w:r>
      <w:r>
        <w:rPr>
          <w:rFonts w:eastAsia="Arial TUR;Arial" w:cs="Arial TUR;Arial"/>
          <w:rtl w:val="true"/>
          <w:lang w:eastAsia="he-IL"/>
        </w:rPr>
        <w:t xml:space="preserve"> </w:t>
      </w:r>
      <w:r>
        <w:rPr>
          <w:rtl w:val="true"/>
          <w:lang w:eastAsia="he-IL"/>
        </w:rPr>
        <w:t>מהסוג</w:t>
      </w:r>
      <w:r>
        <w:rPr>
          <w:rFonts w:eastAsia="Arial TUR;Arial" w:cs="Arial TUR;Arial"/>
          <w:rtl w:val="true"/>
          <w:lang w:eastAsia="he-IL"/>
        </w:rPr>
        <w:t xml:space="preserve"> </w:t>
      </w:r>
      <w:r>
        <w:rPr>
          <w:rtl w:val="true"/>
          <w:lang w:eastAsia="he-IL"/>
        </w:rPr>
        <w:t>הזה</w:t>
      </w:r>
      <w:r>
        <w:rPr>
          <w:rFonts w:eastAsia="Arial TUR;Arial" w:cs="Arial TUR;Arial"/>
          <w:rtl w:val="true"/>
          <w:lang w:eastAsia="he-IL"/>
        </w:rPr>
        <w:t xml:space="preserve"> </w:t>
      </w:r>
      <w:r>
        <w:rPr>
          <w:rtl w:val="true"/>
          <w:lang w:eastAsia="he-IL"/>
        </w:rPr>
        <w:t>שמתוארים</w:t>
      </w:r>
      <w:r>
        <w:rPr>
          <w:rFonts w:eastAsia="Arial TUR;Arial" w:cs="Arial TUR;Arial"/>
          <w:rtl w:val="true"/>
          <w:lang w:eastAsia="he-IL"/>
        </w:rPr>
        <w:t xml:space="preserve"> </w:t>
      </w:r>
      <w:r>
        <w:rPr>
          <w:rtl w:val="true"/>
          <w:lang w:eastAsia="he-IL"/>
        </w:rPr>
        <w:t>בכתב</w:t>
      </w:r>
      <w:r>
        <w:rPr>
          <w:rFonts w:eastAsia="Arial TUR;Arial" w:cs="Arial TUR;Arial"/>
          <w:rtl w:val="true"/>
          <w:lang w:eastAsia="he-IL"/>
        </w:rPr>
        <w:t xml:space="preserve"> </w:t>
      </w:r>
      <w:r>
        <w:rPr>
          <w:rtl w:val="true"/>
          <w:lang w:eastAsia="he-IL"/>
        </w:rPr>
        <w:t>האישום</w:t>
      </w:r>
      <w:r>
        <w:rPr>
          <w:rFonts w:eastAsia="Arial TUR;Arial" w:cs="Arial TUR;Arial"/>
          <w:rtl w:val="true"/>
          <w:lang w:eastAsia="he-IL"/>
        </w:rPr>
        <w:t xml:space="preserve"> </w:t>
      </w:r>
      <w:r>
        <w:rPr>
          <w:rtl w:val="true"/>
          <w:lang w:eastAsia="he-IL"/>
        </w:rPr>
        <w:t>בלי</w:t>
      </w:r>
      <w:r>
        <w:rPr>
          <w:rFonts w:eastAsia="Arial TUR;Arial" w:cs="Arial TUR;Arial"/>
          <w:rtl w:val="true"/>
          <w:lang w:eastAsia="he-IL"/>
        </w:rPr>
        <w:t xml:space="preserve"> </w:t>
      </w:r>
      <w:r>
        <w:rPr>
          <w:rtl w:val="true"/>
          <w:lang w:eastAsia="he-IL"/>
        </w:rPr>
        <w:t>לתאם</w:t>
      </w:r>
      <w:r>
        <w:rPr>
          <w:rtl w:val="true"/>
          <w:lang w:eastAsia="he-IL"/>
        </w:rPr>
        <w:t xml:space="preserve">, </w:t>
      </w:r>
      <w:bookmarkStart w:id="31" w:name="_ETM_Q_1745293"/>
      <w:bookmarkEnd w:id="31"/>
      <w:r>
        <w:rPr>
          <w:rtl w:val="true"/>
          <w:lang w:eastAsia="he-IL"/>
        </w:rPr>
        <w:t>בלי</w:t>
      </w:r>
      <w:r>
        <w:rPr>
          <w:rFonts w:eastAsia="Arial TUR;Arial" w:cs="Arial TUR;Arial"/>
          <w:rtl w:val="true"/>
          <w:lang w:eastAsia="he-IL"/>
        </w:rPr>
        <w:t xml:space="preserve"> </w:t>
      </w:r>
      <w:r>
        <w:rPr>
          <w:rtl w:val="true"/>
          <w:lang w:eastAsia="he-IL"/>
        </w:rPr>
        <w:t>להגיד</w:t>
      </w:r>
      <w:r>
        <w:rPr>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לוקחים</w:t>
      </w:r>
      <w:r>
        <w:rPr>
          <w:rFonts w:eastAsia="Arial TUR;Arial" w:cs="Arial TUR;Arial"/>
          <w:rtl w:val="true"/>
          <w:lang w:eastAsia="he-IL"/>
        </w:rPr>
        <w:t xml:space="preserve"> </w:t>
      </w:r>
      <w:r>
        <w:rPr>
          <w:rtl w:val="true"/>
          <w:lang w:eastAsia="he-IL"/>
        </w:rPr>
        <w:t>את</w:t>
      </w:r>
      <w:r>
        <w:rPr>
          <w:rFonts w:eastAsia="Arial TUR;Arial" w:cs="Arial TUR;Arial"/>
          <w:rtl w:val="true"/>
          <w:lang w:eastAsia="he-IL"/>
        </w:rPr>
        <w:t xml:space="preserve"> </w:t>
      </w:r>
      <w:r>
        <w:rPr>
          <w:rtl w:val="true"/>
          <w:lang w:eastAsia="he-IL"/>
        </w:rPr>
        <w:t>האוטו</w:t>
      </w:r>
      <w:r>
        <w:rPr>
          <w:rFonts w:eastAsia="Arial TUR;Arial" w:cs="Arial TUR;Arial"/>
          <w:rtl w:val="true"/>
          <w:lang w:eastAsia="he-IL"/>
        </w:rPr>
        <w:t xml:space="preserve"> </w:t>
      </w:r>
      <w:r>
        <w:rPr>
          <w:rtl w:val="true"/>
          <w:lang w:eastAsia="he-IL"/>
        </w:rPr>
        <w:t>סתם</w:t>
      </w:r>
      <w:r>
        <w:rPr>
          <w:rFonts w:eastAsia="Arial TUR;Arial" w:cs="Arial TUR;Arial"/>
          <w:rtl w:val="true"/>
          <w:lang w:eastAsia="he-IL"/>
        </w:rPr>
        <w:t xml:space="preserve"> </w:t>
      </w:r>
      <w:r>
        <w:rPr>
          <w:rtl w:val="true"/>
          <w:lang w:eastAsia="he-IL"/>
        </w:rPr>
        <w:t>למישהו</w:t>
      </w:r>
      <w:r>
        <w:rPr>
          <w:rFonts w:eastAsia="Arial TUR;Arial" w:cs="Arial TUR;Arial"/>
          <w:rtl w:val="true"/>
          <w:lang w:eastAsia="he-IL"/>
        </w:rPr>
        <w:t xml:space="preserve"> </w:t>
      </w:r>
      <w:r>
        <w:rPr>
          <w:rtl w:val="true"/>
          <w:lang w:eastAsia="he-IL"/>
        </w:rPr>
        <w:t>ועושים</w:t>
      </w:r>
      <w:r>
        <w:rPr>
          <w:rFonts w:eastAsia="Arial TUR;Arial" w:cs="Arial TUR;Arial"/>
          <w:rtl w:val="true"/>
          <w:lang w:eastAsia="he-IL"/>
        </w:rPr>
        <w:t xml:space="preserve"> </w:t>
      </w:r>
      <w:r>
        <w:rPr>
          <w:rtl w:val="true"/>
          <w:lang w:eastAsia="he-IL"/>
        </w:rPr>
        <w:t>איתו</w:t>
      </w:r>
      <w:r>
        <w:rPr>
          <w:rFonts w:eastAsia="Arial TUR;Arial" w:cs="Arial TUR;Arial"/>
          <w:rtl w:val="true"/>
          <w:lang w:eastAsia="he-IL"/>
        </w:rPr>
        <w:t xml:space="preserve"> </w:t>
      </w:r>
      <w:bookmarkStart w:id="32" w:name="_ETM_Q_1749587"/>
      <w:bookmarkEnd w:id="32"/>
      <w:r>
        <w:rPr>
          <w:rtl w:val="true"/>
          <w:lang w:eastAsia="he-IL"/>
        </w:rPr>
        <w:t>פעולות</w:t>
      </w:r>
      <w:r>
        <w:rPr>
          <w:rFonts w:eastAsia="Arial TUR;Arial" w:cs="Arial TUR;Arial"/>
          <w:rtl w:val="true"/>
          <w:lang w:eastAsia="he-IL"/>
        </w:rPr>
        <w:t xml:space="preserve"> </w:t>
      </w:r>
      <w:r>
        <w:rPr>
          <w:rtl w:val="true"/>
          <w:lang w:eastAsia="he-IL"/>
        </w:rPr>
        <w:t>כאלה</w:t>
      </w:r>
      <w:r>
        <w:rPr>
          <w:rFonts w:eastAsia="Arial TUR;Arial" w:cs="Arial TUR;Arial"/>
          <w:rtl w:val="true"/>
          <w:lang w:eastAsia="he-IL"/>
        </w:rPr>
        <w:t xml:space="preserve"> </w:t>
      </w:r>
      <w:r>
        <w:rPr>
          <w:rtl w:val="true"/>
          <w:lang w:eastAsia="he-IL"/>
        </w:rPr>
        <w:t>חריגות</w:t>
      </w:r>
      <w:r>
        <w:rPr>
          <w:rtl w:val="true"/>
          <w:lang w:eastAsia="he-IL"/>
        </w:rPr>
        <w:t xml:space="preserve">? </w:t>
      </w:r>
      <w:r>
        <w:rPr>
          <w:rtl w:val="true"/>
          <w:lang w:eastAsia="he-IL"/>
        </w:rPr>
        <w:t>אם</w:t>
      </w:r>
      <w:r>
        <w:rPr>
          <w:rFonts w:eastAsia="Arial TUR;Arial" w:cs="Arial TUR;Arial"/>
          <w:rtl w:val="true"/>
          <w:lang w:eastAsia="he-IL"/>
        </w:rPr>
        <w:t xml:space="preserve"> </w:t>
      </w:r>
      <w:r>
        <w:rPr>
          <w:rtl w:val="true"/>
          <w:lang w:eastAsia="he-IL"/>
        </w:rPr>
        <w:t>לקחו</w:t>
      </w:r>
      <w:r>
        <w:rPr>
          <w:rtl w:val="true"/>
          <w:lang w:eastAsia="he-IL"/>
        </w:rPr>
        <w:t xml:space="preserve">, </w:t>
      </w:r>
      <w:r>
        <w:rPr>
          <w:rtl w:val="true"/>
          <w:lang w:eastAsia="he-IL"/>
        </w:rPr>
        <w:t>תאמו</w:t>
      </w:r>
      <w:r>
        <w:rPr>
          <w:rFonts w:eastAsia="Arial TUR;Arial" w:cs="Arial TUR;Arial"/>
          <w:rtl w:val="true"/>
          <w:lang w:eastAsia="he-IL"/>
        </w:rPr>
        <w:t xml:space="preserve"> </w:t>
      </w:r>
      <w:r>
        <w:rPr>
          <w:rtl w:val="true"/>
          <w:lang w:eastAsia="he-IL"/>
        </w:rPr>
        <w:t>מראש</w:t>
      </w:r>
      <w:r>
        <w:rPr>
          <w:rFonts w:eastAsia="Arial TUR;Arial" w:cs="Arial TUR;Arial"/>
          <w:rtl w:val="true"/>
          <w:lang w:eastAsia="he-IL"/>
        </w:rPr>
        <w:t xml:space="preserve"> </w:t>
      </w:r>
      <w:r>
        <w:rPr>
          <w:rtl w:val="true"/>
          <w:lang w:eastAsia="he-IL"/>
        </w:rPr>
        <w:t>נכון</w:t>
      </w:r>
      <w:r>
        <w:rPr>
          <w:rtl w:val="true"/>
          <w:lang w:eastAsia="he-IL"/>
        </w:rPr>
        <w:t>?</w:t>
      </w:r>
      <w:bookmarkStart w:id="33" w:name="_ETM_Q_1752633"/>
      <w:bookmarkEnd w:id="33"/>
      <w:r>
        <w:rPr>
          <w:rtl w:val="true"/>
          <w:lang w:eastAsia="he-IL"/>
        </w:rPr>
        <w:t xml:space="preserve"> </w:t>
      </w:r>
    </w:p>
    <w:p>
      <w:pPr>
        <w:pStyle w:val="Ruller5"/>
        <w:ind w:end="1282"/>
        <w:jc w:val="both"/>
        <w:rPr>
          <w:rFonts w:ascii="Century" w:hAnsi="Century" w:cs="Century"/>
        </w:rPr>
      </w:pPr>
      <w:r>
        <w:rPr>
          <w:rtl w:val="true"/>
          <w:lang w:eastAsia="he-IL"/>
        </w:rPr>
        <w:t>ת</w:t>
      </w:r>
      <w:r>
        <w:rPr>
          <w:rtl w:val="true"/>
          <w:lang w:eastAsia="he-IL"/>
        </w:rPr>
        <w:t>:</w:t>
      </w:r>
      <w:r>
        <w:rPr>
          <w:rtl w:val="true"/>
          <w:lang w:eastAsia="he-IL"/>
        </w:rPr>
        <w:t xml:space="preserve"> </w:t>
      </w:r>
      <w:r>
        <w:rPr>
          <w:rtl w:val="true"/>
          <w:lang w:eastAsia="he-IL"/>
        </w:rPr>
        <w:t>אין</w:t>
      </w:r>
      <w:r>
        <w:rPr>
          <w:rFonts w:eastAsia="Arial TUR;Arial" w:cs="Arial TUR;Arial"/>
          <w:rtl w:val="true"/>
          <w:lang w:eastAsia="he-IL"/>
        </w:rPr>
        <w:t xml:space="preserve"> </w:t>
      </w:r>
      <w:r>
        <w:rPr>
          <w:rtl w:val="true"/>
          <w:lang w:eastAsia="he-IL"/>
        </w:rPr>
        <w:t>כזה</w:t>
      </w:r>
      <w:r>
        <w:rPr>
          <w:rFonts w:eastAsia="Arial TUR;Arial" w:cs="Arial TUR;Arial"/>
          <w:rtl w:val="true"/>
          <w:lang w:eastAsia="he-IL"/>
        </w:rPr>
        <w:t xml:space="preserve"> </w:t>
      </w:r>
      <w:bookmarkStart w:id="34" w:name="_ETM_Q_1752071"/>
      <w:bookmarkEnd w:id="34"/>
      <w:r>
        <w:rPr>
          <w:rtl w:val="true"/>
          <w:lang w:eastAsia="he-IL"/>
        </w:rPr>
        <w:t>דבר</w:t>
      </w:r>
      <w:r>
        <w:rPr>
          <w:rFonts w:eastAsia="Arial TUR;Arial" w:cs="Arial TUR;Arial"/>
          <w:rtl w:val="true"/>
          <w:lang w:eastAsia="he-IL"/>
        </w:rPr>
        <w:t xml:space="preserve"> </w:t>
      </w:r>
      <w:r>
        <w:rPr>
          <w:rtl w:val="true"/>
          <w:lang w:eastAsia="he-IL"/>
        </w:rPr>
        <w:t>לקחת</w:t>
      </w:r>
      <w:r>
        <w:rPr>
          <w:rFonts w:eastAsia="Arial TUR;Arial" w:cs="Arial TUR;Arial"/>
          <w:rtl w:val="true"/>
          <w:lang w:eastAsia="he-IL"/>
        </w:rPr>
        <w:t xml:space="preserve"> </w:t>
      </w:r>
      <w:r>
        <w:rPr>
          <w:rtl w:val="true"/>
          <w:lang w:eastAsia="he-IL"/>
        </w:rPr>
        <w:t>ולעשות</w:t>
      </w:r>
      <w:r>
        <w:rPr>
          <w:rFonts w:eastAsia="Arial TUR;Arial" w:cs="Arial TUR;Arial"/>
          <w:rtl w:val="true"/>
          <w:lang w:eastAsia="he-IL"/>
        </w:rPr>
        <w:t xml:space="preserve"> </w:t>
      </w:r>
      <w:r>
        <w:rPr>
          <w:rtl w:val="true"/>
          <w:lang w:eastAsia="he-IL"/>
        </w:rPr>
        <w:t>משהו</w:t>
      </w:r>
      <w:r>
        <w:rPr>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אמרתי</w:t>
      </w:r>
      <w:r>
        <w:rPr>
          <w:rFonts w:eastAsia="Arial TUR;Arial" w:cs="Arial TUR;Arial"/>
          <w:rtl w:val="true"/>
          <w:lang w:eastAsia="he-IL"/>
        </w:rPr>
        <w:t xml:space="preserve"> </w:t>
      </w:r>
      <w:r>
        <w:rPr>
          <w:rtl w:val="true"/>
          <w:lang w:eastAsia="he-IL"/>
        </w:rPr>
        <w:t>לך</w:t>
      </w:r>
      <w:r>
        <w:rPr>
          <w:rFonts w:eastAsia="Arial TUR;Arial" w:cs="Arial TUR;Arial"/>
          <w:rtl w:val="true"/>
          <w:lang w:eastAsia="he-IL"/>
        </w:rPr>
        <w:t xml:space="preserve"> </w:t>
      </w:r>
      <w:r>
        <w:rPr>
          <w:rtl w:val="true"/>
          <w:lang w:eastAsia="he-IL"/>
        </w:rPr>
        <w:t>שמישהו</w:t>
      </w:r>
      <w:r>
        <w:rPr>
          <w:rFonts w:eastAsia="Arial TUR;Arial" w:cs="Arial TUR;Arial"/>
          <w:rtl w:val="true"/>
          <w:lang w:eastAsia="he-IL"/>
        </w:rPr>
        <w:t xml:space="preserve"> </w:t>
      </w:r>
      <w:r>
        <w:rPr>
          <w:rtl w:val="true"/>
          <w:lang w:eastAsia="he-IL"/>
        </w:rPr>
        <w:t>לוקח</w:t>
      </w:r>
      <w:r>
        <w:rPr>
          <w:rFonts w:eastAsia="Arial TUR;Arial" w:cs="Arial TUR;Arial"/>
          <w:rtl w:val="true"/>
          <w:lang w:eastAsia="he-IL"/>
        </w:rPr>
        <w:t xml:space="preserve"> </w:t>
      </w:r>
      <w:bookmarkStart w:id="35" w:name="_ETM_Q_1754499"/>
      <w:bookmarkEnd w:id="35"/>
      <w:r>
        <w:rPr>
          <w:rtl w:val="true"/>
          <w:lang w:eastAsia="he-IL"/>
        </w:rPr>
        <w:t>ועושה</w:t>
      </w:r>
      <w:r>
        <w:rPr>
          <w:rFonts w:eastAsia="Arial TUR;Arial" w:cs="Arial TUR;Arial"/>
          <w:rtl w:val="true"/>
          <w:lang w:eastAsia="he-IL"/>
        </w:rPr>
        <w:t xml:space="preserve"> </w:t>
      </w:r>
      <w:r>
        <w:rPr>
          <w:rtl w:val="true"/>
          <w:lang w:eastAsia="he-IL"/>
        </w:rPr>
        <w:t>מה</w:t>
      </w:r>
      <w:r>
        <w:rPr>
          <w:rFonts w:eastAsia="Arial TUR;Arial" w:cs="Arial TUR;Arial"/>
          <w:rtl w:val="true"/>
          <w:lang w:eastAsia="he-IL"/>
        </w:rPr>
        <w:t xml:space="preserve"> </w:t>
      </w:r>
      <w:r>
        <w:rPr>
          <w:rtl w:val="true"/>
          <w:lang w:eastAsia="he-IL"/>
        </w:rPr>
        <w:t>שמבקש</w:t>
      </w:r>
      <w:r>
        <w:rPr>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עושים</w:t>
      </w:r>
      <w:r>
        <w:rPr>
          <w:rFonts w:eastAsia="Arial TUR;Arial" w:cs="Arial TUR;Arial"/>
          <w:rtl w:val="true"/>
          <w:lang w:eastAsia="he-IL"/>
        </w:rPr>
        <w:t xml:space="preserve"> </w:t>
      </w:r>
      <w:r>
        <w:rPr>
          <w:rtl w:val="true"/>
          <w:lang w:eastAsia="he-IL"/>
        </w:rPr>
        <w:t>דברים</w:t>
      </w:r>
      <w:r>
        <w:rPr>
          <w:rFonts w:eastAsia="Arial TUR;Arial" w:cs="Arial TUR;Arial"/>
          <w:rtl w:val="true"/>
          <w:lang w:eastAsia="he-IL"/>
        </w:rPr>
        <w:t xml:space="preserve"> </w:t>
      </w:r>
      <w:r>
        <w:rPr>
          <w:rtl w:val="true"/>
          <w:lang w:eastAsia="he-IL"/>
        </w:rPr>
        <w:t>כאלה</w:t>
      </w:r>
      <w:r>
        <w:rPr>
          <w:rtl w:val="true"/>
          <w:lang w:eastAsia="he-IL"/>
        </w:rPr>
        <w:t xml:space="preserve">, </w:t>
      </w:r>
      <w:r>
        <w:rPr>
          <w:rtl w:val="true"/>
          <w:lang w:eastAsia="he-IL"/>
        </w:rPr>
        <w:t>מה</w:t>
      </w:r>
      <w:r>
        <w:rPr>
          <w:rFonts w:eastAsia="Arial TUR;Arial" w:cs="Arial TUR;Arial"/>
          <w:rtl w:val="true"/>
          <w:lang w:eastAsia="he-IL"/>
        </w:rPr>
        <w:t xml:space="preserve"> </w:t>
      </w:r>
      <w:r>
        <w:rPr>
          <w:rtl w:val="true"/>
          <w:lang w:eastAsia="he-IL"/>
        </w:rPr>
        <w:t>זאת</w:t>
      </w:r>
      <w:r>
        <w:rPr>
          <w:rFonts w:eastAsia="Arial TUR;Arial" w:cs="Arial TUR;Arial"/>
          <w:rtl w:val="true"/>
          <w:lang w:eastAsia="he-IL"/>
        </w:rPr>
        <w:t xml:space="preserve"> </w:t>
      </w:r>
      <w:r>
        <w:rPr>
          <w:rtl w:val="true"/>
          <w:lang w:eastAsia="he-IL"/>
        </w:rPr>
        <w:t>אומרת</w:t>
      </w:r>
      <w:r>
        <w:rPr>
          <w:rtl w:val="true"/>
          <w:lang w:eastAsia="he-IL"/>
        </w:rPr>
        <w:t>?</w:t>
      </w:r>
      <w:r>
        <w:rPr>
          <w:rtl w:val="true"/>
          <w:lang w:eastAsia="he-IL"/>
        </w:rPr>
        <w:t>"</w:t>
      </w:r>
      <w:r>
        <w:rPr>
          <w:rtl w:val="true"/>
          <w:lang w:eastAsia="he-IL"/>
        </w:rPr>
        <w:t xml:space="preserve">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49</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המסקנה היא כי אסרף הרשה לראובני להשתמש ברכבו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ascii="Century" w:hAnsi="Century" w:cs="Century"/>
          <w:rtl w:val="true"/>
        </w:rPr>
        <w:t>לשם השוואה בלבד</w:t>
      </w:r>
      <w:r>
        <w:rPr>
          <w:rFonts w:cs="Century" w:ascii="Century" w:hAnsi="Century"/>
          <w:rtl w:val="true"/>
        </w:rPr>
        <w:t xml:space="preserve">, </w:t>
      </w:r>
      <w:r>
        <w:rPr>
          <w:rFonts w:ascii="Century" w:hAnsi="Century" w:cs="Century"/>
          <w:rtl w:val="true"/>
        </w:rPr>
        <w:t xml:space="preserve">אציין כי בגדרי המשפט האזרחי מקובלת </w:t>
      </w:r>
      <w:r>
        <w:rPr>
          <w:rFonts w:cs="Century" w:ascii="Century" w:hAnsi="Century"/>
          <w:rtl w:val="true"/>
        </w:rPr>
        <w:t>"</w:t>
      </w:r>
      <w:r>
        <w:rPr>
          <w:rFonts w:ascii="Century" w:hAnsi="Century" w:cs="Century"/>
          <w:rtl w:val="true"/>
        </w:rPr>
        <w:t>חזקת הרשות</w:t>
      </w:r>
      <w:r>
        <w:rPr>
          <w:rFonts w:cs="Century" w:ascii="Century" w:hAnsi="Century"/>
          <w:rtl w:val="true"/>
        </w:rPr>
        <w:t xml:space="preserve">", </w:t>
      </w:r>
      <w:r>
        <w:rPr>
          <w:rFonts w:ascii="Century" w:hAnsi="Century" w:cs="Century"/>
          <w:rtl w:val="true"/>
        </w:rPr>
        <w:t xml:space="preserve">ועמד על כך השופט </w:t>
      </w:r>
      <w:r>
        <w:rPr>
          <w:rFonts w:ascii="Century" w:hAnsi="Century" w:cs="Miriam"/>
          <w:b/>
          <w:b/>
          <w:spacing w:val="0"/>
          <w:szCs w:val="24"/>
          <w:rtl w:val="true"/>
        </w:rPr>
        <w:t>זילברג</w:t>
      </w:r>
      <w:r>
        <w:rPr>
          <w:rFonts w:cs="Century" w:ascii="Century" w:hAnsi="Century"/>
          <w:rtl w:val="true"/>
        </w:rPr>
        <w:t xml:space="preserve">, </w:t>
      </w:r>
      <w:r>
        <w:rPr>
          <w:rFonts w:ascii="Century" w:hAnsi="Century" w:cs="Century"/>
          <w:rtl w:val="true"/>
        </w:rPr>
        <w:t xml:space="preserve">כי </w:t>
      </w:r>
      <w:r>
        <w:rPr>
          <w:rFonts w:cs="Century" w:ascii="Century" w:hAnsi="Century"/>
          <w:rtl w:val="true"/>
        </w:rPr>
        <w:t>"</w:t>
      </w:r>
      <w:r>
        <w:rPr>
          <w:rFonts w:ascii="Century" w:hAnsi="Century" w:cs="Century"/>
          <w:rtl w:val="true"/>
        </w:rPr>
        <w:t>בנוהג</w:t>
      </w:r>
      <w:r>
        <w:rPr>
          <w:rFonts w:ascii="Century" w:hAnsi="Century" w:cs="Century"/>
          <w:rtl w:val="true"/>
        </w:rPr>
        <w:t xml:space="preserve"> </w:t>
      </w:r>
      <w:r>
        <w:rPr>
          <w:rFonts w:ascii="Century" w:hAnsi="Century" w:cs="Century"/>
          <w:rtl w:val="true"/>
        </w:rPr>
        <w:t>שבעולם</w:t>
      </w:r>
      <w:r>
        <w:rPr>
          <w:rFonts w:ascii="Century" w:hAnsi="Century" w:cs="Century"/>
          <w:rtl w:val="true"/>
        </w:rPr>
        <w:t xml:space="preserve"> </w:t>
      </w:r>
      <w:r>
        <w:rPr>
          <w:rFonts w:ascii="Century" w:hAnsi="Century" w:cs="Century"/>
          <w:rtl w:val="true"/>
        </w:rPr>
        <w:t>אדם</w:t>
      </w:r>
      <w:r>
        <w:rPr>
          <w:rFonts w:ascii="Century" w:hAnsi="Century" w:cs="Century"/>
          <w:rtl w:val="true"/>
        </w:rPr>
        <w:t xml:space="preserve"> </w:t>
      </w:r>
      <w:r>
        <w:rPr>
          <w:rFonts w:ascii="Century" w:hAnsi="Century" w:cs="Century"/>
          <w:rtl w:val="true"/>
        </w:rPr>
        <w:t>נוסע</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ברכבו</w:t>
      </w:r>
      <w:r>
        <w:rPr>
          <w:rFonts w:ascii="Century" w:hAnsi="Century" w:cs="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ברכבו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מישהו</w:t>
      </w:r>
      <w:r>
        <w:rPr>
          <w:rFonts w:ascii="Century" w:hAnsi="Century" w:cs="Century"/>
          <w:rtl w:val="true"/>
        </w:rPr>
        <w:t xml:space="preserve"> </w:t>
      </w:r>
      <w:r>
        <w:rPr>
          <w:rFonts w:ascii="Century" w:hAnsi="Century" w:cs="Century"/>
          <w:rtl w:val="true"/>
        </w:rPr>
        <w:t>אחר</w:t>
      </w:r>
      <w:r>
        <w:rPr>
          <w:rFonts w:ascii="Century" w:hAnsi="Century" w:cs="Century"/>
          <w:rtl w:val="true"/>
        </w:rPr>
        <w:t xml:space="preserve"> </w:t>
      </w:r>
      <w:r>
        <w:rPr>
          <w:rFonts w:ascii="Century" w:hAnsi="Century" w:cs="Century"/>
          <w:rtl w:val="true"/>
        </w:rPr>
        <w:t>שהירשה</w:t>
      </w:r>
      <w:r>
        <w:rPr>
          <w:rFonts w:ascii="Century" w:hAnsi="Century" w:cs="Century"/>
          <w:rtl w:val="true"/>
        </w:rPr>
        <w:t xml:space="preserve"> </w:t>
      </w:r>
      <w:r>
        <w:rPr>
          <w:rFonts w:ascii="Century" w:hAnsi="Century" w:cs="Century"/>
          <w:rtl w:val="true"/>
        </w:rPr>
        <w:t>אותו</w:t>
      </w:r>
      <w:r>
        <w:rPr>
          <w:rFonts w:ascii="Century" w:hAnsi="Century" w:cs="Century"/>
          <w:rtl w:val="true"/>
        </w:rPr>
        <w:t xml:space="preserve"> </w:t>
      </w:r>
      <w:r>
        <w:rPr>
          <w:rFonts w:ascii="Century" w:hAnsi="Century" w:cs="Century"/>
          <w:rtl w:val="true"/>
        </w:rPr>
        <w:t>לכך</w:t>
      </w:r>
      <w:r>
        <w:rPr>
          <w:rFonts w:cs="Century" w:ascii="Century" w:hAnsi="Century"/>
          <w:rtl w:val="true"/>
        </w:rPr>
        <w:t xml:space="preserve">. </w:t>
      </w:r>
      <w:r>
        <w:rPr>
          <w:rFonts w:ascii="Century" w:hAnsi="Century" w:cs="Century"/>
          <w:rtl w:val="true"/>
        </w:rPr>
        <w:t>אם</w:t>
      </w:r>
      <w:r>
        <w:rPr>
          <w:rFonts w:ascii="Century" w:hAnsi="Century" w:cs="Century"/>
          <w:rtl w:val="true"/>
        </w:rPr>
        <w:t xml:space="preserve"> </w:t>
      </w:r>
      <w:r>
        <w:rPr>
          <w:rFonts w:ascii="Century" w:hAnsi="Century" w:cs="Century"/>
          <w:rtl w:val="true"/>
        </w:rPr>
        <w:t>טענתו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הנתבע</w:t>
      </w:r>
      <w:r>
        <w:rPr>
          <w:rFonts w:ascii="Century" w:hAnsi="Century" w:cs="Century"/>
          <w:rtl w:val="true"/>
        </w:rPr>
        <w:t xml:space="preserve"> </w:t>
      </w:r>
      <w:r>
        <w:rPr>
          <w:rFonts w:ascii="Century" w:hAnsi="Century" w:cs="Century"/>
          <w:rtl w:val="true"/>
        </w:rPr>
        <w:t>היא</w:t>
      </w:r>
      <w:r>
        <w:rPr>
          <w:rFonts w:cs="Century" w:ascii="Century" w:hAnsi="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הנהג</w:t>
      </w:r>
      <w:r>
        <w:rPr>
          <w:rFonts w:ascii="Century" w:hAnsi="Century" w:cs="Century"/>
          <w:rtl w:val="true"/>
        </w:rPr>
        <w:t xml:space="preserve"> </w:t>
      </w:r>
      <w:r>
        <w:rPr>
          <w:rFonts w:ascii="Century" w:hAnsi="Century" w:cs="Century"/>
          <w:rtl w:val="true"/>
        </w:rPr>
        <w:t>השתמש</w:t>
      </w:r>
      <w:r>
        <w:rPr>
          <w:rFonts w:ascii="Century" w:hAnsi="Century" w:cs="Century"/>
          <w:rtl w:val="true"/>
        </w:rPr>
        <w:t xml:space="preserve"> </w:t>
      </w:r>
      <w:r>
        <w:rPr>
          <w:rFonts w:ascii="Century" w:hAnsi="Century" w:cs="Century"/>
          <w:rtl w:val="true"/>
        </w:rPr>
        <w:t>בכלי</w:t>
      </w:r>
      <w:r>
        <w:rPr>
          <w:rFonts w:ascii="Century" w:hAnsi="Century" w:cs="Century"/>
          <w:rtl w:val="true"/>
        </w:rPr>
        <w:t xml:space="preserve"> </w:t>
      </w:r>
      <w:r>
        <w:rPr>
          <w:rFonts w:ascii="Century" w:hAnsi="Century" w:cs="Century"/>
          <w:rtl w:val="true"/>
        </w:rPr>
        <w:t>רכב</w:t>
      </w:r>
      <w:r>
        <w:rPr>
          <w:rFonts w:ascii="Century" w:hAnsi="Century" w:cs="Century"/>
          <w:rtl w:val="true"/>
        </w:rPr>
        <w:t xml:space="preserve"> </w:t>
      </w:r>
      <w:r>
        <w:rPr>
          <w:rFonts w:ascii="Century" w:hAnsi="Century" w:cs="Century"/>
          <w:rtl w:val="true"/>
        </w:rPr>
        <w:t>שלא</w:t>
      </w:r>
      <w:r>
        <w:rPr>
          <w:rFonts w:ascii="Century" w:hAnsi="Century" w:cs="Century"/>
          <w:rtl w:val="true"/>
        </w:rPr>
        <w:t xml:space="preserve"> </w:t>
      </w:r>
      <w:r>
        <w:rPr>
          <w:rFonts w:ascii="Century" w:hAnsi="Century" w:cs="Century"/>
          <w:rtl w:val="true"/>
        </w:rPr>
        <w:t>ברשות</w:t>
      </w:r>
      <w:r>
        <w:rPr>
          <w:rFonts w:ascii="Century" w:hAnsi="Century" w:cs="Century"/>
          <w:rtl w:val="true"/>
        </w:rPr>
        <w:t xml:space="preserve"> </w:t>
      </w:r>
      <w:r>
        <w:rPr>
          <w:rFonts w:ascii="Century" w:hAnsi="Century" w:cs="Century"/>
          <w:rtl w:val="true"/>
        </w:rPr>
        <w:t>בעליו</w:t>
      </w:r>
      <w:r>
        <w:rPr>
          <w:rFonts w:cs="Century" w:ascii="Century" w:hAnsi="Century"/>
          <w:rtl w:val="true"/>
        </w:rPr>
        <w:t>,</w:t>
      </w:r>
      <w:r>
        <w:rPr>
          <w:rFonts w:cs="Century" w:ascii="Century" w:hAnsi="Century"/>
          <w:rtl w:val="true"/>
        </w:rPr>
        <w:t xml:space="preserve"> </w:t>
      </w:r>
      <w:r>
        <w:rPr>
          <w:rFonts w:ascii="Century" w:hAnsi="Century" w:cs="Century"/>
          <w:rtl w:val="true"/>
        </w:rPr>
        <w:t>הרי</w:t>
      </w:r>
      <w:r>
        <w:rPr>
          <w:rFonts w:ascii="Century" w:hAnsi="Century" w:cs="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טוען</w:t>
      </w:r>
      <w:r>
        <w:rPr>
          <w:rFonts w:ascii="Century" w:hAnsi="Century" w:cs="Century"/>
          <w:rtl w:val="true"/>
        </w:rPr>
        <w:t xml:space="preserve"> </w:t>
      </w:r>
      <w:r>
        <w:rPr>
          <w:rFonts w:ascii="Century" w:hAnsi="Century" w:cs="Century"/>
          <w:rtl w:val="true"/>
        </w:rPr>
        <w:t>למשהו</w:t>
      </w:r>
      <w:r>
        <w:rPr>
          <w:rFonts w:ascii="Century" w:hAnsi="Century" w:cs="Century"/>
          <w:rtl w:val="true"/>
        </w:rPr>
        <w:t xml:space="preserve"> </w:t>
      </w:r>
      <w:r>
        <w:rPr>
          <w:rFonts w:ascii="Century" w:hAnsi="Century" w:cs="Century"/>
          <w:rtl w:val="true"/>
        </w:rPr>
        <w:t>בלתי</w:t>
      </w:r>
      <w:r>
        <w:rPr>
          <w:rFonts w:ascii="Century" w:hAnsi="Century" w:cs="Century"/>
          <w:rtl w:val="true"/>
        </w:rPr>
        <w:t xml:space="preserve"> </w:t>
      </w:r>
      <w:r>
        <w:rPr>
          <w:rFonts w:ascii="Century" w:hAnsi="Century" w:cs="Century"/>
          <w:rtl w:val="true"/>
        </w:rPr>
        <w:t>רגיל</w:t>
      </w:r>
      <w:r>
        <w:rPr>
          <w:rFonts w:cs="Century" w:ascii="Century" w:hAnsi="Century"/>
          <w:rtl w:val="true"/>
        </w:rPr>
        <w:t xml:space="preserve">, </w:t>
      </w:r>
      <w:r>
        <w:rPr>
          <w:rFonts w:ascii="Century" w:hAnsi="Century" w:cs="Century"/>
          <w:rtl w:val="true"/>
        </w:rPr>
        <w:t>יוצא</w:t>
      </w:r>
      <w:r>
        <w:rPr>
          <w:rFonts w:ascii="Century" w:hAnsi="Century" w:cs="Century"/>
          <w:rtl w:val="true"/>
        </w:rPr>
        <w:t xml:space="preserve"> </w:t>
      </w:r>
      <w:r>
        <w:rPr>
          <w:rFonts w:ascii="Century" w:hAnsi="Century" w:cs="Century"/>
          <w:rtl w:val="true"/>
        </w:rPr>
        <w:t>מן</w:t>
      </w:r>
      <w:r>
        <w:rPr>
          <w:rFonts w:ascii="Century" w:hAnsi="Century" w:cs="Century"/>
          <w:rtl w:val="true"/>
        </w:rPr>
        <w:t xml:space="preserve"> </w:t>
      </w:r>
      <w:r>
        <w:rPr>
          <w:rFonts w:ascii="Century" w:hAnsi="Century" w:cs="Century"/>
          <w:rtl w:val="true"/>
        </w:rPr>
        <w:t>הכלל</w:t>
      </w:r>
      <w:r>
        <w:rPr>
          <w:rFonts w:cs="Century" w:ascii="Century" w:hAnsi="Century"/>
          <w:rtl w:val="true"/>
        </w:rPr>
        <w:t>,</w:t>
      </w:r>
      <w:r>
        <w:rPr>
          <w:rFonts w:cs="Century" w:ascii="Century" w:hAnsi="Century"/>
          <w:rtl w:val="true"/>
        </w:rPr>
        <w:t xml:space="preserve"> </w:t>
      </w:r>
      <w:r>
        <w:rPr>
          <w:rFonts w:ascii="Century" w:hAnsi="Century" w:cs="Century"/>
          <w:rtl w:val="true"/>
        </w:rPr>
        <w:t>ועליו</w:t>
      </w:r>
      <w:r>
        <w:rPr>
          <w:rFonts w:ascii="Century" w:hAnsi="Century" w:cs="Century"/>
          <w:rtl w:val="true"/>
        </w:rPr>
        <w:t xml:space="preserve"> </w:t>
      </w:r>
      <w:r>
        <w:rPr>
          <w:rFonts w:ascii="Century" w:hAnsi="Century" w:cs="Century"/>
          <w:rtl w:val="true"/>
        </w:rPr>
        <w:t>להוכיח</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הדבר</w:t>
      </w:r>
      <w:r>
        <w:rPr>
          <w:rFonts w:cs="Century" w:ascii="Century" w:hAnsi="Century"/>
          <w:rtl w:val="true"/>
        </w:rPr>
        <w:t xml:space="preserve">. </w:t>
      </w:r>
      <w:r>
        <w:rPr>
          <w:rFonts w:ascii="Century" w:hAnsi="Century" w:cs="Century"/>
          <w:rtl w:val="true"/>
        </w:rPr>
        <w:t>חזקה</w:t>
      </w:r>
      <w:r>
        <w:rPr>
          <w:rFonts w:ascii="Century" w:hAnsi="Century" w:cs="Century"/>
          <w:rtl w:val="true"/>
        </w:rPr>
        <w:t xml:space="preserve"> </w:t>
      </w:r>
      <w:r>
        <w:rPr>
          <w:rFonts w:ascii="Century" w:hAnsi="Century" w:cs="Century"/>
          <w:rtl w:val="true"/>
        </w:rPr>
        <w:t>זו</w:t>
      </w:r>
      <w:r>
        <w:rPr>
          <w:rFonts w:ascii="Century" w:hAnsi="Century" w:cs="Century"/>
          <w:rtl w:val="true"/>
        </w:rPr>
        <w:t xml:space="preserve"> </w:t>
      </w:r>
      <w:r>
        <w:rPr>
          <w:rFonts w:ascii="Century" w:hAnsi="Century" w:cs="Century"/>
          <w:rtl w:val="true"/>
        </w:rPr>
        <w:t>היא</w:t>
      </w:r>
      <w:r>
        <w:rPr>
          <w:rFonts w:cs="Century" w:ascii="Century" w:hAnsi="Century"/>
          <w:rtl w:val="true"/>
        </w:rPr>
        <w:t xml:space="preserve">, </w:t>
      </w:r>
      <w:r>
        <w:rPr>
          <w:rFonts w:ascii="Century" w:hAnsi="Century" w:cs="Century"/>
          <w:rtl w:val="true"/>
        </w:rPr>
        <w:t>מבחינה</w:t>
      </w:r>
      <w:r>
        <w:rPr>
          <w:rFonts w:ascii="Century" w:hAnsi="Century" w:cs="Century"/>
          <w:rtl w:val="true"/>
        </w:rPr>
        <w:t xml:space="preserve"> </w:t>
      </w:r>
      <w:r>
        <w:rPr>
          <w:rFonts w:ascii="Century" w:hAnsi="Century" w:cs="Century"/>
          <w:rtl w:val="true"/>
        </w:rPr>
        <w:t>מסויימת</w:t>
      </w:r>
      <w:r>
        <w:rPr>
          <w:rFonts w:cs="Century" w:ascii="Century" w:hAnsi="Century"/>
          <w:rtl w:val="true"/>
        </w:rPr>
        <w:t>,</w:t>
      </w:r>
      <w:r>
        <w:rPr>
          <w:rFonts w:cs="Century" w:ascii="Century" w:hAnsi="Century"/>
          <w:rtl w:val="true"/>
        </w:rPr>
        <w:t xml:space="preserve"> </w:t>
      </w:r>
      <w:r>
        <w:rPr>
          <w:rFonts w:ascii="Century" w:hAnsi="Century" w:cs="Century"/>
          <w:rtl w:val="true"/>
        </w:rPr>
        <w:t>צורה</w:t>
      </w:r>
      <w:r>
        <w:rPr>
          <w:rFonts w:ascii="Century" w:hAnsi="Century" w:cs="Century"/>
          <w:rtl w:val="true"/>
        </w:rPr>
        <w:t xml:space="preserve"> </w:t>
      </w:r>
      <w:r>
        <w:rPr>
          <w:rFonts w:ascii="Century" w:hAnsi="Century" w:cs="Century"/>
          <w:rtl w:val="true"/>
        </w:rPr>
        <w:t>אחרת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הכלל</w:t>
      </w:r>
      <w:r>
        <w:rPr>
          <w:rFonts w:ascii="Century" w:hAnsi="Century" w:cs="Century"/>
          <w:rtl w:val="true"/>
        </w:rPr>
        <w:t xml:space="preserve"> </w:t>
      </w:r>
      <w:r>
        <w:rPr>
          <w:rFonts w:cs="Century" w:ascii="Century" w:hAnsi="Century"/>
          <w:rtl w:val="true"/>
        </w:rPr>
        <w:t>'</w:t>
      </w:r>
      <w:r>
        <w:rPr>
          <w:rFonts w:ascii="Century" w:hAnsi="Century" w:cs="Century"/>
          <w:rtl w:val="true"/>
        </w:rPr>
        <w:t>כל</w:t>
      </w:r>
      <w:r>
        <w:rPr>
          <w:rFonts w:ascii="Century" w:hAnsi="Century" w:cs="Century"/>
          <w:rtl w:val="true"/>
        </w:rPr>
        <w:t xml:space="preserve"> </w:t>
      </w:r>
      <w:r>
        <w:rPr>
          <w:rFonts w:ascii="Century" w:hAnsi="Century" w:cs="Century"/>
          <w:rtl w:val="true"/>
        </w:rPr>
        <w:t>הפריש</w:t>
      </w:r>
      <w:r>
        <w:rPr>
          <w:rFonts w:ascii="Century" w:hAnsi="Century" w:cs="Century"/>
          <w:rtl w:val="true"/>
        </w:rPr>
        <w:t xml:space="preserve"> —</w:t>
      </w:r>
      <w:r>
        <w:rPr>
          <w:rFonts w:ascii="Century" w:hAnsi="Century" w:cs="Century"/>
          <w:rtl w:val="true"/>
        </w:rPr>
        <w:t xml:space="preserve"> </w:t>
      </w:r>
      <w:r>
        <w:rPr>
          <w:rFonts w:ascii="Century" w:hAnsi="Century" w:cs="Century"/>
          <w:rtl w:val="true"/>
        </w:rPr>
        <w:t>מרובא</w:t>
      </w:r>
      <w:r>
        <w:rPr>
          <w:rFonts w:ascii="Century" w:hAnsi="Century" w:cs="Century"/>
          <w:rtl w:val="true"/>
        </w:rPr>
        <w:t xml:space="preserve"> </w:t>
      </w:r>
      <w:r>
        <w:rPr>
          <w:rFonts w:ascii="Century" w:hAnsi="Century" w:cs="Century"/>
          <w:rtl w:val="true"/>
        </w:rPr>
        <w:t>פריש</w:t>
      </w:r>
      <w:r>
        <w:rPr>
          <w:rFonts w:cs="Century" w:ascii="Century" w:hAnsi="Century"/>
          <w:rtl w:val="true"/>
        </w:rPr>
        <w:t>'" (</w:t>
      </w:r>
      <w:hyperlink r:id="rId8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259/63</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חיים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קלקשטין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והחברה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הלאומית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לביטוח</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ולאחריות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בע״מ</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יח</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662</w:t>
      </w:r>
      <w:r>
        <w:rPr>
          <w:rFonts w:cs="Century" w:ascii="Century" w:hAnsi="Century"/>
          <w:rtl w:val="true"/>
        </w:rPr>
        <w:t xml:space="preserve">, </w:t>
      </w:r>
      <w:r>
        <w:rPr>
          <w:rFonts w:cs="Century" w:ascii="Century" w:hAnsi="Century"/>
        </w:rPr>
        <w:t>666</w:t>
      </w:r>
      <w:r>
        <w:rPr>
          <w:rFonts w:cs="Century" w:ascii="Century" w:hAnsi="Century"/>
          <w:rtl w:val="true"/>
        </w:rPr>
        <w:t xml:space="preserve"> (</w:t>
      </w:r>
      <w:r>
        <w:rPr>
          <w:rFonts w:cs="Century" w:ascii="Century" w:hAnsi="Century"/>
        </w:rPr>
        <w:t>1964</w:t>
      </w:r>
      <w:r>
        <w:rPr>
          <w:rFonts w:cs="Century" w:ascii="Century" w:hAnsi="Century"/>
          <w:rtl w:val="true"/>
        </w:rPr>
        <w:t>)</w:t>
      </w:r>
      <w:r>
        <w:rPr>
          <w:rFonts w:cs="Century" w:ascii="Century" w:hAnsi="Century"/>
          <w:rtl w:val="true"/>
        </w:rPr>
        <w:t xml:space="preserve">); </w:t>
      </w:r>
      <w:hyperlink r:id="rId88">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8744/08</w:t>
        </w:r>
      </w:hyperlink>
      <w:r>
        <w:rPr>
          <w:rFonts w:cs="Century" w:ascii="Century" w:hAnsi="Century"/>
          <w:rtl w:val="true"/>
        </w:rPr>
        <w:t xml:space="preserve"> </w:t>
      </w:r>
      <w:r>
        <w:rPr>
          <w:rFonts w:ascii="Century" w:hAnsi="Century" w:cs="Miriam"/>
          <w:b/>
          <w:b/>
          <w:spacing w:val="0"/>
          <w:szCs w:val="24"/>
          <w:rtl w:val="true"/>
        </w:rPr>
        <w:t>קרנית</w:t>
      </w:r>
      <w:r>
        <w:rPr>
          <w:rFonts w:ascii="Century" w:hAnsi="Century" w:eastAsia="Century" w:cs="Century"/>
          <w:b/>
          <w:b/>
          <w:spacing w:val="0"/>
          <w:szCs w:val="24"/>
          <w:rtl w:val="true"/>
        </w:rPr>
        <w:t xml:space="preserve"> </w:t>
      </w:r>
      <w:r>
        <w:rPr>
          <w:rFonts w:ascii="Century" w:hAnsi="Century" w:cs="Miriam"/>
          <w:b/>
          <w:b/>
          <w:spacing w:val="0"/>
          <w:szCs w:val="24"/>
          <w:rtl w:val="true"/>
        </w:rPr>
        <w:t>קרן</w:t>
      </w:r>
      <w:r>
        <w:rPr>
          <w:rFonts w:ascii="Century" w:hAnsi="Century" w:eastAsia="Century" w:cs="Century"/>
          <w:b/>
          <w:b/>
          <w:spacing w:val="0"/>
          <w:szCs w:val="24"/>
          <w:rtl w:val="true"/>
        </w:rPr>
        <w:t xml:space="preserve"> </w:t>
      </w:r>
      <w:r>
        <w:rPr>
          <w:rFonts w:ascii="Century" w:hAnsi="Century" w:cs="Miriam"/>
          <w:b/>
          <w:b/>
          <w:spacing w:val="0"/>
          <w:szCs w:val="24"/>
          <w:rtl w:val="true"/>
        </w:rPr>
        <w:t>לפיצוי</w:t>
      </w:r>
      <w:r>
        <w:rPr>
          <w:rFonts w:ascii="Century" w:hAnsi="Century" w:eastAsia="Century" w:cs="Century"/>
          <w:b/>
          <w:b/>
          <w:spacing w:val="0"/>
          <w:szCs w:val="24"/>
          <w:rtl w:val="true"/>
        </w:rPr>
        <w:t xml:space="preserve"> </w:t>
      </w:r>
      <w:r>
        <w:rPr>
          <w:rFonts w:ascii="Century" w:hAnsi="Century" w:cs="Miriam"/>
          <w:b/>
          <w:b/>
          <w:spacing w:val="0"/>
          <w:szCs w:val="24"/>
          <w:rtl w:val="true"/>
        </w:rPr>
        <w:t>נפגעי</w:t>
      </w:r>
      <w:r>
        <w:rPr>
          <w:rFonts w:ascii="Century" w:hAnsi="Century" w:eastAsia="Century" w:cs="Century"/>
          <w:b/>
          <w:b/>
          <w:spacing w:val="0"/>
          <w:szCs w:val="24"/>
          <w:rtl w:val="true"/>
        </w:rPr>
        <w:t xml:space="preserve"> </w:t>
      </w:r>
      <w:r>
        <w:rPr>
          <w:rFonts w:ascii="Century" w:hAnsi="Century" w:cs="Miriam"/>
          <w:b/>
          <w:b/>
          <w:spacing w:val="0"/>
          <w:szCs w:val="24"/>
          <w:rtl w:val="true"/>
        </w:rPr>
        <w:t>תאונות</w:t>
      </w:r>
      <w:r>
        <w:rPr>
          <w:rFonts w:ascii="Century" w:hAnsi="Century" w:eastAsia="Century" w:cs="Century"/>
          <w:b/>
          <w:b/>
          <w:spacing w:val="0"/>
          <w:szCs w:val="24"/>
          <w:rtl w:val="true"/>
        </w:rPr>
        <w:t xml:space="preserve"> </w:t>
      </w:r>
      <w:r>
        <w:rPr>
          <w:rFonts w:ascii="Century" w:hAnsi="Century" w:cs="Miriam"/>
          <w:b/>
          <w:b/>
          <w:spacing w:val="0"/>
          <w:szCs w:val="24"/>
          <w:rtl w:val="true"/>
        </w:rPr>
        <w:t>דרכים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ויצמן</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21.11.2010</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45</w:t>
      </w:r>
      <w:r>
        <w:rPr>
          <w:rFonts w:cs="Century" w:ascii="Century" w:hAnsi="Century"/>
          <w:rtl w:val="true"/>
        </w:rPr>
        <w:t>.</w:t>
      </w:r>
      <w:r>
        <w:rPr>
          <w:rFonts w:cs="Century" w:ascii="Century" w:hAnsi="Century"/>
          <w:rtl w:val="true"/>
        </w:rPr>
        <w:tab/>
      </w:r>
      <w:r>
        <w:rPr>
          <w:rFonts w:ascii="Century" w:hAnsi="Century" w:cs="Century"/>
          <w:rtl w:val="true"/>
        </w:rPr>
        <w:t>נוכח הקביעה כי אסרף התיר לראובני להשתמש ברכבו</w:t>
      </w:r>
      <w:r>
        <w:rPr>
          <w:rFonts w:cs="Century" w:ascii="Century" w:hAnsi="Century"/>
          <w:rtl w:val="true"/>
        </w:rPr>
        <w:t xml:space="preserve">, </w:t>
      </w:r>
      <w:r>
        <w:rPr>
          <w:rFonts w:ascii="Century" w:hAnsi="Century" w:cs="Century"/>
          <w:rtl w:val="true"/>
        </w:rPr>
        <w:t>האפשרות להרשיע את אסרף תלויה בעיקר בשאלה אם הוא ידע שהרכב אמור לשמש לביצוע פשע</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lang w:eastAsia="he-IL"/>
        </w:rPr>
      </w:pPr>
      <w:r>
        <w:rPr>
          <w:rFonts w:cs="Century" w:ascii="Century" w:hAnsi="Century"/>
          <w:rtl w:val="true"/>
        </w:rPr>
        <w:tab/>
      </w:r>
      <w:r>
        <w:rPr>
          <w:rFonts w:ascii="Century" w:hAnsi="Century" w:cs="Century"/>
          <w:rtl w:val="true"/>
        </w:rPr>
        <w:t>כידוע</w:t>
      </w:r>
      <w:r>
        <w:rPr>
          <w:rFonts w:cs="Century" w:ascii="Century" w:hAnsi="Century"/>
          <w:rtl w:val="true"/>
        </w:rPr>
        <w:t>, "</w:t>
      </w:r>
      <w:r>
        <w:rPr>
          <w:rFonts w:ascii="Century" w:hAnsi="Century" w:eastAsia="MS Mincho;‚l‚r –¾’©" w:cs="Century"/>
          <w:rtl w:val="true"/>
        </w:rPr>
        <w:t>באין אפשרות לגלות תהליך שבנפש האדם באמצעות מכונת רנטגן המאירה צפונותיו כשעת מעשה</w:t>
      </w:r>
      <w:r>
        <w:rPr>
          <w:rFonts w:eastAsia="MS Mincho;‚l‚r –¾’©" w:cs="Century" w:ascii="Century" w:hAnsi="Century"/>
          <w:rtl w:val="true"/>
        </w:rPr>
        <w:t xml:space="preserve">, </w:t>
      </w:r>
      <w:r>
        <w:rPr>
          <w:rFonts w:ascii="Century" w:hAnsi="Century" w:eastAsia="MS Mincho;‚l‚r –¾’©" w:cs="Century"/>
          <w:rtl w:val="true"/>
        </w:rPr>
        <w:t>חובתו של בית</w:t>
      </w:r>
      <w:r>
        <w:rPr>
          <w:rFonts w:eastAsia="MS Mincho;‚l‚r –¾’©" w:cs="Century" w:ascii="Century" w:hAnsi="Century"/>
          <w:rtl w:val="true"/>
        </w:rPr>
        <w:t>-</w:t>
      </w:r>
      <w:r>
        <w:rPr>
          <w:rFonts w:ascii="Century" w:hAnsi="Century" w:eastAsia="MS Mincho;‚l‚r –¾’©" w:cs="Century"/>
          <w:rtl w:val="true"/>
        </w:rPr>
        <w:t>המשפט היא להסיק את המסקנה לפי מיטב יכלתו מחומר הראיות החיצוניות שבאו לפניו</w:t>
      </w:r>
      <w:r>
        <w:rPr>
          <w:rFonts w:eastAsia="MS Mincho;‚l‚r –¾’©" w:cs="Century" w:ascii="Century" w:hAnsi="Century"/>
          <w:rtl w:val="true"/>
        </w:rPr>
        <w:t>" (</w:t>
      </w:r>
      <w:hyperlink r:id="rId89">
        <w:r>
          <w:rPr>
            <w:rStyle w:val="Hyperlink"/>
            <w:rFonts w:ascii="Century" w:hAnsi="Century" w:eastAsia="MS Mincho;‚l‚r –¾’©" w:cs="Century"/>
            <w:color w:val="0000FF"/>
            <w:u w:val="single"/>
            <w:rtl w:val="true"/>
          </w:rPr>
          <w:t>ע</w:t>
        </w:r>
        <w:r>
          <w:rPr>
            <w:rStyle w:val="Hyperlink"/>
            <w:rFonts w:eastAsia="MS Mincho;‚l‚r –¾’©" w:cs="Century" w:ascii="Century" w:hAnsi="Century"/>
            <w:color w:val="0000FF"/>
            <w:u w:val="single"/>
            <w:rtl w:val="true"/>
          </w:rPr>
          <w:t>"</w:t>
        </w:r>
        <w:r>
          <w:rPr>
            <w:rStyle w:val="Hyperlink"/>
            <w:rFonts w:ascii="Century" w:hAnsi="Century" w:eastAsia="MS Mincho;‚l‚r –¾’©" w:cs="Century"/>
            <w:color w:val="0000FF"/>
            <w:u w:val="single"/>
            <w:rtl w:val="true"/>
          </w:rPr>
          <w:t>פ</w:t>
        </w:r>
        <w:r>
          <w:rPr>
            <w:rStyle w:val="Hyperlink"/>
            <w:rFonts w:ascii="Century" w:hAnsi="Century" w:eastAsia="MS Mincho;‚l‚r –¾’©" w:cs="Century"/>
            <w:color w:val="0000FF"/>
            <w:u w:val="single"/>
            <w:rtl w:val="true"/>
          </w:rPr>
          <w:t xml:space="preserve"> </w:t>
        </w:r>
        <w:r>
          <w:rPr>
            <w:rStyle w:val="Hyperlink"/>
            <w:rFonts w:eastAsia="MS Mincho;‚l‚r –¾’©" w:cs="Century" w:ascii="Century" w:hAnsi="Century"/>
            <w:color w:val="0000FF"/>
            <w:u w:val="single"/>
          </w:rPr>
          <w:t>419/68</w:t>
        </w:r>
        <w:r>
          <w:rPr>
            <w:rStyle w:val="Hyperlink"/>
            <w:rFonts w:eastAsia="MS Mincho;‚l‚r –¾’©" w:cs="Century" w:ascii="Century" w:hAnsi="Century"/>
            <w:color w:val="0000FF"/>
            <w:u w:val="single"/>
            <w:rtl w:val="true"/>
          </w:rPr>
          <w:t xml:space="preserve">‏ </w:t>
        </w:r>
        <w:r>
          <w:rPr>
            <w:rStyle w:val="Hyperlink"/>
            <w:rFonts w:ascii="Century" w:hAnsi="Century" w:eastAsia="MS Mincho;‚l‚r –¾’©" w:cs="Century"/>
            <w:color w:val="0000FF"/>
            <w:u w:val="single"/>
            <w:rtl w:val="true"/>
          </w:rPr>
          <w:t>מדינת</w:t>
        </w:r>
        <w:r>
          <w:rPr>
            <w:rStyle w:val="Hyperlink"/>
            <w:rFonts w:ascii="Century" w:hAnsi="Century" w:eastAsia="MS Mincho;‚l‚r –¾’©" w:cs="Century"/>
            <w:color w:val="0000FF"/>
            <w:u w:val="single"/>
            <w:rtl w:val="true"/>
          </w:rPr>
          <w:t xml:space="preserve"> </w:t>
        </w:r>
        <w:r>
          <w:rPr>
            <w:rStyle w:val="Hyperlink"/>
            <w:rFonts w:ascii="Century" w:hAnsi="Century" w:eastAsia="MS Mincho;‚l‚r –¾’©" w:cs="Century"/>
            <w:color w:val="0000FF"/>
            <w:u w:val="single"/>
            <w:rtl w:val="true"/>
          </w:rPr>
          <w:t>ישראל</w:t>
        </w:r>
        <w:r>
          <w:rPr>
            <w:rStyle w:val="Hyperlink"/>
            <w:rFonts w:ascii="Century" w:hAnsi="Century" w:eastAsia="MS Mincho;‚l‚r –¾’©" w:cs="Century"/>
            <w:color w:val="0000FF"/>
            <w:u w:val="single"/>
            <w:rtl w:val="true"/>
          </w:rPr>
          <w:t xml:space="preserve"> </w:t>
        </w:r>
        <w:r>
          <w:rPr>
            <w:rStyle w:val="Hyperlink"/>
            <w:rFonts w:ascii="Century" w:hAnsi="Century" w:eastAsia="MS Mincho;‚l‚r –¾’©" w:cs="Century"/>
            <w:color w:val="0000FF"/>
            <w:u w:val="single"/>
            <w:rtl w:val="true"/>
          </w:rPr>
          <w:t>נ</w:t>
        </w:r>
        <w:r>
          <w:rPr>
            <w:rStyle w:val="Hyperlink"/>
            <w:rFonts w:eastAsia="MS Mincho;‚l‚r –¾’©" w:cs="Century" w:ascii="Century" w:hAnsi="Century"/>
            <w:color w:val="0000FF"/>
            <w:u w:val="single"/>
            <w:rtl w:val="true"/>
          </w:rPr>
          <w:t xml:space="preserve">' </w:t>
        </w:r>
        <w:r>
          <w:rPr>
            <w:rStyle w:val="Hyperlink"/>
            <w:rFonts w:ascii="Century" w:hAnsi="Century" w:eastAsia="MS Mincho;‚l‚r –¾’©" w:cs="Century"/>
            <w:color w:val="0000FF"/>
            <w:u w:val="single"/>
            <w:rtl w:val="true"/>
          </w:rPr>
          <w:t>רפאל</w:t>
        </w:r>
        <w:r>
          <w:rPr>
            <w:rStyle w:val="Hyperlink"/>
            <w:rFonts w:eastAsia="MS Mincho;‚l‚r –¾’©" w:cs="Century" w:ascii="Century" w:hAnsi="Century"/>
            <w:color w:val="0000FF"/>
            <w:u w:val="single"/>
            <w:rtl w:val="true"/>
          </w:rPr>
          <w:t xml:space="preserve">, </w:t>
        </w:r>
        <w:r>
          <w:rPr>
            <w:rStyle w:val="Hyperlink"/>
            <w:rFonts w:ascii="Century" w:hAnsi="Century" w:eastAsia="MS Mincho;‚l‚r –¾’©" w:cs="Century"/>
            <w:color w:val="0000FF"/>
            <w:u w:val="single"/>
            <w:rtl w:val="true"/>
          </w:rPr>
          <w:t>פ</w:t>
        </w:r>
        <w:r>
          <w:rPr>
            <w:rStyle w:val="Hyperlink"/>
            <w:rFonts w:eastAsia="MS Mincho;‚l‚r –¾’©" w:cs="Century" w:ascii="Century" w:hAnsi="Century"/>
            <w:color w:val="0000FF"/>
            <w:u w:val="single"/>
            <w:rtl w:val="true"/>
          </w:rPr>
          <w:t>"</w:t>
        </w:r>
        <w:r>
          <w:rPr>
            <w:rStyle w:val="Hyperlink"/>
            <w:rFonts w:ascii="Century" w:hAnsi="Century" w:eastAsia="MS Mincho;‚l‚r –¾’©" w:cs="Century"/>
            <w:color w:val="0000FF"/>
            <w:u w:val="single"/>
            <w:rtl w:val="true"/>
          </w:rPr>
          <w:t>ד</w:t>
        </w:r>
        <w:r>
          <w:rPr>
            <w:rStyle w:val="Hyperlink"/>
            <w:rFonts w:ascii="Century" w:hAnsi="Century" w:eastAsia="MS Mincho;‚l‚r –¾’©" w:cs="Century"/>
            <w:color w:val="0000FF"/>
            <w:u w:val="single"/>
            <w:rtl w:val="true"/>
          </w:rPr>
          <w:t xml:space="preserve"> </w:t>
        </w:r>
        <w:r>
          <w:rPr>
            <w:rStyle w:val="Hyperlink"/>
            <w:rFonts w:ascii="Century" w:hAnsi="Century" w:eastAsia="MS Mincho;‚l‚r –¾’©" w:cs="Century"/>
            <w:color w:val="0000FF"/>
            <w:u w:val="single"/>
            <w:rtl w:val="true"/>
          </w:rPr>
          <w:t>כב</w:t>
        </w:r>
      </w:hyperlink>
      <w:r>
        <w:rPr>
          <w:rFonts w:eastAsia="MS Mincho;‚l‚r –¾’©" w:cs="Century" w:ascii="Century" w:hAnsi="Century"/>
          <w:rtl w:val="true"/>
        </w:rPr>
        <w:t>(</w:t>
      </w:r>
      <w:r>
        <w:rPr>
          <w:rFonts w:eastAsia="MS Mincho;‚l‚r –¾’©" w:cs="Century" w:ascii="Century" w:hAnsi="Century"/>
        </w:rPr>
        <w:t>2</w:t>
      </w:r>
      <w:r>
        <w:rPr>
          <w:rFonts w:eastAsia="MS Mincho;‚l‚r –¾’©" w:cs="Century" w:ascii="Century" w:hAnsi="Century"/>
          <w:rtl w:val="true"/>
        </w:rPr>
        <w:t xml:space="preserve">) </w:t>
      </w:r>
      <w:r>
        <w:rPr>
          <w:rFonts w:eastAsia="MS Mincho;‚l‚r –¾’©" w:cs="Century" w:ascii="Century" w:hAnsi="Century"/>
        </w:rPr>
        <w:t>749</w:t>
      </w:r>
      <w:r>
        <w:rPr>
          <w:rFonts w:cs="Century" w:ascii="Century" w:hAnsi="Century"/>
          <w:rtl w:val="true"/>
          <w:lang w:eastAsia="he-IL"/>
        </w:rPr>
        <w:t xml:space="preserve">, </w:t>
      </w:r>
      <w:r>
        <w:rPr>
          <w:rFonts w:cs="Century" w:ascii="Century" w:hAnsi="Century"/>
          <w:lang w:eastAsia="he-IL"/>
        </w:rPr>
        <w:t>756</w:t>
      </w:r>
      <w:r>
        <w:rPr>
          <w:rFonts w:cs="Century" w:ascii="Century" w:hAnsi="Century"/>
          <w:rtl w:val="true"/>
          <w:lang w:eastAsia="he-IL"/>
        </w:rPr>
        <w:t xml:space="preserve"> (</w:t>
      </w:r>
      <w:r>
        <w:rPr>
          <w:rFonts w:cs="Century" w:ascii="Century" w:hAnsi="Century"/>
          <w:lang w:eastAsia="he-IL"/>
        </w:rPr>
        <w:t>1968</w:t>
      </w:r>
      <w:r>
        <w:rPr>
          <w:rFonts w:cs="Century" w:ascii="Century" w:hAnsi="Century"/>
          <w:rtl w:val="true"/>
          <w:lang w:eastAsia="he-IL"/>
        </w:rPr>
        <w:t xml:space="preserve">)). </w:t>
      </w:r>
      <w:r>
        <w:rPr>
          <w:rFonts w:ascii="Century" w:hAnsi="Century" w:cs="Century"/>
          <w:rtl w:val="true"/>
          <w:lang w:eastAsia="he-IL"/>
        </w:rPr>
        <w:t>גם כאן</w:t>
      </w:r>
      <w:r>
        <w:rPr>
          <w:rFonts w:cs="Century" w:ascii="Century" w:hAnsi="Century"/>
          <w:rtl w:val="true"/>
          <w:lang w:eastAsia="he-IL"/>
        </w:rPr>
        <w:t xml:space="preserve">, </w:t>
      </w:r>
      <w:r>
        <w:rPr>
          <w:rFonts w:ascii="Century" w:hAnsi="Century" w:cs="Century"/>
          <w:rtl w:val="true"/>
          <w:lang w:eastAsia="he-IL"/>
        </w:rPr>
        <w:t>היסוד הנפשי ניתן להוכחה מתוך התנהגותו של אסרף לצד יתר הנסיבות</w:t>
      </w:r>
      <w:r>
        <w:rPr>
          <w:rFonts w:cs="Century" w:ascii="Century" w:hAnsi="Century"/>
          <w:rtl w:val="true"/>
          <w:lang w:eastAsia="he-IL"/>
        </w:rPr>
        <w:t>.</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rPr>
      </w:pPr>
      <w:r>
        <w:rPr>
          <w:rFonts w:cs="Century" w:ascii="Century" w:hAnsi="Century"/>
        </w:rPr>
        <w:t>46</w:t>
      </w:r>
      <w:r>
        <w:rPr>
          <w:rFonts w:cs="Century" w:ascii="Century" w:hAnsi="Century"/>
          <w:rtl w:val="true"/>
        </w:rPr>
        <w:t>.</w:t>
      </w:r>
      <w:r>
        <w:rPr>
          <w:rFonts w:cs="Century" w:ascii="Century" w:hAnsi="Century"/>
          <w:rtl w:val="true"/>
        </w:rPr>
        <w:tab/>
      </w:r>
      <w:r>
        <w:rPr>
          <w:rFonts w:ascii="Century" w:hAnsi="Century" w:cs="Miriam"/>
          <w:b/>
          <w:b/>
          <w:spacing w:val="0"/>
          <w:szCs w:val="24"/>
          <w:rtl w:val="true"/>
        </w:rPr>
        <w:t>חניה</w:t>
      </w:r>
      <w:r>
        <w:rPr>
          <w:rFonts w:ascii="Century" w:hAnsi="Century" w:eastAsia="Century" w:cs="Century"/>
          <w:b/>
          <w:b/>
          <w:spacing w:val="0"/>
          <w:szCs w:val="24"/>
          <w:rtl w:val="true"/>
        </w:rPr>
        <w:t xml:space="preserve"> </w:t>
      </w:r>
      <w:r>
        <w:rPr>
          <w:rFonts w:ascii="Century" w:hAnsi="Century" w:cs="Miriam"/>
          <w:b/>
          <w:b/>
          <w:spacing w:val="0"/>
          <w:szCs w:val="24"/>
          <w:rtl w:val="true"/>
        </w:rPr>
        <w:t>מחוץ</w:t>
      </w:r>
      <w:r>
        <w:rPr>
          <w:rFonts w:ascii="Century" w:hAnsi="Century" w:eastAsia="Century" w:cs="Century"/>
          <w:b/>
          <w:b/>
          <w:spacing w:val="0"/>
          <w:szCs w:val="24"/>
          <w:rtl w:val="true"/>
        </w:rPr>
        <w:t xml:space="preserve"> </w:t>
      </w:r>
      <w:r>
        <w:rPr>
          <w:rFonts w:ascii="Century" w:hAnsi="Century" w:cs="Miriam"/>
          <w:b/>
          <w:b/>
          <w:spacing w:val="0"/>
          <w:szCs w:val="24"/>
          <w:rtl w:val="true"/>
        </w:rPr>
        <w:t>לשער</w:t>
      </w:r>
      <w:r>
        <w:rPr>
          <w:rFonts w:ascii="Century" w:hAnsi="Century" w:eastAsia="Century" w:cs="Century"/>
          <w:b/>
          <w:b/>
          <w:spacing w:val="0"/>
          <w:szCs w:val="24"/>
          <w:rtl w:val="true"/>
        </w:rPr>
        <w:t xml:space="preserve"> </w:t>
      </w:r>
      <w:r>
        <w:rPr>
          <w:rFonts w:ascii="Century" w:hAnsi="Century" w:cs="Miriam"/>
          <w:b/>
          <w:b/>
          <w:spacing w:val="0"/>
          <w:szCs w:val="24"/>
          <w:rtl w:val="true"/>
        </w:rPr>
        <w:t>האחורי</w:t>
      </w:r>
      <w:r>
        <w:rPr>
          <w:rFonts w:cs="Century" w:ascii="Century" w:hAnsi="Century"/>
          <w:rtl w:val="true"/>
        </w:rPr>
        <w:t xml:space="preserve">: </w:t>
      </w:r>
      <w:r>
        <w:rPr>
          <w:rFonts w:ascii="Century" w:hAnsi="Century" w:cs="Century"/>
          <w:rtl w:val="true"/>
        </w:rPr>
        <w:t>המדינה הדגישה כי העובדה שאסרף החנה את רכבו מחוץ לשער האחורי של היישוב היא התנהלות בלתי סבירה בעליל</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נטען כי מדובר בהתנהגות שאינה שגרתית ביישוב יד בנימין</w:t>
      </w:r>
      <w:r>
        <w:rPr>
          <w:rFonts w:cs="Century" w:ascii="Century" w:hAnsi="Century"/>
          <w:rtl w:val="true"/>
        </w:rPr>
        <w:t xml:space="preserve">, </w:t>
      </w:r>
      <w:r>
        <w:rPr>
          <w:rFonts w:ascii="Century" w:hAnsi="Century" w:cs="Century"/>
          <w:rtl w:val="true"/>
        </w:rPr>
        <w:t>וכי מסתבר שהדבר נעשה כדי להימנע מרישום הרכבים היוצאים דרך השער הקדמי של היישוב</w:t>
      </w:r>
      <w:r>
        <w:rPr>
          <w:rFonts w:cs="Century" w:ascii="Century" w:hAnsi="Century"/>
          <w:rtl w:val="true"/>
        </w:rPr>
        <w:t xml:space="preserve">, </w:t>
      </w:r>
      <w:r>
        <w:rPr>
          <w:rFonts w:ascii="Century" w:hAnsi="Century" w:cs="Century"/>
          <w:rtl w:val="true"/>
        </w:rPr>
        <w:t>בו מוצב שומר בכל שעות היממה</w:t>
      </w:r>
      <w:r>
        <w:rPr>
          <w:rFonts w:cs="Century" w:ascii="Century" w:hAnsi="Century"/>
          <w:rtl w:val="true"/>
        </w:rPr>
        <w:t xml:space="preserve">. </w:t>
      </w:r>
      <w:r>
        <w:rPr>
          <w:rFonts w:ascii="Century" w:hAnsi="Century" w:cs="Century"/>
          <w:rtl w:val="true"/>
        </w:rPr>
        <w:t>יש ממש בטענה</w:t>
      </w:r>
      <w:r>
        <w:rPr>
          <w:rFonts w:cs="Century" w:ascii="Century" w:hAnsi="Century"/>
          <w:rtl w:val="true"/>
        </w:rPr>
        <w:t xml:space="preserve">, </w:t>
      </w:r>
      <w:r>
        <w:rPr>
          <w:rFonts w:ascii="Century" w:hAnsi="Century" w:cs="Century"/>
          <w:rtl w:val="true"/>
        </w:rPr>
        <w:t>ולכך יש להוסיף את דבריו של אסרף בבית המשפט</w:t>
      </w:r>
      <w:r>
        <w:rPr>
          <w:rFonts w:cs="Century" w:ascii="Century" w:hAnsi="Century"/>
          <w:rtl w:val="true"/>
        </w:rPr>
        <w:t xml:space="preserve">. </w:t>
      </w:r>
      <w:r>
        <w:rPr>
          <w:rFonts w:ascii="Century" w:hAnsi="Century" w:cs="Century"/>
          <w:rtl w:val="true"/>
        </w:rPr>
        <w:t>בחקירתו הראשית אסרף העיד</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
        <w:ind w:end="1282"/>
        <w:jc w:val="both"/>
        <w:rPr>
          <w:lang w:eastAsia="he-IL"/>
        </w:rPr>
      </w:pPr>
      <w:r>
        <w:rPr>
          <w:rtl w:val="true"/>
          <w:lang w:eastAsia="he-IL"/>
        </w:rPr>
        <w:t>"</w:t>
      </w:r>
      <w:r>
        <w:rPr>
          <w:rtl w:val="true"/>
          <w:lang w:eastAsia="he-IL"/>
        </w:rPr>
        <w:t>היינו</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כמה</w:t>
      </w:r>
      <w:r>
        <w:rPr>
          <w:rFonts w:eastAsia="Arial TUR;Arial" w:cs="Arial TUR;Arial"/>
          <w:rtl w:val="true"/>
          <w:lang w:eastAsia="he-IL"/>
        </w:rPr>
        <w:t xml:space="preserve"> </w:t>
      </w:r>
      <w:r>
        <w:rPr>
          <w:rtl w:val="true"/>
          <w:lang w:eastAsia="he-IL"/>
        </w:rPr>
        <w:t>חבר</w:t>
      </w:r>
      <w:r>
        <w:rPr>
          <w:rtl w:val="true"/>
          <w:lang w:eastAsia="he-IL"/>
        </w:rPr>
        <w:t>'</w:t>
      </w:r>
      <w:r>
        <w:rPr>
          <w:rtl w:val="true"/>
          <w:lang w:eastAsia="he-IL"/>
        </w:rPr>
        <w:t>ה</w:t>
      </w:r>
      <w:r>
        <w:rPr>
          <w:rtl w:val="true"/>
          <w:lang w:eastAsia="he-IL"/>
        </w:rPr>
        <w:t xml:space="preserve">, </w:t>
      </w:r>
      <w:r>
        <w:rPr>
          <w:rtl w:val="true"/>
          <w:lang w:eastAsia="he-IL"/>
        </w:rPr>
        <w:t>דיברנו</w:t>
      </w:r>
      <w:r>
        <w:rPr>
          <w:rFonts w:eastAsia="Arial TUR;Arial" w:cs="Arial TUR;Arial"/>
          <w:rtl w:val="true"/>
          <w:lang w:eastAsia="he-IL"/>
        </w:rPr>
        <w:t xml:space="preserve"> </w:t>
      </w:r>
      <w:r>
        <w:rPr>
          <w:rtl w:val="true"/>
          <w:lang w:eastAsia="he-IL"/>
        </w:rPr>
        <w:t>וזה</w:t>
      </w:r>
      <w:r>
        <w:rPr>
          <w:rtl w:val="true"/>
          <w:lang w:eastAsia="he-IL"/>
        </w:rPr>
        <w:t xml:space="preserve">, </w:t>
      </w:r>
      <w:r>
        <w:rPr>
          <w:rtl w:val="true"/>
          <w:lang w:eastAsia="he-IL"/>
        </w:rPr>
        <w:t>שאלתי</w:t>
      </w:r>
      <w:r>
        <w:rPr>
          <w:rFonts w:eastAsia="Arial TUR;Arial" w:cs="Arial TUR;Arial"/>
          <w:rtl w:val="true"/>
          <w:lang w:eastAsia="he-IL"/>
        </w:rPr>
        <w:t xml:space="preserve"> </w:t>
      </w:r>
      <w:r>
        <w:rPr>
          <w:rtl w:val="true"/>
          <w:lang w:eastAsia="he-IL"/>
        </w:rPr>
        <w:t>אותם</w:t>
      </w:r>
      <w:r>
        <w:rPr>
          <w:rFonts w:eastAsia="Arial TUR;Arial" w:cs="Arial TUR;Arial"/>
          <w:rtl w:val="true"/>
          <w:lang w:eastAsia="he-IL"/>
        </w:rPr>
        <w:t xml:space="preserve"> </w:t>
      </w:r>
      <w:r>
        <w:rPr>
          <w:rtl w:val="true"/>
          <w:lang w:eastAsia="he-IL"/>
        </w:rPr>
        <w:t>מה</w:t>
      </w:r>
      <w:r>
        <w:rPr>
          <w:rFonts w:eastAsia="Arial TUR;Arial" w:cs="Arial TUR;Arial"/>
          <w:rtl w:val="true"/>
          <w:lang w:eastAsia="he-IL"/>
        </w:rPr>
        <w:t xml:space="preserve"> </w:t>
      </w:r>
      <w:r>
        <w:rPr>
          <w:rtl w:val="true"/>
          <w:lang w:eastAsia="he-IL"/>
        </w:rPr>
        <w:t>לעשות</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הרכב</w:t>
      </w:r>
      <w:r>
        <w:rPr>
          <w:rtl w:val="true"/>
          <w:lang w:eastAsia="he-IL"/>
        </w:rPr>
        <w:t xml:space="preserve">. </w:t>
      </w:r>
      <w:r>
        <w:rPr>
          <w:rtl w:val="true"/>
          <w:lang w:eastAsia="he-IL"/>
        </w:rPr>
        <w:t>איפה</w:t>
      </w:r>
      <w:r>
        <w:rPr>
          <w:rFonts w:eastAsia="Arial TUR;Arial" w:cs="Arial TUR;Arial"/>
          <w:rtl w:val="true"/>
          <w:lang w:eastAsia="he-IL"/>
        </w:rPr>
        <w:t xml:space="preserve"> </w:t>
      </w:r>
      <w:r>
        <w:rPr>
          <w:rtl w:val="true"/>
          <w:lang w:eastAsia="he-IL"/>
        </w:rPr>
        <w:t>להחנות</w:t>
      </w:r>
      <w:r>
        <w:rPr>
          <w:rFonts w:eastAsia="Arial TUR;Arial" w:cs="Arial TUR;Arial"/>
          <w:rtl w:val="true"/>
          <w:lang w:eastAsia="he-IL"/>
        </w:rPr>
        <w:t xml:space="preserve"> </w:t>
      </w:r>
      <w:r>
        <w:rPr>
          <w:rtl w:val="true"/>
          <w:lang w:eastAsia="he-IL"/>
        </w:rPr>
        <w:t>אותו</w:t>
      </w:r>
      <w:r>
        <w:rPr>
          <w:rFonts w:eastAsia="Arial TUR;Arial" w:cs="Arial TUR;Arial"/>
          <w:rtl w:val="true"/>
          <w:lang w:eastAsia="he-IL"/>
        </w:rPr>
        <w:t xml:space="preserve"> </w:t>
      </w:r>
      <w:r>
        <w:rPr>
          <w:rtl w:val="true"/>
          <w:lang w:eastAsia="he-IL"/>
        </w:rPr>
        <w:t>אם</w:t>
      </w:r>
      <w:r>
        <w:rPr>
          <w:rFonts w:eastAsia="Arial TUR;Arial" w:cs="Arial TUR;Arial"/>
          <w:rtl w:val="true"/>
          <w:lang w:eastAsia="he-IL"/>
        </w:rPr>
        <w:t xml:space="preserve"> </w:t>
      </w:r>
      <w:bookmarkStart w:id="36" w:name="_ETM_Q_498996"/>
      <w:bookmarkEnd w:id="36"/>
      <w:r>
        <w:rPr>
          <w:rtl w:val="true"/>
          <w:lang w:eastAsia="he-IL"/>
        </w:rPr>
        <w:t>צריך</w:t>
      </w:r>
      <w:r>
        <w:rPr>
          <w:rFonts w:eastAsia="Arial TUR;Arial" w:cs="Arial TUR;Arial"/>
          <w:rtl w:val="true"/>
          <w:lang w:eastAsia="he-IL"/>
        </w:rPr>
        <w:t xml:space="preserve"> </w:t>
      </w:r>
      <w:r>
        <w:rPr>
          <w:rtl w:val="true"/>
          <w:lang w:eastAsia="he-IL"/>
        </w:rPr>
        <w:t>משהו</w:t>
      </w:r>
      <w:r>
        <w:rPr>
          <w:rtl w:val="true"/>
          <w:lang w:eastAsia="he-IL"/>
        </w:rPr>
        <w:t xml:space="preserve">. </w:t>
      </w:r>
      <w:r>
        <w:rPr>
          <w:rFonts w:ascii="Century" w:hAnsi="Century" w:cs="Miriam"/>
          <w:b/>
          <w:b/>
          <w:spacing w:val="0"/>
          <w:szCs w:val="24"/>
          <w:rtl w:val="true"/>
          <w:lang w:eastAsia="he-IL"/>
        </w:rPr>
        <w:t>אמרו</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לי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תשמע</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תחנה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בשער</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האחורי</w:t>
      </w:r>
      <w:r>
        <w:rPr>
          <w:rFonts w:ascii="Century" w:hAnsi="Century" w:eastAsia="Century" w:cs="Century"/>
          <w:b/>
          <w:b/>
          <w:spacing w:val="0"/>
          <w:szCs w:val="24"/>
          <w:rtl w:val="true"/>
          <w:lang w:eastAsia="he-IL"/>
        </w:rPr>
        <w:t xml:space="preserve"> </w:t>
      </w:r>
      <w:bookmarkStart w:id="37" w:name="_ETM_Q_504491"/>
      <w:bookmarkEnd w:id="37"/>
      <w:r>
        <w:rPr>
          <w:rFonts w:ascii="Century" w:hAnsi="Century" w:cs="Miriam"/>
          <w:b/>
          <w:b/>
          <w:spacing w:val="0"/>
          <w:szCs w:val="24"/>
          <w:rtl w:val="true"/>
          <w:lang w:eastAsia="he-IL"/>
        </w:rPr>
        <w:t>פה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נראה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לך</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איפה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תחנה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תיסע</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אחרינו</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תחנה</w:t>
      </w:r>
      <w:r>
        <w:rPr>
          <w:rFonts w:cs="Miriam" w:ascii="Century" w:hAnsi="Century"/>
          <w:b/>
          <w:spacing w:val="0"/>
          <w:szCs w:val="24"/>
          <w:rtl w:val="true"/>
          <w:lang w:eastAsia="he-IL"/>
        </w:rPr>
        <w:t xml:space="preserve">. </w:t>
      </w:r>
      <w:r>
        <w:rPr>
          <w:rFonts w:ascii="Century" w:hAnsi="Century" w:cs="Miriam"/>
          <w:b/>
          <w:b/>
          <w:spacing w:val="0"/>
          <w:szCs w:val="24"/>
          <w:rtl w:val="true"/>
          <w:lang w:eastAsia="he-IL"/>
        </w:rPr>
        <w:t>שמה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הכי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נו</w:t>
      </w:r>
      <w:bookmarkStart w:id="38" w:name="_ETM_Q_508486"/>
      <w:bookmarkEnd w:id="38"/>
      <w:r>
        <w:rPr>
          <w:rFonts w:ascii="Century" w:hAnsi="Century" w:cs="Miriam"/>
          <w:b/>
          <w:b/>
          <w:spacing w:val="0"/>
          <w:szCs w:val="24"/>
          <w:rtl w:val="true"/>
          <w:lang w:eastAsia="he-IL"/>
        </w:rPr>
        <w:t>ח</w:t>
      </w:r>
      <w:r>
        <w:rPr>
          <w:rFonts w:cs="Miriam" w:ascii="Century" w:hAnsi="Century"/>
          <w:b/>
          <w:spacing w:val="0"/>
          <w:szCs w:val="24"/>
          <w:rtl w:val="true"/>
          <w:lang w:eastAsia="he-IL"/>
        </w:rPr>
        <w:t xml:space="preserve">, </w:t>
      </w:r>
      <w:r>
        <w:rPr>
          <w:rFonts w:ascii="Century" w:hAnsi="Century" w:cs="Miriam"/>
          <w:b/>
          <w:b/>
          <w:spacing w:val="0"/>
          <w:szCs w:val="24"/>
          <w:rtl w:val="true"/>
          <w:lang w:eastAsia="he-IL"/>
        </w:rPr>
        <w:t>לא</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יודע</w:t>
      </w:r>
      <w:r>
        <w:rPr>
          <w:rFonts w:cs="Miriam" w:ascii="Century" w:hAnsi="Century"/>
          <w:b/>
          <w:spacing w:val="0"/>
          <w:szCs w:val="24"/>
          <w:rtl w:val="true"/>
          <w:lang w:eastAsia="he-IL"/>
        </w:rPr>
        <w:t xml:space="preserve">, </w:t>
      </w:r>
      <w:r>
        <w:rPr>
          <w:rFonts w:ascii="Century" w:hAnsi="Century" w:cs="Miriam"/>
          <w:b/>
          <w:b/>
          <w:spacing w:val="0"/>
          <w:szCs w:val="24"/>
          <w:rtl w:val="true"/>
          <w:lang w:eastAsia="he-IL"/>
        </w:rPr>
        <w:t>הכי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מתאים</w:t>
      </w:r>
      <w:r>
        <w:rPr>
          <w:rtl w:val="true"/>
          <w:lang w:eastAsia="he-IL"/>
        </w:rPr>
        <w:t xml:space="preserve">. </w:t>
      </w:r>
      <w:r>
        <w:rPr>
          <w:rtl w:val="true"/>
          <w:lang w:eastAsia="he-IL"/>
        </w:rPr>
        <w:t>זהו</w:t>
      </w:r>
      <w:r>
        <w:rPr>
          <w:rtl w:val="true"/>
          <w:lang w:eastAsia="he-IL"/>
        </w:rPr>
        <w:t xml:space="preserve">, </w:t>
      </w:r>
      <w:r>
        <w:rPr>
          <w:rtl w:val="true"/>
          <w:lang w:eastAsia="he-IL"/>
        </w:rPr>
        <w:t>נסענו</w:t>
      </w:r>
      <w:r>
        <w:rPr>
          <w:rtl w:val="true"/>
          <w:lang w:eastAsia="he-IL"/>
        </w:rPr>
        <w:t xml:space="preserve">, </w:t>
      </w:r>
      <w:r>
        <w:rPr>
          <w:rtl w:val="true"/>
          <w:lang w:eastAsia="he-IL"/>
        </w:rPr>
        <w:t>חנינו</w:t>
      </w:r>
      <w:r>
        <w:rPr>
          <w:rtl w:val="true"/>
          <w:lang w:eastAsia="he-IL"/>
        </w:rPr>
        <w:t xml:space="preserve">, </w:t>
      </w:r>
      <w:r>
        <w:rPr>
          <w:rtl w:val="true"/>
          <w:lang w:eastAsia="he-IL"/>
        </w:rPr>
        <w:t>חזרנו</w:t>
      </w:r>
      <w:r>
        <w:rPr>
          <w:rFonts w:eastAsia="Arial TUR;Arial" w:cs="Arial TUR;Arial"/>
          <w:rtl w:val="true"/>
          <w:lang w:eastAsia="he-IL"/>
        </w:rPr>
        <w:t xml:space="preserve"> </w:t>
      </w:r>
      <w:r>
        <w:rPr>
          <w:rtl w:val="true"/>
          <w:lang w:eastAsia="he-IL"/>
        </w:rPr>
        <w:t>המשכנו</w:t>
      </w:r>
      <w:r>
        <w:rPr>
          <w:rFonts w:eastAsia="Arial TUR;Arial" w:cs="Arial TUR;Arial"/>
          <w:rtl w:val="true"/>
          <w:lang w:eastAsia="he-IL"/>
        </w:rPr>
        <w:t xml:space="preserve"> </w:t>
      </w:r>
      <w:r>
        <w:rPr>
          <w:rtl w:val="true"/>
          <w:lang w:eastAsia="he-IL"/>
        </w:rPr>
        <w:t>ב</w:t>
      </w:r>
      <w:bookmarkStart w:id="39" w:name="_ETM_Q_513218"/>
      <w:bookmarkEnd w:id="39"/>
      <w:r>
        <w:rPr>
          <w:rtl w:val="true"/>
          <w:lang w:eastAsia="he-IL"/>
        </w:rPr>
        <w:t>סיבובים</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אותו</w:t>
      </w:r>
      <w:r>
        <w:rPr>
          <w:rFonts w:eastAsia="Arial TUR;Arial" w:cs="Arial TUR;Arial"/>
          <w:rtl w:val="true"/>
          <w:lang w:eastAsia="he-IL"/>
        </w:rPr>
        <w:t xml:space="preserve"> </w:t>
      </w:r>
      <w:r>
        <w:rPr>
          <w:rtl w:val="true"/>
          <w:lang w:eastAsia="he-IL"/>
        </w:rPr>
        <w:t>יום</w:t>
      </w:r>
      <w:r>
        <w:rPr>
          <w:rtl w:val="true"/>
          <w:lang w:eastAsia="he-IL"/>
        </w:rPr>
        <w:t xml:space="preserve">. </w:t>
      </w:r>
      <w:r>
        <w:rPr>
          <w:rtl w:val="true"/>
          <w:lang w:eastAsia="he-IL"/>
        </w:rPr>
        <w:t>כול</w:t>
      </w:r>
      <w:r>
        <w:rPr>
          <w:rFonts w:eastAsia="Arial TUR;Arial" w:cs="Arial TUR;Arial"/>
          <w:rtl w:val="true"/>
          <w:lang w:eastAsia="he-IL"/>
        </w:rPr>
        <w:t xml:space="preserve"> </w:t>
      </w:r>
      <w:r>
        <w:rPr>
          <w:rtl w:val="true"/>
          <w:lang w:eastAsia="he-IL"/>
        </w:rPr>
        <w:t>היום</w:t>
      </w:r>
      <w:r>
        <w:rPr>
          <w:rFonts w:eastAsia="Arial TUR;Arial" w:cs="Arial TUR;Arial"/>
          <w:rtl w:val="true"/>
          <w:lang w:eastAsia="he-IL"/>
        </w:rPr>
        <w:t xml:space="preserve"> </w:t>
      </w:r>
      <w:r>
        <w:rPr>
          <w:rtl w:val="true"/>
          <w:lang w:eastAsia="he-IL"/>
        </w:rPr>
        <w:t>היינו</w:t>
      </w:r>
      <w:r>
        <w:rPr>
          <w:rFonts w:eastAsia="Arial TUR;Arial" w:cs="Arial TUR;Arial"/>
          <w:rtl w:val="true"/>
          <w:lang w:eastAsia="he-IL"/>
        </w:rPr>
        <w:t xml:space="preserve"> </w:t>
      </w:r>
      <w:r>
        <w:rPr>
          <w:rtl w:val="true"/>
          <w:lang w:eastAsia="he-IL"/>
        </w:rPr>
        <w:t>בנסיעות</w:t>
      </w:r>
      <w:r>
        <w:rPr>
          <w:rtl w:val="true"/>
          <w:lang w:eastAsia="he-IL"/>
        </w:rPr>
        <w:t>" (</w:t>
      </w:r>
      <w:r>
        <w:rPr>
          <w:rtl w:val="true"/>
          <w:lang w:eastAsia="he-IL"/>
        </w:rPr>
        <w:t>עמ</w:t>
      </w:r>
      <w:r>
        <w:rPr>
          <w:rtl w:val="true"/>
          <w:lang w:eastAsia="he-IL"/>
        </w:rPr>
        <w:t xml:space="preserve">' </w:t>
      </w:r>
      <w:r>
        <w:rPr>
          <w:lang w:eastAsia="he-IL"/>
        </w:rPr>
        <w:t>4</w:t>
      </w:r>
      <w:r>
        <w:rPr>
          <w:rtl w:val="true"/>
          <w:lang w:eastAsia="he-IL"/>
        </w:rPr>
        <w:t xml:space="preserve"> </w:t>
      </w:r>
      <w:r>
        <w:rPr>
          <w:rtl w:val="true"/>
          <w:lang w:eastAsia="he-IL"/>
        </w:rPr>
        <w:t>לפרוטוקול</w:t>
      </w:r>
      <w:r>
        <w:rPr>
          <w:rtl w:val="true"/>
          <w:lang w:eastAsia="he-IL"/>
        </w:rPr>
        <w:t>).</w:t>
      </w:r>
    </w:p>
    <w:p>
      <w:pPr>
        <w:pStyle w:val="Ruller5"/>
        <w:ind w:end="1282"/>
        <w:jc w:val="both"/>
        <w:rPr>
          <w:lang w:eastAsia="he-IL"/>
        </w:rPr>
      </w:pPr>
      <w:r>
        <w:rPr>
          <w:rtl w:val="true"/>
          <w:lang w:eastAsia="he-IL"/>
        </w:rPr>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lang w:eastAsia="he-IL"/>
        </w:rPr>
      </w:pPr>
      <w:r>
        <w:rPr>
          <w:rFonts w:cs="Century" w:ascii="Century" w:hAnsi="Century"/>
          <w:rtl w:val="true"/>
          <w:lang w:eastAsia="he-IL"/>
        </w:rPr>
        <w:tab/>
      </w:r>
      <w:r>
        <w:rPr>
          <w:rFonts w:ascii="Century" w:hAnsi="Century" w:cs="Century"/>
          <w:rtl w:val="true"/>
          <w:lang w:eastAsia="he-IL"/>
        </w:rPr>
        <w:t>הנושא חזר ועלה במסגרת החקירה הנגדית</w:t>
      </w:r>
      <w:r>
        <w:rPr>
          <w:rFonts w:cs="Century" w:ascii="Century" w:hAnsi="Century"/>
          <w:rtl w:val="true"/>
          <w:lang w:eastAsia="he-IL"/>
        </w:rPr>
        <w:t>:</w:t>
      </w:r>
    </w:p>
    <w:p>
      <w:pPr>
        <w:pStyle w:val="Ruller41"/>
        <w:ind w:end="0"/>
        <w:jc w:val="both"/>
        <w:rPr>
          <w:rFonts w:ascii="Century" w:hAnsi="Century" w:cs="Century"/>
          <w:lang w:eastAsia="he-IL"/>
        </w:rPr>
      </w:pPr>
      <w:r>
        <w:rPr>
          <w:rFonts w:cs="Century" w:ascii="Century" w:hAnsi="Century"/>
          <w:rtl w:val="true"/>
          <w:lang w:eastAsia="he-IL"/>
        </w:rPr>
      </w:r>
    </w:p>
    <w:p>
      <w:pPr>
        <w:pStyle w:val="Ruller5"/>
        <w:ind w:end="1282"/>
        <w:jc w:val="both"/>
        <w:rPr/>
      </w:pPr>
      <w:r>
        <w:rPr>
          <w:rFonts w:ascii="Century" w:hAnsi="Century" w:cs="Century"/>
          <w:rtl w:val="true"/>
          <w:lang w:eastAsia="he-IL"/>
        </w:rPr>
        <w:t>ש</w:t>
      </w:r>
      <w:r>
        <w:rPr>
          <w:rFonts w:cs="Century" w:ascii="Century" w:hAnsi="Century"/>
          <w:rtl w:val="true"/>
          <w:lang w:eastAsia="he-IL"/>
        </w:rPr>
        <w:t xml:space="preserve">: </w:t>
      </w:r>
      <w:r>
        <w:rPr>
          <w:rFonts w:ascii="Century" w:hAnsi="Century" w:cs="Century"/>
          <w:rtl w:val="true"/>
          <w:lang w:eastAsia="he-IL"/>
        </w:rPr>
        <w:t>שאתה נסעת בתוך יד בנימין ומישהו שגם נסע אתכם</w:t>
      </w:r>
      <w:r>
        <w:rPr>
          <w:rFonts w:cs="Century" w:ascii="Century" w:hAnsi="Century"/>
          <w:rtl w:val="true"/>
          <w:lang w:eastAsia="he-IL"/>
        </w:rPr>
        <w:t xml:space="preserve">, </w:t>
      </w:r>
      <w:r>
        <w:rPr>
          <w:rFonts w:ascii="Century" w:hAnsi="Century" w:cs="Century"/>
          <w:rtl w:val="true"/>
          <w:lang w:eastAsia="he-IL"/>
        </w:rPr>
        <w:t>על י</w:t>
      </w:r>
      <w:bookmarkStart w:id="40" w:name="_ETM_Q_3026950"/>
      <w:bookmarkEnd w:id="40"/>
      <w:r>
        <w:rPr>
          <w:rFonts w:ascii="Century" w:hAnsi="Century" w:cs="Century"/>
          <w:rtl w:val="true"/>
          <w:lang w:eastAsia="he-IL"/>
        </w:rPr>
        <w:t>דכם</w:t>
      </w:r>
      <w:r>
        <w:rPr>
          <w:rFonts w:cs="Century" w:ascii="Century" w:hAnsi="Century"/>
          <w:rtl w:val="true"/>
          <w:lang w:eastAsia="he-IL"/>
        </w:rPr>
        <w:t xml:space="preserve">, </w:t>
      </w:r>
      <w:r>
        <w:rPr>
          <w:rFonts w:ascii="Century" w:hAnsi="Century" w:cs="Century"/>
          <w:rtl w:val="true"/>
          <w:lang w:eastAsia="he-IL"/>
        </w:rPr>
        <w:t>לא יודע בדיוק</w:t>
      </w:r>
      <w:r>
        <w:rPr>
          <w:rFonts w:cs="Century" w:ascii="Century" w:hAnsi="Century"/>
          <w:rtl w:val="true"/>
          <w:lang w:eastAsia="he-IL"/>
        </w:rPr>
        <w:t xml:space="preserve">. </w:t>
      </w:r>
      <w:r>
        <w:rPr>
          <w:rFonts w:ascii="Century" w:hAnsi="Century" w:cs="Century"/>
          <w:rtl w:val="true"/>
          <w:lang w:eastAsia="he-IL"/>
        </w:rPr>
        <w:t xml:space="preserve">אמר לך בוא תשאיר את </w:t>
      </w:r>
      <w:bookmarkStart w:id="41" w:name="_ETM_Q_3029019"/>
      <w:bookmarkEnd w:id="41"/>
      <w:r>
        <w:rPr>
          <w:rFonts w:ascii="Century" w:hAnsi="Century" w:cs="Century"/>
          <w:rtl w:val="true"/>
          <w:lang w:eastAsia="he-IL"/>
        </w:rPr>
        <w:t>האוטו בשער האחורי של יד בנימין</w:t>
      </w:r>
      <w:r>
        <w:rPr>
          <w:rFonts w:cs="Century" w:ascii="Century" w:hAnsi="Century"/>
          <w:rtl w:val="true"/>
          <w:lang w:eastAsia="he-IL"/>
        </w:rPr>
        <w:t xml:space="preserve">. </w:t>
      </w:r>
      <w:r>
        <w:rPr>
          <w:rFonts w:ascii="Century" w:hAnsi="Century" w:cs="Century"/>
          <w:rtl w:val="true"/>
          <w:lang w:eastAsia="he-IL"/>
        </w:rPr>
        <w:t>היה דבר כזה</w:t>
      </w:r>
      <w:r>
        <w:rPr>
          <w:rFonts w:cs="Century" w:ascii="Century" w:hAnsi="Century"/>
          <w:rtl w:val="true"/>
          <w:lang w:eastAsia="he-IL"/>
        </w:rPr>
        <w:t xml:space="preserve">? </w:t>
      </w:r>
    </w:p>
    <w:p>
      <w:pPr>
        <w:pStyle w:val="Ruller5"/>
        <w:ind w:end="1282"/>
        <w:jc w:val="both"/>
        <w:rPr/>
      </w:pPr>
      <w:bookmarkStart w:id="42" w:name="_ETM_Q_3035241"/>
      <w:bookmarkEnd w:id="42"/>
      <w:r>
        <w:rPr>
          <w:rFonts w:ascii="Century" w:hAnsi="Century" w:cs="Century"/>
          <w:rtl w:val="true"/>
          <w:lang w:eastAsia="he-IL"/>
        </w:rPr>
        <w:t>ת</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שאמרתי ש</w:t>
      </w:r>
      <w:bookmarkStart w:id="43" w:name="_ETM_Q_3034549"/>
      <w:bookmarkEnd w:id="43"/>
      <w:r>
        <w:rPr>
          <w:rFonts w:ascii="Century" w:hAnsi="Century" w:cs="Century"/>
          <w:rtl w:val="true"/>
          <w:lang w:eastAsia="he-IL"/>
        </w:rPr>
        <w:t>כן</w:t>
      </w:r>
      <w:r>
        <w:rPr>
          <w:rFonts w:cs="Century" w:ascii="Century" w:hAnsi="Century"/>
          <w:rtl w:val="true"/>
          <w:lang w:eastAsia="he-IL"/>
        </w:rPr>
        <w:t xml:space="preserve">, </w:t>
      </w:r>
      <w:r>
        <w:rPr>
          <w:rFonts w:ascii="Century" w:hAnsi="Century" w:cs="Century"/>
          <w:rtl w:val="true"/>
          <w:lang w:eastAsia="he-IL"/>
        </w:rPr>
        <w:t>שהיה דיבור בוא תשאירו</w:t>
      </w:r>
      <w:r>
        <w:rPr>
          <w:rFonts w:cs="Century" w:ascii="Century" w:hAnsi="Century"/>
          <w:rtl w:val="true"/>
          <w:lang w:eastAsia="he-IL"/>
        </w:rPr>
        <w:t xml:space="preserve">, </w:t>
      </w:r>
      <w:r>
        <w:rPr>
          <w:rFonts w:ascii="Century" w:hAnsi="Century" w:cs="Century"/>
          <w:rtl w:val="true"/>
          <w:lang w:eastAsia="he-IL"/>
        </w:rPr>
        <w:t>כן</w:t>
      </w:r>
      <w:r>
        <w:rPr>
          <w:rFonts w:cs="Century" w:ascii="Century" w:hAnsi="Century"/>
          <w:rtl w:val="true"/>
          <w:lang w:eastAsia="he-IL"/>
        </w:rPr>
        <w:t>,</w:t>
      </w:r>
    </w:p>
    <w:p>
      <w:pPr>
        <w:pStyle w:val="Ruller5"/>
        <w:ind w:end="1282"/>
        <w:jc w:val="both"/>
        <w:rPr/>
      </w:pPr>
      <w:bookmarkStart w:id="44" w:name="_ETM_Q_3037681"/>
      <w:bookmarkEnd w:id="44"/>
      <w:r>
        <w:rPr>
          <w:rFonts w:ascii="Century" w:hAnsi="Century" w:cs="Century"/>
          <w:rtl w:val="true"/>
          <w:lang w:eastAsia="he-IL"/>
        </w:rPr>
        <w:t>ש</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הבנתי</w:t>
      </w:r>
      <w:r>
        <w:rPr>
          <w:rFonts w:cs="Century" w:ascii="Century" w:hAnsi="Century"/>
          <w:rtl w:val="true"/>
          <w:lang w:eastAsia="he-IL"/>
        </w:rPr>
        <w:t xml:space="preserve">. </w:t>
      </w:r>
      <w:r>
        <w:rPr>
          <w:rFonts w:ascii="Century" w:hAnsi="Century" w:cs="Century"/>
          <w:rtl w:val="true"/>
          <w:lang w:eastAsia="he-IL"/>
        </w:rPr>
        <w:t xml:space="preserve">אז עכשיו מה היה </w:t>
      </w:r>
      <w:bookmarkStart w:id="45" w:name="_ETM_Q_3041194"/>
      <w:bookmarkEnd w:id="45"/>
      <w:r>
        <w:rPr>
          <w:rFonts w:ascii="Century" w:hAnsi="Century" w:cs="Century"/>
          <w:rtl w:val="true"/>
          <w:lang w:eastAsia="he-IL"/>
        </w:rPr>
        <w:t>דיבור</w:t>
      </w:r>
      <w:r>
        <w:rPr>
          <w:rFonts w:cs="Century" w:ascii="Century" w:hAnsi="Century"/>
          <w:rtl w:val="true"/>
          <w:lang w:eastAsia="he-IL"/>
        </w:rPr>
        <w:t xml:space="preserve">, </w:t>
      </w:r>
      <w:r>
        <w:rPr>
          <w:rFonts w:ascii="Century" w:hAnsi="Century" w:cs="Century"/>
          <w:rtl w:val="true"/>
          <w:lang w:eastAsia="he-IL"/>
        </w:rPr>
        <w:t>אני מבקש שתגיד לדיבור צריך שמישהו ידבר</w:t>
      </w:r>
      <w:r>
        <w:rPr>
          <w:rFonts w:cs="Century" w:ascii="Century" w:hAnsi="Century"/>
          <w:rtl w:val="true"/>
          <w:lang w:eastAsia="he-IL"/>
        </w:rPr>
        <w:t xml:space="preserve">. </w:t>
      </w:r>
      <w:r>
        <w:rPr>
          <w:rFonts w:ascii="Century" w:hAnsi="Century" w:cs="Century"/>
          <w:rtl w:val="true"/>
          <w:lang w:eastAsia="he-IL"/>
        </w:rPr>
        <w:t>מי א</w:t>
      </w:r>
      <w:bookmarkStart w:id="46" w:name="_ETM_Q_3043104"/>
      <w:bookmarkEnd w:id="46"/>
      <w:r>
        <w:rPr>
          <w:rFonts w:ascii="Century" w:hAnsi="Century" w:cs="Century"/>
          <w:rtl w:val="true"/>
          <w:lang w:eastAsia="he-IL"/>
        </w:rPr>
        <w:t>מר לך את זה</w:t>
      </w:r>
      <w:r>
        <w:rPr>
          <w:rFonts w:cs="Century" w:ascii="Century" w:hAnsi="Century"/>
          <w:rtl w:val="true"/>
          <w:lang w:eastAsia="he-IL"/>
        </w:rPr>
        <w:t xml:space="preserve">? </w:t>
      </w:r>
    </w:p>
    <w:p>
      <w:pPr>
        <w:pStyle w:val="Ruller5"/>
        <w:ind w:end="1282"/>
        <w:jc w:val="both"/>
        <w:rPr/>
      </w:pPr>
      <w:bookmarkStart w:id="47" w:name="_ETM_Q_3044749"/>
      <w:bookmarkEnd w:id="47"/>
      <w:r>
        <w:rPr>
          <w:rFonts w:ascii="Century" w:hAnsi="Century" w:cs="Century"/>
          <w:rtl w:val="true"/>
          <w:lang w:eastAsia="he-IL"/>
        </w:rPr>
        <w:t>ת</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לא זוכר</w:t>
      </w:r>
      <w:r>
        <w:rPr>
          <w:rFonts w:cs="Century" w:ascii="Century" w:hAnsi="Century"/>
          <w:rtl w:val="true"/>
          <w:lang w:eastAsia="he-IL"/>
        </w:rPr>
        <w:t>.</w:t>
      </w:r>
    </w:p>
    <w:p>
      <w:pPr>
        <w:pStyle w:val="Ruller5"/>
        <w:ind w:end="1282"/>
        <w:jc w:val="both"/>
        <w:rPr/>
      </w:pPr>
      <w:bookmarkStart w:id="48" w:name="_ETM_Q_3044863"/>
      <w:bookmarkEnd w:id="48"/>
      <w:r>
        <w:rPr>
          <w:rFonts w:ascii="Century" w:hAnsi="Century" w:cs="Century"/>
          <w:rtl w:val="true"/>
          <w:lang w:eastAsia="he-IL"/>
        </w:rPr>
        <w:t>ש</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אה</w:t>
      </w:r>
      <w:r>
        <w:rPr>
          <w:rFonts w:cs="Century" w:ascii="Century" w:hAnsi="Century"/>
          <w:rtl w:val="true"/>
          <w:lang w:eastAsia="he-IL"/>
        </w:rPr>
        <w:t xml:space="preserve">, </w:t>
      </w:r>
      <w:r>
        <w:rPr>
          <w:rFonts w:ascii="Century" w:hAnsi="Century" w:cs="Century"/>
          <w:rtl w:val="true"/>
          <w:lang w:eastAsia="he-IL"/>
        </w:rPr>
        <w:t xml:space="preserve">אתה גם </w:t>
      </w:r>
      <w:bookmarkStart w:id="49" w:name="_ETM_Q_3046884"/>
      <w:bookmarkEnd w:id="49"/>
      <w:r>
        <w:rPr>
          <w:rFonts w:ascii="Century" w:hAnsi="Century" w:cs="Century"/>
          <w:rtl w:val="true"/>
          <w:lang w:eastAsia="he-IL"/>
        </w:rPr>
        <w:t>את זה לא זוכר</w:t>
      </w:r>
      <w:r>
        <w:rPr>
          <w:rFonts w:cs="Century" w:ascii="Century" w:hAnsi="Century"/>
          <w:rtl w:val="true"/>
          <w:lang w:eastAsia="he-IL"/>
        </w:rPr>
        <w:t xml:space="preserve">. </w:t>
      </w:r>
      <w:r>
        <w:rPr>
          <w:rFonts w:ascii="Century" w:hAnsi="Century" w:cs="Century"/>
          <w:rtl w:val="true"/>
          <w:lang w:eastAsia="he-IL"/>
        </w:rPr>
        <w:t>לא זוכר</w:t>
      </w:r>
      <w:r>
        <w:rPr>
          <w:rFonts w:cs="Century" w:ascii="Century" w:hAnsi="Century"/>
          <w:rtl w:val="true"/>
          <w:lang w:eastAsia="he-IL"/>
        </w:rPr>
        <w:t xml:space="preserve">. </w:t>
      </w:r>
      <w:r>
        <w:rPr>
          <w:rFonts w:ascii="Century" w:hAnsi="Century" w:cs="Century"/>
          <w:rtl w:val="true"/>
          <w:lang w:eastAsia="he-IL"/>
        </w:rPr>
        <w:t>ואתה וודאי</w:t>
      </w:r>
      <w:r>
        <w:rPr>
          <w:rFonts w:cs="Century" w:ascii="Century" w:hAnsi="Century"/>
          <w:rtl w:val="true"/>
          <w:lang w:eastAsia="he-IL"/>
        </w:rPr>
        <w:t xml:space="preserve">, </w:t>
      </w:r>
      <w:r>
        <w:rPr>
          <w:rFonts w:ascii="Century" w:hAnsi="Century" w:cs="Century"/>
          <w:rtl w:val="true"/>
          <w:lang w:eastAsia="he-IL"/>
        </w:rPr>
        <w:t xml:space="preserve">אתה הגעת </w:t>
      </w:r>
      <w:bookmarkStart w:id="50" w:name="_ETM_Q_3049660"/>
      <w:bookmarkEnd w:id="50"/>
      <w:r>
        <w:rPr>
          <w:rFonts w:ascii="Century" w:hAnsi="Century" w:cs="Century"/>
          <w:rtl w:val="true"/>
          <w:lang w:eastAsia="he-IL"/>
        </w:rPr>
        <w:t>עם אוטו</w:t>
      </w:r>
      <w:r>
        <w:rPr>
          <w:rFonts w:cs="Century" w:ascii="Century" w:hAnsi="Century"/>
          <w:rtl w:val="true"/>
          <w:lang w:eastAsia="he-IL"/>
        </w:rPr>
        <w:t xml:space="preserve">, </w:t>
      </w:r>
      <w:r>
        <w:rPr>
          <w:rFonts w:ascii="Century" w:hAnsi="Century" w:cs="Century"/>
          <w:rtl w:val="true"/>
          <w:lang w:eastAsia="he-IL"/>
        </w:rPr>
        <w:t>האוטו שלך שאתה נוסע איתו כול יום</w:t>
      </w:r>
      <w:bookmarkStart w:id="51" w:name="_ETM_Q_3054378"/>
      <w:bookmarkEnd w:id="51"/>
      <w:r>
        <w:rPr>
          <w:rFonts w:ascii="Century" w:hAnsi="Century" w:cs="Century"/>
          <w:rtl w:val="true"/>
          <w:lang w:eastAsia="he-IL"/>
        </w:rPr>
        <w:t xml:space="preserve"> וכו</w:t>
      </w:r>
      <w:r>
        <w:rPr>
          <w:rFonts w:cs="Century" w:ascii="Century" w:hAnsi="Century"/>
          <w:rtl w:val="true"/>
          <w:lang w:eastAsia="he-IL"/>
        </w:rPr>
        <w:t xml:space="preserve">'. </w:t>
      </w:r>
      <w:r>
        <w:rPr>
          <w:rFonts w:ascii="Century" w:hAnsi="Century" w:cs="Century"/>
          <w:rtl w:val="true"/>
          <w:lang w:eastAsia="he-IL"/>
        </w:rPr>
        <w:t>אתה למה שתשאיר את האוטו בשער האחורי</w:t>
      </w:r>
      <w:r>
        <w:rPr>
          <w:rFonts w:cs="Century" w:ascii="Century" w:hAnsi="Century"/>
          <w:rtl w:val="true"/>
          <w:lang w:eastAsia="he-IL"/>
        </w:rPr>
        <w:t xml:space="preserve">. </w:t>
      </w:r>
      <w:r>
        <w:rPr>
          <w:rFonts w:ascii="Century" w:hAnsi="Century" w:cs="Century"/>
          <w:rtl w:val="true"/>
          <w:lang w:eastAsia="he-IL"/>
        </w:rPr>
        <w:t xml:space="preserve">אנחנו נוסעים למקום </w:t>
      </w:r>
      <w:bookmarkStart w:id="52" w:name="_ETM_Q_3057300"/>
      <w:bookmarkEnd w:id="52"/>
      <w:r>
        <w:rPr>
          <w:rFonts w:ascii="Century" w:hAnsi="Century" w:cs="Century"/>
          <w:rtl w:val="true"/>
          <w:lang w:eastAsia="he-IL"/>
        </w:rPr>
        <w:t>אחר בכלל</w:t>
      </w:r>
      <w:r>
        <w:rPr>
          <w:rFonts w:cs="Century" w:ascii="Century" w:hAnsi="Century"/>
          <w:rtl w:val="true"/>
          <w:lang w:eastAsia="he-IL"/>
        </w:rPr>
        <w:t xml:space="preserve">. </w:t>
      </w:r>
      <w:r>
        <w:rPr>
          <w:rFonts w:ascii="Century" w:hAnsi="Century" w:cs="Century"/>
          <w:rtl w:val="true"/>
          <w:lang w:eastAsia="he-IL"/>
        </w:rPr>
        <w:t>למה שאני אשאיר את האוטו מאחורה</w:t>
      </w:r>
      <w:r>
        <w:rPr>
          <w:rFonts w:cs="Century" w:ascii="Century" w:hAnsi="Century"/>
          <w:rtl w:val="true"/>
          <w:lang w:eastAsia="he-IL"/>
        </w:rPr>
        <w:t xml:space="preserve">, </w:t>
      </w:r>
      <w:r>
        <w:rPr>
          <w:rFonts w:ascii="Century" w:hAnsi="Century" w:cs="Century"/>
          <w:rtl w:val="true"/>
          <w:lang w:eastAsia="he-IL"/>
        </w:rPr>
        <w:t xml:space="preserve">שאלת אותו </w:t>
      </w:r>
      <w:bookmarkStart w:id="53" w:name="_ETM_Q_3060657"/>
      <w:bookmarkEnd w:id="53"/>
      <w:r>
        <w:rPr>
          <w:rFonts w:ascii="Century" w:hAnsi="Century" w:cs="Century"/>
          <w:rtl w:val="true"/>
          <w:lang w:eastAsia="he-IL"/>
        </w:rPr>
        <w:t>וודאי נכון</w:t>
      </w:r>
      <w:r>
        <w:rPr>
          <w:rFonts w:cs="Century" w:ascii="Century" w:hAnsi="Century"/>
          <w:rtl w:val="true"/>
          <w:lang w:eastAsia="he-IL"/>
        </w:rPr>
        <w:t xml:space="preserve">? </w:t>
      </w:r>
    </w:p>
    <w:p>
      <w:pPr>
        <w:pStyle w:val="Ruller5"/>
        <w:ind w:end="1282"/>
        <w:jc w:val="both"/>
        <w:rPr>
          <w:rFonts w:ascii="Century" w:hAnsi="Century" w:cs="Century"/>
          <w:lang w:eastAsia="he-IL"/>
        </w:rPr>
      </w:pPr>
      <w:bookmarkStart w:id="54" w:name="_ETM_Q_3062939"/>
      <w:bookmarkEnd w:id="54"/>
      <w:r>
        <w:rPr>
          <w:rFonts w:ascii="Century" w:hAnsi="Century" w:cs="Century"/>
          <w:rtl w:val="true"/>
          <w:lang w:eastAsia="he-IL"/>
        </w:rPr>
        <w:t>ת</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לא שאלתי אותו</w:t>
      </w:r>
      <w:r>
        <w:rPr>
          <w:rFonts w:cs="Century" w:ascii="Century" w:hAnsi="Century"/>
          <w:rtl w:val="true"/>
          <w:lang w:eastAsia="he-IL"/>
        </w:rPr>
        <w:t xml:space="preserve">, </w:t>
      </w:r>
      <w:r>
        <w:rPr>
          <w:rFonts w:ascii="Century" w:hAnsi="Century" w:cs="Miriam"/>
          <w:b/>
          <w:b/>
          <w:spacing w:val="0"/>
          <w:szCs w:val="24"/>
          <w:rtl w:val="true"/>
          <w:lang w:eastAsia="he-IL"/>
        </w:rPr>
        <w:t>הבנתי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מעצמי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שככה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זה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כאילו</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יהיה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להם</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הכי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נוח</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בגלל</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השערים</w:t>
      </w:r>
      <w:r>
        <w:rPr>
          <w:rFonts w:cs="Miriam" w:ascii="Century" w:hAnsi="Century"/>
          <w:b/>
          <w:spacing w:val="0"/>
          <w:szCs w:val="24"/>
          <w:rtl w:val="true"/>
          <w:lang w:eastAsia="he-IL"/>
        </w:rPr>
        <w:t>.</w:t>
      </w:r>
    </w:p>
    <w:p>
      <w:pPr>
        <w:pStyle w:val="Ruller5"/>
        <w:ind w:end="1282"/>
        <w:jc w:val="both"/>
        <w:rPr>
          <w:rFonts w:ascii="Century" w:hAnsi="Century" w:cs="Century"/>
          <w:lang w:eastAsia="he-IL"/>
        </w:rPr>
      </w:pPr>
      <w:r>
        <w:rPr>
          <w:rFonts w:cs="Century" w:ascii="Century" w:hAnsi="Century"/>
          <w:rtl w:val="true"/>
          <w:lang w:eastAsia="he-IL"/>
        </w:rPr>
        <w:t>[...]</w:t>
      </w:r>
    </w:p>
    <w:p>
      <w:pPr>
        <w:pStyle w:val="Ruller5"/>
        <w:ind w:end="1282"/>
        <w:jc w:val="both"/>
        <w:rPr>
          <w:rFonts w:ascii="Century" w:hAnsi="Century" w:cs="Century"/>
          <w:lang w:eastAsia="he-IL"/>
        </w:rPr>
      </w:pPr>
      <w:r>
        <w:rPr>
          <w:rFonts w:cs="Century" w:ascii="Century" w:hAnsi="Century"/>
          <w:rtl w:val="true"/>
          <w:lang w:eastAsia="he-IL"/>
        </w:rPr>
      </w:r>
    </w:p>
    <w:p>
      <w:pPr>
        <w:pStyle w:val="Ruller5"/>
        <w:ind w:end="1282"/>
        <w:jc w:val="both"/>
        <w:rPr/>
      </w:pPr>
      <w:r>
        <w:rPr>
          <w:rFonts w:ascii="Century" w:hAnsi="Century" w:cs="Century"/>
          <w:rtl w:val="true"/>
          <w:lang w:eastAsia="he-IL"/>
        </w:rPr>
        <w:t>ש</w:t>
      </w:r>
      <w:r>
        <w:rPr>
          <w:rFonts w:cs="Century" w:ascii="Century" w:hAnsi="Century"/>
          <w:rtl w:val="true"/>
          <w:lang w:eastAsia="he-IL"/>
        </w:rPr>
        <w:t xml:space="preserve">: </w:t>
      </w:r>
      <w:r>
        <w:rPr>
          <w:rFonts w:ascii="Century" w:hAnsi="Century" w:cs="Century"/>
          <w:rtl w:val="true"/>
          <w:lang w:eastAsia="he-IL"/>
        </w:rPr>
        <w:t xml:space="preserve">הרי זה דבר מוזר להוציא את האוטו </w:t>
      </w:r>
      <w:bookmarkStart w:id="55" w:name="_ETM_Q_3089361"/>
      <w:bookmarkEnd w:id="55"/>
      <w:r>
        <w:rPr>
          <w:rFonts w:ascii="Century" w:hAnsi="Century" w:cs="Century"/>
          <w:rtl w:val="true"/>
          <w:lang w:eastAsia="he-IL"/>
        </w:rPr>
        <w:t>מהישוב</w:t>
      </w:r>
      <w:r>
        <w:rPr>
          <w:rFonts w:cs="Century" w:ascii="Century" w:hAnsi="Century"/>
          <w:rtl w:val="true"/>
          <w:lang w:eastAsia="he-IL"/>
        </w:rPr>
        <w:t xml:space="preserve">, </w:t>
      </w:r>
      <w:r>
        <w:rPr>
          <w:rFonts w:ascii="Century" w:hAnsi="Century" w:cs="Century"/>
          <w:rtl w:val="true"/>
          <w:lang w:eastAsia="he-IL"/>
        </w:rPr>
        <w:t>לעלות לאוטו אחר</w:t>
      </w:r>
      <w:r>
        <w:rPr>
          <w:rFonts w:cs="Century" w:ascii="Century" w:hAnsi="Century"/>
          <w:rtl w:val="true"/>
          <w:lang w:eastAsia="he-IL"/>
        </w:rPr>
        <w:t xml:space="preserve">, </w:t>
      </w:r>
      <w:r>
        <w:rPr>
          <w:rFonts w:ascii="Century" w:hAnsi="Century" w:cs="Century"/>
          <w:rtl w:val="true"/>
          <w:lang w:eastAsia="he-IL"/>
        </w:rPr>
        <w:t>ולנסוע משם</w:t>
      </w:r>
      <w:r>
        <w:rPr>
          <w:rFonts w:cs="Century" w:ascii="Century" w:hAnsi="Century"/>
          <w:rtl w:val="true"/>
          <w:lang w:eastAsia="he-IL"/>
        </w:rPr>
        <w:t xml:space="preserve">. </w:t>
      </w:r>
      <w:r>
        <w:rPr>
          <w:rFonts w:ascii="Century" w:hAnsi="Century" w:cs="Century"/>
          <w:rtl w:val="true"/>
          <w:lang w:eastAsia="he-IL"/>
        </w:rPr>
        <w:t xml:space="preserve">שום אינטראקציה שום </w:t>
      </w:r>
      <w:bookmarkStart w:id="56" w:name="_ETM_Q_3094253"/>
      <w:bookmarkEnd w:id="56"/>
      <w:r>
        <w:rPr>
          <w:rFonts w:ascii="Century" w:hAnsi="Century" w:cs="Century"/>
          <w:rtl w:val="true"/>
          <w:lang w:eastAsia="he-IL"/>
        </w:rPr>
        <w:t>שאלה</w:t>
      </w:r>
      <w:r>
        <w:rPr>
          <w:rFonts w:cs="Century" w:ascii="Century" w:hAnsi="Century"/>
          <w:rtl w:val="true"/>
          <w:lang w:eastAsia="he-IL"/>
        </w:rPr>
        <w:t xml:space="preserve">? </w:t>
      </w:r>
      <w:r>
        <w:rPr>
          <w:rFonts w:ascii="Century" w:hAnsi="Century" w:cs="Century"/>
          <w:rtl w:val="true"/>
          <w:lang w:eastAsia="he-IL"/>
        </w:rPr>
        <w:t>תנסה להיזכר</w:t>
      </w:r>
      <w:r>
        <w:rPr>
          <w:rFonts w:cs="Century" w:ascii="Century" w:hAnsi="Century"/>
          <w:rtl w:val="true"/>
          <w:lang w:eastAsia="he-IL"/>
        </w:rPr>
        <w:t xml:space="preserve">. </w:t>
      </w:r>
    </w:p>
    <w:p>
      <w:pPr>
        <w:pStyle w:val="Ruller5"/>
        <w:ind w:end="1282"/>
        <w:jc w:val="both"/>
        <w:rPr/>
      </w:pPr>
      <w:r>
        <w:rPr>
          <w:rFonts w:ascii="Century" w:hAnsi="Century" w:cs="Century"/>
          <w:rtl w:val="true"/>
          <w:lang w:eastAsia="he-IL"/>
        </w:rPr>
        <w:t>ת</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אז בעיניך זה מוזר</w:t>
      </w:r>
      <w:r>
        <w:rPr>
          <w:rFonts w:cs="Century" w:ascii="Century" w:hAnsi="Century"/>
          <w:rtl w:val="true"/>
          <w:lang w:eastAsia="he-IL"/>
        </w:rPr>
        <w:t xml:space="preserve">, </w:t>
      </w:r>
      <w:r>
        <w:rPr>
          <w:rFonts w:ascii="Century" w:hAnsi="Century" w:cs="Century"/>
          <w:rtl w:val="true"/>
          <w:lang w:eastAsia="he-IL"/>
        </w:rPr>
        <w:t>בעיני זה לא</w:t>
      </w:r>
      <w:r>
        <w:rPr>
          <w:rFonts w:cs="Century" w:ascii="Century" w:hAnsi="Century"/>
          <w:rtl w:val="true"/>
          <w:lang w:eastAsia="he-IL"/>
        </w:rPr>
        <w:t xml:space="preserve">, </w:t>
      </w:r>
      <w:r>
        <w:rPr>
          <w:rFonts w:ascii="Century" w:hAnsi="Century" w:cs="Century"/>
          <w:rtl w:val="true"/>
          <w:lang w:eastAsia="he-IL"/>
        </w:rPr>
        <w:t xml:space="preserve">זה נראה מוזר באותו רגע זה </w:t>
      </w:r>
      <w:bookmarkStart w:id="57" w:name="_ETM_Q_3099330"/>
      <w:bookmarkEnd w:id="57"/>
      <w:r>
        <w:rPr>
          <w:rFonts w:ascii="Century" w:hAnsi="Century" w:cs="Century"/>
          <w:rtl w:val="true"/>
          <w:lang w:eastAsia="he-IL"/>
        </w:rPr>
        <w:t>לא היה נראה מוזר</w:t>
      </w:r>
      <w:r>
        <w:rPr>
          <w:rFonts w:ascii="Century" w:hAnsi="Century" w:cs="Century"/>
          <w:rtl w:val="true"/>
          <w:lang w:eastAsia="he-IL"/>
        </w:rPr>
        <w:t xml:space="preserve"> </w:t>
      </w:r>
      <w:r>
        <w:rPr>
          <w:rFonts w:cs="Century" w:ascii="Century" w:hAnsi="Century"/>
          <w:rtl w:val="true"/>
          <w:lang w:eastAsia="he-IL"/>
        </w:rPr>
        <w:t xml:space="preserve">[...] </w:t>
      </w:r>
      <w:r>
        <w:rPr>
          <w:rFonts w:ascii="Century" w:hAnsi="Century" w:cs="Century"/>
          <w:rtl w:val="true"/>
          <w:lang w:eastAsia="he-IL"/>
        </w:rPr>
        <w:t>היה נראה מקום</w:t>
      </w:r>
      <w:r>
        <w:rPr>
          <w:rFonts w:cs="Century" w:ascii="Century" w:hAnsi="Century"/>
          <w:rtl w:val="true"/>
          <w:lang w:eastAsia="he-IL"/>
        </w:rPr>
        <w:t xml:space="preserve">, </w:t>
      </w:r>
      <w:r>
        <w:rPr>
          <w:rFonts w:ascii="Century" w:hAnsi="Century" w:cs="Century"/>
          <w:rtl w:val="true"/>
          <w:lang w:eastAsia="he-IL"/>
        </w:rPr>
        <w:t xml:space="preserve">יש </w:t>
      </w:r>
      <w:bookmarkStart w:id="58" w:name="_ETM_Q_3102123"/>
      <w:bookmarkEnd w:id="58"/>
      <w:r>
        <w:rPr>
          <w:rFonts w:ascii="Century" w:hAnsi="Century" w:cs="Century"/>
          <w:rtl w:val="true"/>
          <w:lang w:eastAsia="he-IL"/>
        </w:rPr>
        <w:t>שם מפרץ חניה</w:t>
      </w:r>
      <w:r>
        <w:rPr>
          <w:rFonts w:cs="Century" w:ascii="Century" w:hAnsi="Century"/>
          <w:rtl w:val="true"/>
          <w:lang w:eastAsia="he-IL"/>
        </w:rPr>
        <w:t xml:space="preserve">. </w:t>
      </w:r>
      <w:r>
        <w:rPr>
          <w:rFonts w:ascii="Century" w:hAnsi="Century" w:cs="Century"/>
          <w:rtl w:val="true"/>
          <w:lang w:eastAsia="he-IL"/>
        </w:rPr>
        <w:t>זה היה נראה לי קרוב</w:t>
      </w:r>
      <w:r>
        <w:rPr>
          <w:rFonts w:cs="Century" w:ascii="Century" w:hAnsi="Century"/>
          <w:rtl w:val="true"/>
          <w:lang w:eastAsia="he-IL"/>
        </w:rPr>
        <w:t xml:space="preserve">. </w:t>
      </w:r>
      <w:r>
        <w:rPr>
          <w:rFonts w:ascii="Century" w:hAnsi="Century" w:cs="Miriam"/>
          <w:b/>
          <w:b/>
          <w:spacing w:val="0"/>
          <w:szCs w:val="24"/>
          <w:rtl w:val="true"/>
          <w:lang w:eastAsia="he-IL"/>
        </w:rPr>
        <w:t>הבנתי</w:t>
      </w:r>
      <w:r>
        <w:rPr>
          <w:rFonts w:ascii="Century" w:hAnsi="Century" w:eastAsia="Century" w:cs="Century"/>
          <w:b/>
          <w:b/>
          <w:spacing w:val="0"/>
          <w:szCs w:val="24"/>
          <w:rtl w:val="true"/>
          <w:lang w:eastAsia="he-IL"/>
        </w:rPr>
        <w:t xml:space="preserve"> </w:t>
      </w:r>
      <w:bookmarkStart w:id="59" w:name="_ETM_Q_3104896"/>
      <w:bookmarkEnd w:id="59"/>
      <w:r>
        <w:rPr>
          <w:rFonts w:ascii="Century" w:hAnsi="Century" w:cs="Miriam"/>
          <w:b/>
          <w:b/>
          <w:spacing w:val="0"/>
          <w:szCs w:val="24"/>
          <w:rtl w:val="true"/>
          <w:lang w:eastAsia="he-IL"/>
        </w:rPr>
        <w:t>שכאילו</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יש</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את</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העניין</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עם</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השערים</w:t>
      </w:r>
      <w:r>
        <w:rPr>
          <w:rFonts w:cs="Miriam" w:ascii="Century" w:hAnsi="Century"/>
          <w:b/>
          <w:spacing w:val="0"/>
          <w:szCs w:val="24"/>
          <w:rtl w:val="true"/>
          <w:lang w:eastAsia="he-IL"/>
        </w:rPr>
        <w:t xml:space="preserve">. </w:t>
      </w:r>
      <w:r>
        <w:rPr>
          <w:rFonts w:ascii="Century" w:hAnsi="Century" w:cs="Miriam"/>
          <w:b/>
          <w:b/>
          <w:spacing w:val="0"/>
          <w:szCs w:val="24"/>
          <w:rtl w:val="true"/>
          <w:lang w:eastAsia="he-IL"/>
        </w:rPr>
        <w:t>ככה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בעצמי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הבנתי</w:t>
      </w:r>
      <w:r>
        <w:rPr>
          <w:rFonts w:cs="Century" w:ascii="Century" w:hAnsi="Century"/>
          <w:rtl w:val="true"/>
          <w:lang w:eastAsia="he-IL"/>
        </w:rPr>
        <w:t xml:space="preserve">. </w:t>
      </w:r>
    </w:p>
    <w:p>
      <w:pPr>
        <w:pStyle w:val="Ruller5"/>
        <w:ind w:end="1282"/>
        <w:jc w:val="both"/>
        <w:rPr/>
      </w:pPr>
      <w:bookmarkStart w:id="60" w:name="_ETM_Q_3111027"/>
      <w:bookmarkEnd w:id="60"/>
      <w:r>
        <w:rPr>
          <w:rFonts w:ascii="Century" w:hAnsi="Century" w:cs="Century"/>
          <w:rtl w:val="true"/>
          <w:lang w:eastAsia="he-IL"/>
        </w:rPr>
        <w:t>ש</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רגע</w:t>
      </w:r>
      <w:r>
        <w:rPr>
          <w:rFonts w:cs="Century" w:ascii="Century" w:hAnsi="Century"/>
          <w:rtl w:val="true"/>
          <w:lang w:eastAsia="he-IL"/>
        </w:rPr>
        <w:t xml:space="preserve">, </w:t>
      </w:r>
      <w:r>
        <w:rPr>
          <w:rFonts w:ascii="Century" w:hAnsi="Century" w:cs="Century"/>
          <w:rtl w:val="true"/>
          <w:lang w:eastAsia="he-IL"/>
        </w:rPr>
        <w:t>הבנתי</w:t>
      </w:r>
      <w:r>
        <w:rPr>
          <w:rFonts w:cs="Century" w:ascii="Century" w:hAnsi="Century"/>
          <w:rtl w:val="true"/>
          <w:lang w:eastAsia="he-IL"/>
        </w:rPr>
        <w:t>.</w:t>
      </w:r>
      <w:bookmarkStart w:id="61" w:name="_ETM_Q_3113275"/>
      <w:bookmarkEnd w:id="61"/>
      <w:r>
        <w:rPr>
          <w:rFonts w:cs="Century" w:ascii="Century" w:hAnsi="Century"/>
          <w:rtl w:val="true"/>
          <w:lang w:eastAsia="he-IL"/>
        </w:rPr>
        <w:t xml:space="preserve"> </w:t>
      </w:r>
      <w:r>
        <w:rPr>
          <w:rFonts w:ascii="Century" w:hAnsi="Century" w:cs="Century"/>
          <w:rtl w:val="true"/>
          <w:lang w:eastAsia="he-IL"/>
        </w:rPr>
        <w:t>זאת אומרת אתה הבנת שהדבר הזה יהיה להם יותר נוח למה</w:t>
      </w:r>
      <w:r>
        <w:rPr>
          <w:rFonts w:cs="Century" w:ascii="Century" w:hAnsi="Century"/>
          <w:rtl w:val="true"/>
          <w:lang w:eastAsia="he-IL"/>
        </w:rPr>
        <w:t xml:space="preserve">? </w:t>
      </w:r>
      <w:bookmarkStart w:id="62" w:name="_ETM_Q_3117676"/>
      <w:bookmarkEnd w:id="62"/>
      <w:r>
        <w:rPr>
          <w:rFonts w:ascii="Century" w:hAnsi="Century" w:cs="Century"/>
          <w:rtl w:val="true"/>
          <w:lang w:eastAsia="he-IL"/>
        </w:rPr>
        <w:t>יותר נוח במה</w:t>
      </w:r>
      <w:r>
        <w:rPr>
          <w:rFonts w:cs="Century" w:ascii="Century" w:hAnsi="Century"/>
          <w:rtl w:val="true"/>
          <w:lang w:eastAsia="he-IL"/>
        </w:rPr>
        <w:t xml:space="preserve">? </w:t>
      </w:r>
      <w:r>
        <w:rPr>
          <w:rFonts w:ascii="Century" w:hAnsi="Century" w:cs="Century"/>
          <w:rtl w:val="true"/>
          <w:lang w:eastAsia="he-IL"/>
        </w:rPr>
        <w:t xml:space="preserve">יותר נוח אחר כך לקחת את </w:t>
      </w:r>
      <w:bookmarkStart w:id="63" w:name="_ETM_Q_3120348"/>
      <w:bookmarkEnd w:id="63"/>
      <w:r>
        <w:rPr>
          <w:rFonts w:ascii="Century" w:hAnsi="Century" w:cs="Century"/>
          <w:rtl w:val="true"/>
          <w:lang w:eastAsia="he-IL"/>
        </w:rPr>
        <w:t>האוטו</w:t>
      </w:r>
      <w:r>
        <w:rPr>
          <w:rFonts w:cs="Century" w:ascii="Century" w:hAnsi="Century"/>
          <w:rtl w:val="true"/>
          <w:lang w:eastAsia="he-IL"/>
        </w:rPr>
        <w:t xml:space="preserve">? </w:t>
      </w:r>
      <w:r>
        <w:rPr>
          <w:rFonts w:ascii="Century" w:hAnsi="Century" w:cs="Century"/>
          <w:rtl w:val="true"/>
          <w:lang w:eastAsia="he-IL"/>
        </w:rPr>
        <w:t>של מישהו</w:t>
      </w:r>
      <w:r>
        <w:rPr>
          <w:rFonts w:cs="Century" w:ascii="Century" w:hAnsi="Century"/>
          <w:rtl w:val="true"/>
          <w:lang w:eastAsia="he-IL"/>
        </w:rPr>
        <w:t xml:space="preserve">, </w:t>
      </w:r>
      <w:r>
        <w:rPr>
          <w:rFonts w:ascii="Century" w:hAnsi="Century" w:cs="Century"/>
          <w:rtl w:val="true"/>
          <w:lang w:eastAsia="he-IL"/>
        </w:rPr>
        <w:t>מה יותר נוח למה</w:t>
      </w:r>
      <w:r>
        <w:rPr>
          <w:rFonts w:cs="Century" w:ascii="Century" w:hAnsi="Century"/>
          <w:rtl w:val="true"/>
          <w:lang w:eastAsia="he-IL"/>
        </w:rPr>
        <w:t xml:space="preserve">? </w:t>
      </w:r>
    </w:p>
    <w:p>
      <w:pPr>
        <w:pStyle w:val="Ruller5"/>
        <w:ind w:end="1282"/>
        <w:jc w:val="both"/>
        <w:rPr/>
      </w:pPr>
      <w:bookmarkStart w:id="64" w:name="_ETM_Q_3124644"/>
      <w:bookmarkEnd w:id="64"/>
      <w:r>
        <w:rPr>
          <w:rFonts w:ascii="Century" w:hAnsi="Century" w:cs="Century"/>
          <w:rtl w:val="true"/>
          <w:lang w:eastAsia="he-IL"/>
        </w:rPr>
        <w:t>ת</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באותו רגע אתה שואל</w:t>
      </w:r>
      <w:r>
        <w:rPr>
          <w:rFonts w:cs="Century" w:ascii="Century" w:hAnsi="Century"/>
          <w:rtl w:val="true"/>
          <w:lang w:eastAsia="he-IL"/>
        </w:rPr>
        <w:t xml:space="preserve">? </w:t>
      </w:r>
      <w:r>
        <w:rPr>
          <w:rFonts w:ascii="Century" w:hAnsi="Century" w:cs="Century"/>
          <w:rtl w:val="true"/>
          <w:lang w:eastAsia="he-IL"/>
        </w:rPr>
        <w:t>מה הבנתי</w:t>
      </w:r>
      <w:r>
        <w:rPr>
          <w:rFonts w:cs="Century" w:ascii="Century" w:hAnsi="Century"/>
          <w:rtl w:val="true"/>
          <w:lang w:eastAsia="he-IL"/>
        </w:rPr>
        <w:t xml:space="preserve">? </w:t>
      </w:r>
    </w:p>
    <w:p>
      <w:pPr>
        <w:pStyle w:val="Ruller5"/>
        <w:ind w:end="1282"/>
        <w:jc w:val="both"/>
        <w:rPr/>
      </w:pPr>
      <w:bookmarkStart w:id="65" w:name="_ETM_Q_3125847"/>
      <w:bookmarkEnd w:id="65"/>
      <w:r>
        <w:rPr>
          <w:rFonts w:ascii="Century" w:hAnsi="Century" w:cs="Century"/>
          <w:rtl w:val="true"/>
          <w:lang w:eastAsia="he-IL"/>
        </w:rPr>
        <w:t>ש</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וודאי</w:t>
      </w:r>
      <w:bookmarkStart w:id="66" w:name="_ETM_Q_3125851"/>
      <w:bookmarkEnd w:id="66"/>
      <w:r>
        <w:rPr>
          <w:rFonts w:cs="Century" w:ascii="Century" w:hAnsi="Century"/>
          <w:rtl w:val="true"/>
          <w:lang w:eastAsia="he-IL"/>
        </w:rPr>
        <w:t xml:space="preserve">, </w:t>
      </w:r>
      <w:r>
        <w:rPr>
          <w:rFonts w:ascii="Century" w:hAnsi="Century" w:cs="Century"/>
          <w:rtl w:val="true"/>
          <w:lang w:eastAsia="he-IL"/>
        </w:rPr>
        <w:t>באותו רגע</w:t>
      </w:r>
      <w:r>
        <w:rPr>
          <w:rFonts w:cs="Century" w:ascii="Century" w:hAnsi="Century"/>
          <w:rtl w:val="true"/>
          <w:lang w:eastAsia="he-IL"/>
        </w:rPr>
        <w:t xml:space="preserve">? </w:t>
      </w:r>
    </w:p>
    <w:p>
      <w:pPr>
        <w:pStyle w:val="Ruller5"/>
        <w:ind w:end="1282"/>
        <w:jc w:val="both"/>
        <w:rPr>
          <w:rFonts w:ascii="Century" w:hAnsi="Century" w:cs="Century"/>
          <w:color w:val="70AD47"/>
        </w:rPr>
      </w:pPr>
      <w:bookmarkStart w:id="67" w:name="_ETM_Q_3127302"/>
      <w:bookmarkEnd w:id="67"/>
      <w:r>
        <w:rPr>
          <w:rFonts w:ascii="Century" w:hAnsi="Century" w:cs="Century"/>
          <w:rtl w:val="true"/>
          <w:lang w:eastAsia="he-IL"/>
        </w:rPr>
        <w:t>ת</w:t>
      </w:r>
      <w:r>
        <w:rPr>
          <w:rFonts w:cs="Century" w:ascii="Century" w:hAnsi="Century"/>
          <w:rtl w:val="true"/>
          <w:lang w:eastAsia="he-IL"/>
        </w:rPr>
        <w:t>:</w:t>
      </w:r>
      <w:r>
        <w:rPr>
          <w:rFonts w:cs="Miriam" w:ascii="Century" w:hAnsi="Century"/>
          <w:b/>
          <w:spacing w:val="0"/>
          <w:szCs w:val="24"/>
          <w:rtl w:val="true"/>
          <w:lang w:eastAsia="he-IL"/>
        </w:rPr>
        <w:t xml:space="preserve"> </w:t>
      </w:r>
      <w:r>
        <w:rPr>
          <w:rFonts w:ascii="Century" w:hAnsi="Century" w:cs="Miriam"/>
          <w:b/>
          <w:b/>
          <w:spacing w:val="0"/>
          <w:szCs w:val="24"/>
          <w:rtl w:val="true"/>
          <w:lang w:eastAsia="he-IL"/>
        </w:rPr>
        <w:t>לא</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חשבתי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מה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מתכננים</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לעשות</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איתו</w:t>
      </w:r>
      <w:r>
        <w:rPr>
          <w:rFonts w:ascii="Century" w:hAnsi="Century" w:cs="Century"/>
          <w:rtl w:val="true"/>
          <w:lang w:eastAsia="he-IL"/>
        </w:rPr>
        <w:t xml:space="preserve"> </w:t>
      </w:r>
      <w:r>
        <w:rPr>
          <w:rFonts w:cs="Century" w:ascii="Century" w:hAnsi="Century"/>
          <w:rtl w:val="true"/>
          <w:lang w:eastAsia="he-IL"/>
        </w:rPr>
        <w:t>[...]</w:t>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29-28</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 xml:space="preserve">ההדגשות הוספו </w:t>
      </w:r>
      <w:r>
        <w:rPr>
          <w:rFonts w:ascii="Century" w:hAnsi="Century" w:cs="Century"/>
          <w:rtl w:val="true"/>
        </w:rPr>
        <w:t>–</w:t>
      </w:r>
      <w:r>
        <w:rPr>
          <w:rFonts w:ascii="Century" w:hAnsi="Century" w:cs="Century"/>
          <w:rtl w:val="true"/>
        </w:rPr>
        <w:t xml:space="preserve"> י</w:t>
      </w:r>
      <w:r>
        <w:rPr>
          <w:rFonts w:cs="Century" w:ascii="Century" w:hAnsi="Century"/>
          <w:rtl w:val="true"/>
        </w:rPr>
        <w:t>"</w:t>
      </w:r>
      <w:r>
        <w:rPr>
          <w:rFonts w:ascii="Century" w:hAnsi="Century" w:cs="Century"/>
          <w:rtl w:val="true"/>
        </w:rPr>
        <w:t>ע</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tl w:val="true"/>
        </w:rPr>
        <w:tab/>
      </w:r>
      <w:r>
        <w:rPr>
          <w:rtl w:val="true"/>
        </w:rPr>
        <w:t>מ</w:t>
      </w:r>
      <w:r>
        <w:rPr>
          <w:rFonts w:ascii="Century" w:hAnsi="Century" w:cs="Century"/>
          <w:rtl w:val="true"/>
        </w:rPr>
        <w:t xml:space="preserve">תוך דברים אלה מתברר כי חבריו של אסרף </w:t>
      </w:r>
      <w:r>
        <w:rPr>
          <w:rFonts w:cs="Century" w:ascii="Century" w:hAnsi="Century"/>
          <w:rtl w:val="true"/>
        </w:rPr>
        <w:t>(</w:t>
      </w:r>
      <w:r>
        <w:rPr>
          <w:rFonts w:ascii="Century" w:hAnsi="Century" w:cs="Century"/>
          <w:rtl w:val="true"/>
        </w:rPr>
        <w:t>אשר נותרו אלמונים</w:t>
      </w:r>
      <w:r>
        <w:rPr>
          <w:rFonts w:cs="Century" w:ascii="Century" w:hAnsi="Century"/>
          <w:rtl w:val="true"/>
        </w:rPr>
        <w:t xml:space="preserve">, </w:t>
      </w:r>
      <w:r>
        <w:rPr>
          <w:rFonts w:ascii="Century" w:hAnsi="Century" w:cs="Century"/>
          <w:rtl w:val="true"/>
        </w:rPr>
        <w:t>ולא בכדי</w:t>
      </w:r>
      <w:r>
        <w:rPr>
          <w:rFonts w:cs="Century" w:ascii="Century" w:hAnsi="Century"/>
          <w:rtl w:val="true"/>
        </w:rPr>
        <w:t xml:space="preserve">) </w:t>
      </w:r>
      <w:r>
        <w:rPr>
          <w:rFonts w:ascii="Century" w:hAnsi="Century" w:cs="Century"/>
          <w:rtl w:val="true"/>
        </w:rPr>
        <w:t>הורו לו להחנות את רכבו מחוץ לשער האחורי</w:t>
      </w:r>
      <w:r>
        <w:rPr>
          <w:rFonts w:cs="Century" w:ascii="Century" w:hAnsi="Century"/>
          <w:rtl w:val="true"/>
        </w:rPr>
        <w:t xml:space="preserve">, </w:t>
      </w:r>
      <w:r>
        <w:rPr>
          <w:rFonts w:ascii="Century" w:hAnsi="Century" w:cs="Century"/>
          <w:rtl w:val="true"/>
        </w:rPr>
        <w:t>והוא הבין שכך יהיה להם נוח יותר להשתמש ברכב</w:t>
      </w:r>
      <w:r>
        <w:rPr>
          <w:rFonts w:cs="Century" w:ascii="Century" w:hAnsi="Century"/>
          <w:rtl w:val="true"/>
        </w:rPr>
        <w:t xml:space="preserve">, </w:t>
      </w:r>
      <w:r>
        <w:rPr>
          <w:rFonts w:ascii="Century" w:hAnsi="Century" w:cs="Century"/>
          <w:rtl w:val="true"/>
        </w:rPr>
        <w:t>ואף הבין שיש לכך קשר לשערים של היישוב</w:t>
      </w:r>
      <w:r>
        <w:rPr>
          <w:rFonts w:cs="Century" w:ascii="Century" w:hAnsi="Century"/>
          <w:rtl w:val="true"/>
        </w:rPr>
        <w:t xml:space="preserve">. </w:t>
      </w:r>
      <w:r>
        <w:rPr>
          <w:rFonts w:ascii="Century" w:hAnsi="Century" w:cs="Century"/>
          <w:rtl w:val="true"/>
        </w:rPr>
        <w:t xml:space="preserve">מבין השיטין ניתן גם להיווכח כי אסרף שצפוי להיעשות שימוש ברכב אך לא ידע לאיזו מטרה </w:t>
      </w:r>
      <w:r>
        <w:rPr>
          <w:rFonts w:cs="Century" w:ascii="Century" w:hAnsi="Century"/>
          <w:rtl w:val="true"/>
        </w:rPr>
        <w:t>("</w:t>
      </w:r>
      <w:r>
        <w:rPr>
          <w:rFonts w:ascii="Century" w:hAnsi="Century" w:cs="Century"/>
          <w:rtl w:val="true"/>
          <w:lang w:eastAsia="he-IL"/>
        </w:rPr>
        <w:t>לא חשבתי מה מתכננים לעשות איתו</w:t>
      </w:r>
      <w:r>
        <w:rPr>
          <w:rFonts w:cs="Century" w:ascii="Century" w:hAnsi="Century"/>
          <w:rtl w:val="true"/>
          <w:lang w:eastAsia="he-IL"/>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lang w:eastAsia="he-IL"/>
        </w:rPr>
        <w:t>47</w:t>
      </w:r>
      <w:r>
        <w:rPr>
          <w:rFonts w:cs="Century" w:ascii="Century" w:hAnsi="Century"/>
          <w:rtl w:val="true"/>
          <w:lang w:eastAsia="he-IL"/>
        </w:rPr>
        <w:t>.</w:t>
      </w:r>
      <w:r>
        <w:rPr>
          <w:rFonts w:cs="Century" w:ascii="Century" w:hAnsi="Century"/>
          <w:rtl w:val="true"/>
          <w:lang w:eastAsia="he-IL"/>
        </w:rPr>
        <w:tab/>
      </w:r>
      <w:r>
        <w:rPr>
          <w:rFonts w:ascii="Century" w:hAnsi="Century" w:cs="Miriam"/>
          <w:b/>
          <w:b/>
          <w:spacing w:val="0"/>
          <w:szCs w:val="24"/>
          <w:rtl w:val="true"/>
          <w:lang w:eastAsia="he-IL"/>
        </w:rPr>
        <w:t>תיאום</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מוקדם</w:t>
      </w:r>
      <w:r>
        <w:rPr>
          <w:rFonts w:cs="Century" w:ascii="Century" w:hAnsi="Century"/>
          <w:rtl w:val="true"/>
          <w:lang w:eastAsia="he-IL"/>
        </w:rPr>
        <w:t xml:space="preserve">: </w:t>
      </w:r>
      <w:r>
        <w:rPr>
          <w:rFonts w:ascii="Century" w:hAnsi="Century" w:cs="Century"/>
          <w:rtl w:val="true"/>
          <w:lang w:eastAsia="he-IL"/>
        </w:rPr>
        <w:t>בהינתן שהתיאום בין אסרף לבין ראובני הוכח</w:t>
      </w:r>
      <w:r>
        <w:rPr>
          <w:rFonts w:cs="Century" w:ascii="Century" w:hAnsi="Century"/>
          <w:rtl w:val="true"/>
          <w:lang w:eastAsia="he-IL"/>
        </w:rPr>
        <w:t xml:space="preserve">, </w:t>
      </w:r>
      <w:r>
        <w:rPr>
          <w:rFonts w:ascii="Century" w:hAnsi="Century" w:cs="Century"/>
          <w:rtl w:val="true"/>
          <w:lang w:eastAsia="he-IL"/>
        </w:rPr>
        <w:t>ראויים לציון דבריו של אסרף בבית המשפט</w:t>
      </w:r>
      <w:r>
        <w:rPr>
          <w:rFonts w:cs="Century" w:ascii="Century" w:hAnsi="Century"/>
          <w:rtl w:val="true"/>
          <w:lang w:eastAsia="he-IL"/>
        </w:rPr>
        <w:t>: "</w:t>
      </w:r>
      <w:r>
        <w:rPr>
          <w:rFonts w:ascii="Century" w:hAnsi="Century" w:cs="Century"/>
          <w:rtl w:val="true"/>
          <w:lang w:eastAsia="he-IL"/>
        </w:rPr>
        <w:t>לא היה לי טלפון בנסיעה הזו</w:t>
      </w:r>
      <w:r>
        <w:rPr>
          <w:rFonts w:cs="Century" w:ascii="Century" w:hAnsi="Century"/>
          <w:rtl w:val="true"/>
          <w:lang w:eastAsia="he-IL"/>
        </w:rPr>
        <w:t>"</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26</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ונזכיר כי גם ראובני היה בלי טלפון נייד</w:t>
      </w:r>
      <w:r>
        <w:rPr>
          <w:rFonts w:cs="Century" w:ascii="Century" w:hAnsi="Century"/>
          <w:rtl w:val="true"/>
        </w:rPr>
        <w:t xml:space="preserve">. </w:t>
      </w:r>
      <w:r>
        <w:rPr>
          <w:rFonts w:ascii="Century" w:hAnsi="Century" w:cs="Century"/>
          <w:rtl w:val="true"/>
        </w:rPr>
        <w:t>בכל אלה</w:t>
      </w:r>
      <w:r>
        <w:rPr>
          <w:rFonts w:cs="Century" w:ascii="Century" w:hAnsi="Century"/>
          <w:rtl w:val="true"/>
        </w:rPr>
        <w:t xml:space="preserve">, </w:t>
      </w:r>
      <w:r>
        <w:rPr>
          <w:rFonts w:ascii="Century" w:hAnsi="Century" w:cs="Century"/>
          <w:rtl w:val="true"/>
        </w:rPr>
        <w:t>יש כדי להוכיח כי התיאום נעשה מבעוד מועד</w:t>
      </w:r>
      <w:r>
        <w:rPr>
          <w:rFonts w:cs="Century" w:ascii="Century" w:hAnsi="Century"/>
          <w:rtl w:val="true"/>
        </w:rPr>
        <w:t xml:space="preserve">, </w:t>
      </w:r>
      <w:r>
        <w:rPr>
          <w:rFonts w:ascii="Century" w:hAnsi="Century" w:cs="Century"/>
          <w:rtl w:val="true"/>
        </w:rPr>
        <w:t>ולפחות לכאורה</w:t>
      </w:r>
      <w:r>
        <w:rPr>
          <w:rFonts w:cs="Century" w:ascii="Century" w:hAnsi="Century"/>
          <w:rtl w:val="true"/>
        </w:rPr>
        <w:t xml:space="preserve">, </w:t>
      </w:r>
      <w:r>
        <w:rPr>
          <w:rFonts w:ascii="Century" w:hAnsi="Century" w:cs="Century"/>
          <w:rtl w:val="true"/>
        </w:rPr>
        <w:t>יש בכך גם אלמנט של התנהגות מפלילה בניסיון להימנע מאיכון על</w:t>
      </w:r>
      <w:r>
        <w:rPr>
          <w:rFonts w:cs="Century" w:ascii="Century" w:hAnsi="Century"/>
          <w:rtl w:val="true"/>
        </w:rPr>
        <w:t>-</w:t>
      </w:r>
      <w:r>
        <w:rPr>
          <w:rFonts w:ascii="Century" w:hAnsi="Century" w:cs="Century"/>
          <w:rtl w:val="true"/>
        </w:rPr>
        <w:t>ידי רשויות החוק</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lang w:eastAsia="he-IL"/>
        </w:rPr>
      </w:pPr>
      <w:r>
        <w:rPr>
          <w:rFonts w:cs="Century" w:ascii="Century" w:hAnsi="Century"/>
        </w:rPr>
        <w:t>48</w:t>
      </w:r>
      <w:r>
        <w:rPr>
          <w:rFonts w:cs="Century" w:ascii="Century" w:hAnsi="Century"/>
          <w:rtl w:val="true"/>
        </w:rPr>
        <w:t>.</w:t>
      </w:r>
      <w:r>
        <w:rPr>
          <w:rFonts w:cs="Century" w:ascii="Century" w:hAnsi="Century"/>
          <w:rtl w:val="true"/>
        </w:rPr>
        <w:tab/>
      </w:r>
      <w:r>
        <w:rPr>
          <w:rFonts w:ascii="Century" w:hAnsi="Century" w:cs="Miriam"/>
          <w:b/>
          <w:b/>
          <w:spacing w:val="0"/>
          <w:szCs w:val="24"/>
          <w:rtl w:val="true"/>
        </w:rPr>
        <w:t>התנהגות</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בזמן האירוע מושא כתב האישום</w:t>
      </w:r>
      <w:r>
        <w:rPr>
          <w:rFonts w:cs="Century" w:ascii="Century" w:hAnsi="Century"/>
          <w:rtl w:val="true"/>
        </w:rPr>
        <w:t xml:space="preserve">, </w:t>
      </w:r>
      <w:r>
        <w:rPr>
          <w:rFonts w:ascii="Century" w:hAnsi="Century" w:cs="Century"/>
          <w:rtl w:val="true"/>
        </w:rPr>
        <w:t>רכבו של אסרף היה מעוטר במדבקות</w:t>
      </w:r>
      <w:r>
        <w:rPr>
          <w:rFonts w:cs="Century" w:ascii="Century" w:hAnsi="Century"/>
          <w:rtl w:val="true"/>
        </w:rPr>
        <w:t xml:space="preserve">, </w:t>
      </w:r>
      <w:r>
        <w:rPr>
          <w:rFonts w:ascii="Century" w:hAnsi="Century" w:cs="Century"/>
          <w:rtl w:val="true"/>
        </w:rPr>
        <w:t>ואילו בזמן שהרכב נתפס על ידי</w:t>
      </w:r>
      <w:r>
        <w:rPr>
          <w:rFonts w:cs="Century" w:ascii="Century" w:hAnsi="Century"/>
          <w:rtl w:val="true"/>
        </w:rPr>
        <w:t>-</w:t>
      </w:r>
      <w:r>
        <w:rPr>
          <w:rFonts w:ascii="Century" w:hAnsi="Century" w:cs="Century"/>
          <w:rtl w:val="true"/>
        </w:rPr>
        <w:t>המשטרה</w:t>
      </w:r>
      <w:r>
        <w:rPr>
          <w:rFonts w:cs="Century" w:ascii="Century" w:hAnsi="Century"/>
          <w:rtl w:val="true"/>
        </w:rPr>
        <w:t xml:space="preserve">, </w:t>
      </w:r>
      <w:r>
        <w:rPr>
          <w:rFonts w:ascii="Century" w:hAnsi="Century" w:cs="Century"/>
          <w:rtl w:val="true"/>
        </w:rPr>
        <w:t xml:space="preserve">ביום </w:t>
      </w:r>
      <w:r>
        <w:rPr>
          <w:rFonts w:cs="Century" w:ascii="Century" w:hAnsi="Century"/>
        </w:rPr>
        <w:t>12.7.2015</w:t>
      </w:r>
      <w:r>
        <w:rPr>
          <w:rFonts w:cs="Century" w:ascii="Century" w:hAnsi="Century"/>
          <w:rtl w:val="true"/>
        </w:rPr>
        <w:t xml:space="preserve">, </w:t>
      </w:r>
      <w:r>
        <w:rPr>
          <w:rFonts w:ascii="Century" w:hAnsi="Century" w:cs="Century"/>
          <w:rtl w:val="true"/>
        </w:rPr>
        <w:t>המדבקות לא היו עליו</w:t>
      </w:r>
      <w:r>
        <w:rPr>
          <w:rFonts w:cs="Century" w:ascii="Century" w:hAnsi="Century"/>
          <w:rtl w:val="true"/>
        </w:rPr>
        <w:t xml:space="preserve">. </w:t>
      </w:r>
      <w:r>
        <w:rPr>
          <w:rFonts w:ascii="Century" w:hAnsi="Century" w:cs="Century"/>
          <w:rtl w:val="true"/>
        </w:rPr>
        <w:t>לדבריו של אסרף</w:t>
      </w:r>
      <w:r>
        <w:rPr>
          <w:rFonts w:cs="Century" w:ascii="Century" w:hAnsi="Century"/>
          <w:rtl w:val="true"/>
        </w:rPr>
        <w:t xml:space="preserve">, </w:t>
      </w:r>
      <w:r>
        <w:rPr>
          <w:rFonts w:ascii="Century" w:hAnsi="Century" w:cs="Century"/>
          <w:rtl w:val="true"/>
        </w:rPr>
        <w:t>הוא הסיר את המדבקות מהרכב כי היה לו משעמם</w:t>
      </w:r>
      <w:r>
        <w:rPr>
          <w:rFonts w:cs="Century" w:ascii="Century" w:hAnsi="Century"/>
          <w:rtl w:val="true"/>
        </w:rPr>
        <w:t>:</w:t>
      </w:r>
      <w:r>
        <w:rPr>
          <w:rFonts w:cs="Century" w:ascii="Century" w:hAnsi="Century"/>
          <w:rtl w:val="true"/>
          <w:lang w:eastAsia="he-IL"/>
        </w:rPr>
        <w:t xml:space="preserve"> "</w:t>
      </w:r>
      <w:r>
        <w:rPr>
          <w:rFonts w:ascii="Century" w:hAnsi="Century" w:cs="Century"/>
          <w:rtl w:val="true"/>
          <w:lang w:eastAsia="he-IL"/>
        </w:rPr>
        <w:t>היה שם מדבקות אני זוכר</w:t>
      </w:r>
      <w:r>
        <w:rPr>
          <w:rFonts w:cs="Century" w:ascii="Century" w:hAnsi="Century"/>
          <w:rtl w:val="true"/>
          <w:lang w:eastAsia="he-IL"/>
        </w:rPr>
        <w:t xml:space="preserve">, </w:t>
      </w:r>
      <w:r>
        <w:rPr>
          <w:rFonts w:ascii="Century" w:hAnsi="Century" w:cs="Century"/>
          <w:rtl w:val="true"/>
          <w:lang w:eastAsia="he-IL"/>
        </w:rPr>
        <w:t xml:space="preserve">אני זוכר </w:t>
      </w:r>
      <w:bookmarkStart w:id="68" w:name="_ETM_Q_559905"/>
      <w:bookmarkEnd w:id="68"/>
      <w:r>
        <w:rPr>
          <w:rFonts w:ascii="Century" w:hAnsi="Century" w:cs="Century"/>
          <w:rtl w:val="true"/>
          <w:lang w:eastAsia="he-IL"/>
        </w:rPr>
        <w:t xml:space="preserve">שהורדתי מספר מהם </w:t>
      </w:r>
      <w:bookmarkStart w:id="69" w:name="_ETM_Q_560601"/>
      <w:bookmarkEnd w:id="69"/>
      <w:r>
        <w:rPr>
          <w:rFonts w:cs="Century" w:ascii="Century" w:hAnsi="Century"/>
          <w:rtl w:val="true"/>
          <w:lang w:eastAsia="he-IL"/>
        </w:rPr>
        <w:t xml:space="preserve">[...] </w:t>
      </w:r>
      <w:r>
        <w:rPr>
          <w:rFonts w:ascii="Century" w:hAnsi="Century" w:cs="Century"/>
          <w:rtl w:val="true"/>
          <w:lang w:eastAsia="he-IL"/>
        </w:rPr>
        <w:t>כי אתה עומד ליד האוטו</w:t>
      </w:r>
      <w:r>
        <w:rPr>
          <w:rFonts w:cs="Century" w:ascii="Century" w:hAnsi="Century"/>
          <w:rtl w:val="true"/>
          <w:lang w:eastAsia="he-IL"/>
        </w:rPr>
        <w:t xml:space="preserve">. </w:t>
      </w:r>
      <w:r>
        <w:rPr>
          <w:rFonts w:ascii="Century" w:hAnsi="Century" w:cs="Century"/>
          <w:rtl w:val="true"/>
          <w:lang w:eastAsia="he-IL"/>
        </w:rPr>
        <w:t>משעמם לך</w:t>
      </w:r>
      <w:r>
        <w:rPr>
          <w:rFonts w:cs="Century" w:ascii="Century" w:hAnsi="Century"/>
          <w:rtl w:val="true"/>
          <w:lang w:eastAsia="he-IL"/>
        </w:rPr>
        <w:t xml:space="preserve">, </w:t>
      </w:r>
      <w:r>
        <w:rPr>
          <w:rFonts w:ascii="Century" w:hAnsi="Century" w:cs="Century"/>
          <w:rtl w:val="true"/>
          <w:lang w:eastAsia="he-IL"/>
        </w:rPr>
        <w:t xml:space="preserve">אתה עושה </w:t>
      </w:r>
      <w:bookmarkStart w:id="70" w:name="_ETM_Q_583461"/>
      <w:bookmarkEnd w:id="70"/>
      <w:r>
        <w:rPr>
          <w:rFonts w:ascii="Century" w:hAnsi="Century" w:cs="Century"/>
          <w:rtl w:val="true"/>
          <w:lang w:eastAsia="he-IL"/>
        </w:rPr>
        <w:t>ככה עם הציפורן</w:t>
      </w:r>
      <w:r>
        <w:rPr>
          <w:rFonts w:ascii="Century" w:hAnsi="Century" w:cs="Century"/>
          <w:rtl w:val="true"/>
          <w:lang w:eastAsia="he-IL"/>
        </w:rPr>
        <w:t xml:space="preserve"> </w:t>
      </w:r>
      <w:r>
        <w:rPr>
          <w:rFonts w:cs="Century" w:ascii="Century" w:hAnsi="Century"/>
          <w:rtl w:val="true"/>
          <w:lang w:eastAsia="he-IL"/>
        </w:rPr>
        <w:t xml:space="preserve">[...] </w:t>
      </w:r>
      <w:r>
        <w:rPr>
          <w:rFonts w:ascii="Century" w:hAnsi="Century" w:cs="Century"/>
          <w:rtl w:val="true"/>
          <w:lang w:eastAsia="he-IL"/>
        </w:rPr>
        <w:t>מגרד את המדבקה</w:t>
      </w:r>
      <w:r>
        <w:rPr>
          <w:rFonts w:cs="Century" w:ascii="Century" w:hAnsi="Century"/>
          <w:rtl w:val="true"/>
          <w:lang w:eastAsia="he-IL"/>
        </w:rPr>
        <w:t>"</w:t>
      </w:r>
      <w:r>
        <w:rPr>
          <w:rFonts w:cs="Century" w:ascii="Century" w:hAnsi="Century"/>
          <w:rtl w:val="true"/>
          <w:lang w:eastAsia="he-IL"/>
        </w:rPr>
        <w:t xml:space="preserve">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45</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w:t>
      </w:r>
      <w:r>
        <w:rPr>
          <w:rFonts w:cs="Century" w:ascii="Century" w:hAnsi="Century"/>
          <w:rtl w:val="true"/>
          <w:lang w:eastAsia="he-IL"/>
        </w:rPr>
        <w:t xml:space="preserve"> </w:t>
      </w:r>
      <w:r>
        <w:rPr>
          <w:rFonts w:ascii="Century" w:hAnsi="Century" w:cs="Century"/>
          <w:rtl w:val="true"/>
          <w:lang w:eastAsia="he-IL"/>
        </w:rPr>
        <w:t>להסרת ספק</w:t>
      </w:r>
      <w:r>
        <w:rPr>
          <w:rFonts w:cs="Century" w:ascii="Century" w:hAnsi="Century"/>
          <w:rtl w:val="true"/>
          <w:lang w:eastAsia="he-IL"/>
        </w:rPr>
        <w:t xml:space="preserve">, </w:t>
      </w:r>
      <w:r>
        <w:rPr>
          <w:rFonts w:ascii="Century" w:hAnsi="Century" w:cs="Century"/>
          <w:rtl w:val="true"/>
          <w:lang w:eastAsia="he-IL"/>
        </w:rPr>
        <w:t>אבהיר כי התקשיתי לקבל את הטענה כי שעמום בלבד הוא שהוביל להסרת המדבקות</w:t>
      </w:r>
      <w:r>
        <w:rPr>
          <w:rFonts w:cs="Century" w:ascii="Century" w:hAnsi="Century"/>
          <w:rtl w:val="true"/>
          <w:lang w:eastAsia="he-IL"/>
        </w:rPr>
        <w:t xml:space="preserve">, </w:t>
      </w:r>
      <w:r>
        <w:rPr>
          <w:rFonts w:ascii="Century" w:hAnsi="Century" w:cs="Century"/>
          <w:rtl w:val="true"/>
          <w:lang w:eastAsia="he-IL"/>
        </w:rPr>
        <w:t xml:space="preserve">אשר מהוות אמצעי פוטנציאלי לזיהוי של הרכב </w:t>
      </w:r>
      <w:r>
        <w:rPr>
          <w:rFonts w:cs="Century" w:ascii="Century" w:hAnsi="Century"/>
          <w:rtl w:val="true"/>
          <w:lang w:eastAsia="he-IL"/>
        </w:rPr>
        <w:t>(</w:t>
      </w:r>
      <w:r>
        <w:rPr>
          <w:rFonts w:ascii="Century" w:hAnsi="Century" w:cs="Century"/>
          <w:rtl w:val="true"/>
          <w:lang w:eastAsia="he-IL"/>
        </w:rPr>
        <w:t>ראו ת</w:t>
      </w:r>
      <w:r>
        <w:rPr>
          <w:rFonts w:cs="Century" w:ascii="Century" w:hAnsi="Century"/>
          <w:rtl w:val="true"/>
          <w:lang w:eastAsia="he-IL"/>
        </w:rPr>
        <w:t>/</w:t>
      </w:r>
      <w:r>
        <w:rPr>
          <w:rFonts w:cs="Century" w:ascii="Century" w:hAnsi="Century"/>
          <w:lang w:eastAsia="he-IL"/>
        </w:rPr>
        <w:t>16</w:t>
      </w:r>
      <w:r>
        <w:rPr>
          <w:rFonts w:cs="Century" w:ascii="Century" w:hAnsi="Century"/>
          <w:rtl w:val="true"/>
          <w:lang w:eastAsia="he-IL"/>
        </w:rPr>
        <w:t xml:space="preserve">, </w:t>
      </w:r>
      <w:r>
        <w:rPr>
          <w:rFonts w:ascii="Century" w:hAnsi="Century" w:cs="Century"/>
          <w:rtl w:val="true"/>
          <w:lang w:eastAsia="he-IL"/>
        </w:rPr>
        <w:t>והשוו</w:t>
      </w:r>
      <w:r>
        <w:rPr>
          <w:rFonts w:cs="Century" w:ascii="Century" w:hAnsi="Century"/>
          <w:rtl w:val="true"/>
          <w:lang w:eastAsia="he-IL"/>
        </w:rPr>
        <w:t xml:space="preserve">: </w:t>
      </w:r>
      <w:hyperlink r:id="rId9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4263/14</w:t>
        </w:r>
      </w:hyperlink>
      <w:r>
        <w:rPr>
          <w:rFonts w:cs="Century" w:ascii="Century" w:hAnsi="Century"/>
          <w:rtl w:val="true"/>
        </w:rPr>
        <w:t xml:space="preserve"> </w:t>
      </w:r>
      <w:r>
        <w:rPr>
          <w:rFonts w:ascii="Century" w:hAnsi="Century" w:cs="Miriam"/>
          <w:b/>
          <w:b/>
          <w:spacing w:val="0"/>
          <w:szCs w:val="24"/>
          <w:rtl w:val="true"/>
        </w:rPr>
        <w:t>נעאים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28</w:t>
      </w:r>
      <w:r>
        <w:rPr>
          <w:rFonts w:cs="Century" w:ascii="Century" w:hAnsi="Century"/>
          <w:rtl w:val="true"/>
        </w:rPr>
        <w:t xml:space="preserve"> (</w:t>
      </w:r>
      <w:r>
        <w:rPr>
          <w:rFonts w:cs="Century" w:ascii="Century" w:hAnsi="Century"/>
        </w:rPr>
        <w:t>2.6.2015</w:t>
      </w:r>
      <w:r>
        <w:rPr>
          <w:rFonts w:cs="Century" w:ascii="Century" w:hAnsi="Century"/>
          <w:rtl w:val="true"/>
        </w:rPr>
        <w:t xml:space="preserve">); </w:t>
      </w:r>
      <w:hyperlink r:id="rId9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2550/15</w:t>
        </w:r>
      </w:hyperlink>
      <w:r>
        <w:rPr>
          <w:rFonts w:cs="Century" w:ascii="Century" w:hAnsi="Century"/>
          <w:rtl w:val="true"/>
        </w:rPr>
        <w:t xml:space="preserve"> </w:t>
      </w:r>
      <w:r>
        <w:rPr>
          <w:rFonts w:ascii="Century" w:hAnsi="Century" w:cs="Miriam"/>
          <w:b/>
          <w:b/>
          <w:spacing w:val="0"/>
          <w:szCs w:val="24"/>
          <w:rtl w:val="true"/>
        </w:rPr>
        <w:t>שאפא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5</w:t>
      </w:r>
      <w:r>
        <w:rPr>
          <w:rFonts w:cs="Century" w:ascii="Century" w:hAnsi="Century"/>
          <w:rtl w:val="true"/>
        </w:rPr>
        <w:t xml:space="preserve"> (</w:t>
      </w:r>
      <w:r>
        <w:rPr>
          <w:rFonts w:cs="Century" w:ascii="Century" w:hAnsi="Century"/>
        </w:rPr>
        <w:t>7.4.2017</w:t>
      </w:r>
      <w:r>
        <w:rPr>
          <w:rFonts w:cs="Century" w:ascii="Century" w:hAnsi="Century"/>
          <w:rtl w:val="true"/>
        </w:rPr>
        <w:t>)</w:t>
      </w:r>
      <w:r>
        <w:rPr>
          <w:rFonts w:cs="Century" w:ascii="Century" w:hAnsi="Century"/>
          <w:rtl w:val="true"/>
          <w:lang w:eastAsia="he-IL"/>
        </w:rPr>
        <w:t>. [</w:t>
      </w:r>
      <w:r>
        <w:rPr>
          <w:rFonts w:ascii="Century" w:hAnsi="Century" w:cs="Century"/>
          <w:rtl w:val="true"/>
          <w:lang w:eastAsia="he-IL"/>
        </w:rPr>
        <w:t>בהערת אגב</w:t>
      </w:r>
      <w:r>
        <w:rPr>
          <w:rFonts w:cs="Century" w:ascii="Century" w:hAnsi="Century"/>
          <w:rtl w:val="true"/>
          <w:lang w:eastAsia="he-IL"/>
        </w:rPr>
        <w:t xml:space="preserve">: </w:t>
      </w:r>
      <w:r>
        <w:rPr>
          <w:rFonts w:ascii="Century" w:hAnsi="Century" w:cs="Century"/>
          <w:rtl w:val="true"/>
          <w:lang w:eastAsia="he-IL"/>
        </w:rPr>
        <w:t>על פי גרסתו של ראובני</w:t>
      </w:r>
      <w:r>
        <w:rPr>
          <w:rFonts w:cs="Century" w:ascii="Century" w:hAnsi="Century"/>
          <w:rtl w:val="true"/>
          <w:lang w:eastAsia="he-IL"/>
        </w:rPr>
        <w:t xml:space="preserve">, </w:t>
      </w:r>
      <w:r>
        <w:rPr>
          <w:rFonts w:ascii="Century" w:hAnsi="Century" w:cs="Century"/>
          <w:rtl w:val="true"/>
          <w:lang w:eastAsia="he-IL"/>
        </w:rPr>
        <w:t>החוקרים היו אמורים למצוא בתא המטען של הסובארו בקבוק חלב מלא בבנזין</w:t>
      </w:r>
      <w:r>
        <w:rPr>
          <w:rFonts w:cs="Century" w:ascii="Century" w:hAnsi="Century"/>
          <w:rtl w:val="true"/>
          <w:lang w:eastAsia="he-IL"/>
        </w:rPr>
        <w:t xml:space="preserve">. </w:t>
      </w:r>
      <w:r>
        <w:rPr>
          <w:rFonts w:ascii="Century" w:hAnsi="Century" w:cs="Century"/>
          <w:rtl w:val="true"/>
          <w:lang w:eastAsia="he-IL"/>
        </w:rPr>
        <w:t>אך מכיוון שחלף כחודש מאז האירוע ועד לתפיסת הרכב</w:t>
      </w:r>
      <w:r>
        <w:rPr>
          <w:rFonts w:cs="Century" w:ascii="Century" w:hAnsi="Century"/>
          <w:rtl w:val="true"/>
          <w:lang w:eastAsia="he-IL"/>
        </w:rPr>
        <w:t xml:space="preserve">, </w:t>
      </w:r>
      <w:r>
        <w:rPr>
          <w:rFonts w:ascii="Century" w:hAnsi="Century" w:cs="Century"/>
          <w:rtl w:val="true"/>
          <w:lang w:eastAsia="he-IL"/>
        </w:rPr>
        <w:t>העובדה שהבקבוק לא היה ברכב אינה יכולה לשמש ראיה</w:t>
      </w:r>
      <w:r>
        <w:rPr>
          <w:rFonts w:cs="Century" w:ascii="Century" w:hAnsi="Century"/>
          <w:rtl w:val="true"/>
          <w:lang w:eastAsia="he-IL"/>
        </w:rPr>
        <w:t xml:space="preserve">]. </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lang w:eastAsia="he-IL"/>
        </w:rPr>
      </w:pPr>
      <w:r>
        <w:rPr>
          <w:rFonts w:cs="Century" w:ascii="Century" w:hAnsi="Century"/>
          <w:rtl w:val="true"/>
          <w:lang w:eastAsia="he-IL"/>
        </w:rPr>
        <w:tab/>
      </w:r>
      <w:r>
        <w:rPr>
          <w:rFonts w:ascii="Century" w:hAnsi="Century" w:cs="Century"/>
          <w:rtl w:val="true"/>
          <w:lang w:eastAsia="he-IL"/>
        </w:rPr>
        <w:t>ככלל</w:t>
      </w:r>
      <w:r>
        <w:rPr>
          <w:rFonts w:cs="Century" w:ascii="Century" w:hAnsi="Century"/>
          <w:rtl w:val="true"/>
          <w:lang w:eastAsia="he-IL"/>
        </w:rPr>
        <w:t xml:space="preserve">, </w:t>
      </w:r>
      <w:r>
        <w:rPr>
          <w:rFonts w:ascii="Century" w:hAnsi="Century" w:cs="Century"/>
          <w:rtl w:val="true"/>
          <w:lang w:eastAsia="he-IL"/>
        </w:rPr>
        <w:t>התנהלות מפלילה לאחר ביצוע עבירה</w:t>
      </w:r>
      <w:r>
        <w:rPr>
          <w:rFonts w:cs="Century" w:ascii="Century" w:hAnsi="Century"/>
          <w:rtl w:val="true"/>
          <w:lang w:eastAsia="he-IL"/>
        </w:rPr>
        <w:t xml:space="preserve">, </w:t>
      </w:r>
      <w:r>
        <w:rPr>
          <w:rFonts w:ascii="Century" w:hAnsi="Century" w:cs="Century"/>
          <w:rtl w:val="true"/>
          <w:lang w:eastAsia="he-IL"/>
        </w:rPr>
        <w:t xml:space="preserve">כגון ניסיון </w:t>
      </w:r>
      <w:r>
        <w:rPr>
          <w:rFonts w:cs="Century" w:ascii="Century" w:hAnsi="Century"/>
          <w:rtl w:val="true"/>
          <w:lang w:eastAsia="he-IL"/>
        </w:rPr>
        <w:t>"</w:t>
      </w:r>
      <w:r>
        <w:rPr>
          <w:rFonts w:ascii="Century" w:hAnsi="Century" w:cs="Century"/>
          <w:rtl w:val="true"/>
          <w:lang w:eastAsia="he-IL"/>
        </w:rPr>
        <w:t>לנקות עקבות</w:t>
      </w:r>
      <w:r>
        <w:rPr>
          <w:rFonts w:cs="Century" w:ascii="Century" w:hAnsi="Century"/>
          <w:rtl w:val="true"/>
          <w:lang w:eastAsia="he-IL"/>
        </w:rPr>
        <w:t>", "</w:t>
      </w:r>
      <w:r>
        <w:rPr>
          <w:rtl w:val="true"/>
        </w:rPr>
        <w:t>היא</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ראייה</w:t>
      </w:r>
      <w:r>
        <w:rPr>
          <w:rFonts w:eastAsia="Arial TUR;Arial" w:cs="Arial TUR;Arial"/>
          <w:rtl w:val="true"/>
        </w:rPr>
        <w:t xml:space="preserve"> </w:t>
      </w:r>
      <w:r>
        <w:rPr>
          <w:rtl w:val="true"/>
        </w:rPr>
        <w:t>נסיבתית</w:t>
      </w:r>
      <w:r>
        <w:rPr>
          <w:rFonts w:eastAsia="Arial TUR;Arial" w:cs="Arial TUR;Arial"/>
          <w:rtl w:val="true"/>
        </w:rPr>
        <w:t xml:space="preserve"> </w:t>
      </w:r>
      <w:r>
        <w:rPr>
          <w:rtl w:val="true"/>
        </w:rPr>
        <w:t>המצטרפת</w:t>
      </w:r>
      <w:r>
        <w:rPr>
          <w:rFonts w:eastAsia="Arial TUR;Arial" w:cs="Arial TUR;Arial"/>
          <w:rtl w:val="true"/>
        </w:rPr>
        <w:t xml:space="preserve"> </w:t>
      </w:r>
      <w:r>
        <w:rPr>
          <w:rtl w:val="true"/>
        </w:rPr>
        <w:t>לתצרף</w:t>
      </w:r>
      <w:r>
        <w:rPr>
          <w:rFonts w:eastAsia="Arial TUR;Arial" w:cs="Arial TUR;Arial"/>
          <w:rtl w:val="true"/>
        </w:rPr>
        <w:t xml:space="preserve"> </w:t>
      </w:r>
      <w:r>
        <w:rPr>
          <w:rtl w:val="true"/>
        </w:rPr>
        <w:t>ה</w:t>
      </w:r>
      <w:r>
        <w:rPr>
          <w:rFonts w:ascii="Century" w:hAnsi="Century" w:cs="Century"/>
          <w:rtl w:val="true"/>
        </w:rPr>
        <w:t>ראייתי</w:t>
      </w:r>
      <w:r>
        <w:rPr>
          <w:rFonts w:cs="Century" w:ascii="Century" w:hAnsi="Century"/>
          <w:rtl w:val="true"/>
          <w:lang w:eastAsia="he-IL"/>
        </w:rPr>
        <w:t>" (</w:t>
      </w:r>
      <w:hyperlink r:id="rId9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6972/09</w:t>
        </w:r>
      </w:hyperlink>
      <w:r>
        <w:rPr>
          <w:rFonts w:cs="Century" w:ascii="Century" w:hAnsi="Century"/>
          <w:rtl w:val="true"/>
        </w:rPr>
        <w:t xml:space="preserve"> </w:t>
      </w:r>
      <w:r>
        <w:rPr>
          <w:rFonts w:ascii="Century" w:hAnsi="Century" w:cs="Miriam"/>
          <w:b/>
          <w:b/>
          <w:spacing w:val="0"/>
          <w:szCs w:val="24"/>
          <w:rtl w:val="true"/>
        </w:rPr>
        <w:t>אבוטבול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lang w:eastAsia="he-IL"/>
        </w:rPr>
        <w:t xml:space="preserve">, </w:t>
      </w:r>
      <w:r>
        <w:rPr>
          <w:rFonts w:cs="David" w:ascii="Times New Roman" w:hAnsi="Times New Roman"/>
          <w:spacing w:val="0"/>
          <w:szCs w:val="24"/>
          <w:rtl w:val="true"/>
          <w:lang w:eastAsia="he-IL"/>
        </w:rPr>
        <w:t>[</w:t>
      </w:r>
      <w:r>
        <w:rPr>
          <w:rFonts w:ascii="Times New Roman" w:hAnsi="Times New Roman" w:cs="David"/>
          <w:spacing w:val="0"/>
          <w:szCs w:val="24"/>
          <w:rtl w:val="true"/>
          <w:lang w:eastAsia="he-IL"/>
        </w:rPr>
        <w:t>פורסם</w:t>
      </w:r>
      <w:r>
        <w:rPr>
          <w:rFonts w:ascii="Times New Roman" w:hAnsi="Times New Roman" w:cs="Times New Roman"/>
          <w:spacing w:val="0"/>
          <w:szCs w:val="24"/>
          <w:rtl w:val="true"/>
          <w:lang w:eastAsia="he-IL"/>
        </w:rPr>
        <w:t xml:space="preserve"> </w:t>
      </w:r>
      <w:r>
        <w:rPr>
          <w:rFonts w:ascii="Times New Roman" w:hAnsi="Times New Roman" w:cs="David"/>
          <w:spacing w:val="0"/>
          <w:szCs w:val="24"/>
          <w:rtl w:val="true"/>
          <w:lang w:eastAsia="he-IL"/>
        </w:rPr>
        <w:t>בנבו</w:t>
      </w:r>
      <w:r>
        <w:rPr>
          <w:rFonts w:cs="David" w:ascii="Times New Roman" w:hAnsi="Times New Roman"/>
          <w:spacing w:val="0"/>
          <w:szCs w:val="24"/>
          <w:rtl w:val="true"/>
          <w:lang w:eastAsia="he-IL"/>
        </w:rPr>
        <w:t xml:space="preserve">] </w:t>
      </w:r>
      <w:r>
        <w:rPr>
          <w:rFonts w:ascii="Century" w:hAnsi="Century" w:cs="Century"/>
          <w:rtl w:val="true"/>
          <w:lang w:eastAsia="he-IL"/>
        </w:rPr>
        <w:t>בפסקאות מ</w:t>
      </w:r>
      <w:r>
        <w:rPr>
          <w:rFonts w:cs="Century" w:ascii="Century" w:hAnsi="Century"/>
          <w:rtl w:val="true"/>
          <w:lang w:eastAsia="he-IL"/>
        </w:rPr>
        <w:t>-</w:t>
      </w:r>
      <w:r>
        <w:rPr>
          <w:rFonts w:ascii="Century" w:hAnsi="Century" w:cs="Century"/>
          <w:rtl w:val="true"/>
          <w:lang w:eastAsia="he-IL"/>
        </w:rPr>
        <w:t xml:space="preserve">מד </w:t>
      </w:r>
      <w:r>
        <w:rPr>
          <w:rFonts w:cs="Century" w:ascii="Century" w:hAnsi="Century"/>
          <w:rtl w:val="true"/>
          <w:lang w:eastAsia="he-IL"/>
        </w:rPr>
        <w:t>(</w:t>
      </w:r>
      <w:r>
        <w:rPr>
          <w:rFonts w:cs="Century" w:ascii="Century" w:hAnsi="Century"/>
          <w:lang w:eastAsia="he-IL"/>
        </w:rPr>
        <w:t>27.2.2012</w:t>
      </w:r>
      <w:r>
        <w:rPr>
          <w:rFonts w:cs="Century" w:ascii="Century" w:hAnsi="Century"/>
          <w:rtl w:val="true"/>
          <w:lang w:eastAsia="he-IL"/>
        </w:rPr>
        <w:t xml:space="preserve">)); </w:t>
      </w:r>
      <w:r>
        <w:rPr>
          <w:rFonts w:ascii="Century" w:hAnsi="Century" w:cs="Century"/>
          <w:rtl w:val="true"/>
          <w:lang w:eastAsia="he-IL"/>
        </w:rPr>
        <w:t>והדברים יפים גם לכאן</w:t>
      </w:r>
      <w:r>
        <w:rPr>
          <w:rFonts w:cs="Century" w:ascii="Century" w:hAnsi="Century"/>
          <w:rtl w:val="true"/>
          <w:lang w:eastAsia="he-IL"/>
        </w:rPr>
        <w:t xml:space="preserve">. </w:t>
      </w:r>
      <w:r>
        <w:rPr>
          <w:rFonts w:ascii="Century" w:hAnsi="Century" w:cs="Century"/>
          <w:rtl w:val="true"/>
          <w:lang w:eastAsia="he-IL"/>
        </w:rPr>
        <w:t>בנוסף</w:t>
      </w:r>
      <w:r>
        <w:rPr>
          <w:rFonts w:cs="Century" w:ascii="Century" w:hAnsi="Century"/>
          <w:rtl w:val="true"/>
          <w:lang w:eastAsia="he-IL"/>
        </w:rPr>
        <w:t xml:space="preserve">, </w:t>
      </w:r>
      <w:r>
        <w:rPr>
          <w:rFonts w:ascii="Century" w:hAnsi="Century" w:cs="Century"/>
          <w:rtl w:val="true"/>
          <w:lang w:eastAsia="he-IL"/>
        </w:rPr>
        <w:t>נזכיר כי אסרף שתק בחקירותיו במשטרה</w:t>
      </w:r>
      <w:r>
        <w:rPr>
          <w:rFonts w:cs="Century" w:ascii="Century" w:hAnsi="Century"/>
          <w:rtl w:val="true"/>
          <w:lang w:eastAsia="he-IL"/>
        </w:rPr>
        <w:t xml:space="preserve">, </w:t>
      </w:r>
      <w:r>
        <w:rPr>
          <w:rFonts w:ascii="Century" w:hAnsi="Century" w:cs="Century"/>
          <w:rtl w:val="true"/>
          <w:lang w:eastAsia="he-IL"/>
        </w:rPr>
        <w:t>וגם זאת לחובתו</w:t>
      </w:r>
      <w:r>
        <w:rPr>
          <w:rFonts w:cs="Century" w:ascii="Century" w:hAnsi="Century"/>
          <w:rtl w:val="true"/>
          <w:lang w:eastAsia="he-IL"/>
        </w:rPr>
        <w:t xml:space="preserve">. </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rPr>
      </w:pPr>
      <w:r>
        <w:rPr>
          <w:rFonts w:cs="Century" w:ascii="Century" w:hAnsi="Century"/>
          <w:lang w:eastAsia="he-IL"/>
        </w:rPr>
        <w:t>49</w:t>
      </w:r>
      <w:r>
        <w:rPr>
          <w:rFonts w:cs="Century" w:ascii="Century" w:hAnsi="Century"/>
          <w:rtl w:val="true"/>
          <w:lang w:eastAsia="he-IL"/>
        </w:rPr>
        <w:t>.</w:t>
      </w:r>
      <w:r>
        <w:rPr>
          <w:rFonts w:cs="Century" w:ascii="Century" w:hAnsi="Century"/>
          <w:rtl w:val="true"/>
          <w:lang w:eastAsia="he-IL"/>
        </w:rPr>
        <w:tab/>
      </w:r>
      <w:r>
        <w:rPr>
          <w:rFonts w:ascii="Century" w:hAnsi="Century" w:cs="Century"/>
          <w:rtl w:val="true"/>
          <w:lang w:eastAsia="he-IL"/>
        </w:rPr>
        <w:t>אסרף לא הצליח לספק הסבר חלופי להתנהגותו ביום האירוע</w:t>
      </w:r>
      <w:r>
        <w:rPr>
          <w:rFonts w:cs="Century" w:ascii="Century" w:hAnsi="Century"/>
          <w:rtl w:val="true"/>
          <w:lang w:eastAsia="he-IL"/>
        </w:rPr>
        <w:t xml:space="preserve">, </w:t>
      </w:r>
      <w:r>
        <w:rPr>
          <w:rFonts w:ascii="Century" w:hAnsi="Century" w:cs="Century"/>
          <w:rtl w:val="true"/>
          <w:lang w:eastAsia="he-IL"/>
        </w:rPr>
        <w:t>וגם בדעתי לא עולה הסבר שיכול להתיישב עם מכלול החומר הראייתי שהוצג בתיק</w:t>
      </w:r>
      <w:r>
        <w:rPr>
          <w:rFonts w:cs="Century" w:ascii="Century" w:hAnsi="Century"/>
          <w:rtl w:val="true"/>
          <w:lang w:eastAsia="he-IL"/>
        </w:rPr>
        <w:t xml:space="preserve">. </w:t>
      </w:r>
      <w:r>
        <w:rPr>
          <w:rFonts w:ascii="Century" w:hAnsi="Century" w:cs="Century"/>
          <w:rtl w:val="true"/>
        </w:rPr>
        <w:t>אמנם</w:t>
      </w:r>
      <w:r>
        <w:rPr>
          <w:rFonts w:cs="Century" w:ascii="Century" w:hAnsi="Century"/>
          <w:rtl w:val="true"/>
        </w:rPr>
        <w:t xml:space="preserve">, </w:t>
      </w:r>
      <w:r>
        <w:rPr>
          <w:rFonts w:ascii="Century" w:hAnsi="Century" w:cs="Century"/>
          <w:rtl w:val="true"/>
        </w:rPr>
        <w:t>לגבי הסרת המדבקות מהרכב</w:t>
      </w:r>
      <w:r>
        <w:rPr>
          <w:rFonts w:cs="Century" w:ascii="Century" w:hAnsi="Century"/>
          <w:rtl w:val="true"/>
        </w:rPr>
        <w:t xml:space="preserve">, </w:t>
      </w:r>
      <w:r>
        <w:rPr>
          <w:rFonts w:ascii="Century" w:hAnsi="Century" w:cs="Century"/>
          <w:rtl w:val="true"/>
        </w:rPr>
        <w:t>ניתן לחשוב על תרחיש מזכה שלפיו אסרף הרשה לראובני להשתמש ברכבו למטרות חוקיות בלבד</w:t>
      </w:r>
      <w:r>
        <w:rPr>
          <w:rFonts w:cs="Century" w:ascii="Century" w:hAnsi="Century"/>
          <w:rtl w:val="true"/>
        </w:rPr>
        <w:t xml:space="preserve">, </w:t>
      </w:r>
      <w:r>
        <w:rPr>
          <w:rFonts w:ascii="Century" w:hAnsi="Century" w:cs="Century"/>
          <w:rtl w:val="true"/>
        </w:rPr>
        <w:t>ורק לאחר האירוע נודע לאסרף כי רכבו שימש לביצוע פשע וכדי להרחיק עצמו מהמעשה הוא הסיר סימני זיהוי שהיו עשויים להוביל אליו את החוקרים</w:t>
      </w:r>
      <w:r>
        <w:rPr>
          <w:rFonts w:cs="Century" w:ascii="Century" w:hAnsi="Century"/>
          <w:rtl w:val="true"/>
        </w:rPr>
        <w:t xml:space="preserve">. </w:t>
      </w:r>
      <w:r>
        <w:rPr>
          <w:rFonts w:ascii="Century" w:hAnsi="Century" w:cs="Century"/>
          <w:rtl w:val="true"/>
        </w:rPr>
        <w:t>לגרסה זו אין זכר בעדותו של אסרף</w:t>
      </w:r>
      <w:r>
        <w:rPr>
          <w:rFonts w:cs="Century" w:ascii="Century" w:hAnsi="Century"/>
          <w:rtl w:val="true"/>
        </w:rPr>
        <w:t xml:space="preserve">, </w:t>
      </w:r>
      <w:r>
        <w:rPr>
          <w:rFonts w:ascii="Century" w:hAnsi="Century" w:cs="Century"/>
          <w:rtl w:val="true"/>
        </w:rPr>
        <w:t>אך לצורך בחינתן של ראיות נסיבתיות בית המשפט מצווה להעלות הסברים חלופיים גם מיוזמתו</w:t>
      </w:r>
      <w:r>
        <w:rPr>
          <w:rFonts w:cs="Century" w:ascii="Century" w:hAnsi="Century"/>
          <w:rtl w:val="true"/>
        </w:rPr>
        <w:t xml:space="preserve">, </w:t>
      </w:r>
      <w:r>
        <w:rPr>
          <w:rFonts w:ascii="Century" w:hAnsi="Century" w:cs="Century"/>
          <w:rtl w:val="true"/>
        </w:rPr>
        <w:t xml:space="preserve">אף אם הם אינם מתיישבים עם טענות ההגנה </w:t>
      </w:r>
      <w:r>
        <w:rPr>
          <w:rFonts w:cs="Century" w:ascii="Century" w:hAnsi="Century"/>
          <w:rtl w:val="true"/>
          <w:lang w:eastAsia="he-IL"/>
        </w:rPr>
        <w:t>(</w:t>
      </w:r>
      <w:r>
        <w:rPr>
          <w:rFonts w:ascii="Century" w:hAnsi="Century" w:cs="Century"/>
          <w:rtl w:val="true"/>
          <w:lang w:eastAsia="he-IL"/>
        </w:rPr>
        <w:t xml:space="preserve">עניין </w:t>
      </w:r>
      <w:r>
        <w:rPr>
          <w:rFonts w:ascii="Century" w:hAnsi="Century" w:cs="Miriam"/>
          <w:b/>
          <w:b/>
          <w:spacing w:val="0"/>
          <w:szCs w:val="24"/>
          <w:rtl w:val="true"/>
          <w:lang w:eastAsia="he-IL"/>
        </w:rPr>
        <w:t>מקדאד</w:t>
      </w:r>
      <w:r>
        <w:rPr>
          <w:rFonts w:cs="Century" w:ascii="Century" w:hAnsi="Century"/>
          <w:rtl w:val="true"/>
          <w:lang w:eastAsia="he-IL"/>
        </w:rPr>
        <w:t xml:space="preserve">, </w:t>
      </w:r>
      <w:r>
        <w:rPr>
          <w:rFonts w:ascii="Century" w:hAnsi="Century" w:cs="Century"/>
          <w:rtl w:val="true"/>
          <w:lang w:eastAsia="he-IL"/>
        </w:rPr>
        <w:t>בעמ</w:t>
      </w:r>
      <w:r>
        <w:rPr>
          <w:rFonts w:cs="Century" w:ascii="Century" w:hAnsi="Century"/>
          <w:rtl w:val="true"/>
          <w:lang w:eastAsia="he-IL"/>
        </w:rPr>
        <w:t xml:space="preserve">' </w:t>
      </w:r>
      <w:r>
        <w:rPr>
          <w:rFonts w:cs="Century" w:ascii="Century" w:hAnsi="Century"/>
          <w:lang w:eastAsia="he-IL"/>
        </w:rPr>
        <w:t>228</w:t>
      </w:r>
      <w:r>
        <w:rPr>
          <w:rFonts w:cs="Century" w:ascii="Century" w:hAnsi="Century"/>
          <w:rtl w:val="true"/>
          <w:lang w:eastAsia="he-IL"/>
        </w:rPr>
        <w:t xml:space="preserve">). </w:t>
      </w:r>
      <w:r>
        <w:rPr>
          <w:rFonts w:ascii="Century" w:hAnsi="Century" w:cs="Century"/>
          <w:rtl w:val="true"/>
          <w:lang w:eastAsia="he-IL"/>
        </w:rPr>
        <w:t>אכן</w:t>
      </w:r>
      <w:r>
        <w:rPr>
          <w:rFonts w:cs="Century" w:ascii="Century" w:hAnsi="Century"/>
          <w:rtl w:val="true"/>
          <w:lang w:eastAsia="he-IL"/>
        </w:rPr>
        <w:t xml:space="preserve">, </w:t>
      </w:r>
      <w:r>
        <w:rPr>
          <w:rFonts w:ascii="Century" w:hAnsi="Century" w:cs="Century"/>
          <w:rtl w:val="true"/>
          <w:lang w:eastAsia="he-IL"/>
        </w:rPr>
        <w:t>גם אם נאשם משקר בעדותו</w:t>
      </w:r>
      <w:r>
        <w:rPr>
          <w:rFonts w:cs="Century" w:ascii="Century" w:hAnsi="Century"/>
          <w:rtl w:val="true"/>
          <w:lang w:eastAsia="he-IL"/>
        </w:rPr>
        <w:t xml:space="preserve">, </w:t>
      </w:r>
      <w:r>
        <w:rPr>
          <w:rFonts w:ascii="Century" w:hAnsi="Century" w:cs="Century"/>
          <w:rtl w:val="true"/>
          <w:lang w:eastAsia="he-IL"/>
        </w:rPr>
        <w:t xml:space="preserve">יש להתייחס בכובד ראש לאפשרות כי הוא מבקש להרחיק עצמו מעבירה שלא ביצע או מנסה לחפות על חברו </w:t>
      </w:r>
      <w:r>
        <w:rPr>
          <w:rFonts w:cs="Century" w:ascii="Century" w:hAnsi="Century"/>
          <w:rtl w:val="true"/>
          <w:lang w:eastAsia="he-IL"/>
        </w:rPr>
        <w:t>(</w:t>
      </w:r>
      <w:hyperlink r:id="rId93">
        <w:r>
          <w:rPr>
            <w:rStyle w:val="Hyperlink"/>
            <w:rFonts w:ascii="Century" w:hAnsi="Century" w:eastAsia="MS Mincho;‚l‚r –¾’©" w:cs="Century"/>
            <w:color w:val="0000FF"/>
            <w:u w:val="single"/>
            <w:rtl w:val="true"/>
          </w:rPr>
          <w:t>ע</w:t>
        </w:r>
        <w:r>
          <w:rPr>
            <w:rStyle w:val="Hyperlink"/>
            <w:rFonts w:eastAsia="MS Mincho;‚l‚r –¾’©" w:cs="Century" w:ascii="Century" w:hAnsi="Century"/>
            <w:color w:val="0000FF"/>
            <w:u w:val="single"/>
            <w:rtl w:val="true"/>
          </w:rPr>
          <w:t>"</w:t>
        </w:r>
        <w:r>
          <w:rPr>
            <w:rStyle w:val="Hyperlink"/>
            <w:rFonts w:ascii="Century" w:hAnsi="Century" w:eastAsia="MS Mincho;‚l‚r –¾’©" w:cs="Century"/>
            <w:color w:val="0000FF"/>
            <w:u w:val="single"/>
            <w:rtl w:val="true"/>
          </w:rPr>
          <w:t>פ</w:t>
        </w:r>
        <w:r>
          <w:rPr>
            <w:rStyle w:val="Hyperlink"/>
            <w:rFonts w:ascii="Century" w:hAnsi="Century" w:eastAsia="MS Mincho;‚l‚r –¾’©" w:cs="Century"/>
            <w:color w:val="0000FF"/>
            <w:u w:val="single"/>
            <w:rtl w:val="true"/>
          </w:rPr>
          <w:t xml:space="preserve"> </w:t>
        </w:r>
        <w:r>
          <w:rPr>
            <w:rStyle w:val="Hyperlink"/>
            <w:rFonts w:eastAsia="MS Mincho;‚l‚r –¾’©" w:cs="Century" w:ascii="Century" w:hAnsi="Century"/>
            <w:color w:val="0000FF"/>
            <w:u w:val="single"/>
          </w:rPr>
          <w:t>426/67</w:t>
        </w:r>
        <w:r>
          <w:rPr>
            <w:rStyle w:val="Hyperlink"/>
            <w:rFonts w:eastAsia="MS Mincho;‚l‚r –¾’©" w:cs="Century" w:ascii="Century" w:hAnsi="Century"/>
            <w:color w:val="0000FF"/>
            <w:u w:val="single"/>
            <w:rtl w:val="true"/>
          </w:rPr>
          <w:t xml:space="preserve">‏ </w:t>
        </w:r>
        <w:r>
          <w:rPr>
            <w:rStyle w:val="Hyperlink"/>
            <w:rFonts w:ascii="Century" w:hAnsi="Century" w:eastAsia="MS Mincho;‚l‚r –¾’©" w:cs="Century"/>
            <w:color w:val="0000FF"/>
            <w:u w:val="single"/>
            <w:rtl w:val="true"/>
          </w:rPr>
          <w:t>בארי</w:t>
        </w:r>
        <w:r>
          <w:rPr>
            <w:rStyle w:val="Hyperlink"/>
            <w:rFonts w:ascii="Century" w:hAnsi="Century" w:eastAsia="MS Mincho;‚l‚r –¾’©" w:cs="Century"/>
            <w:color w:val="0000FF"/>
            <w:u w:val="single"/>
            <w:rtl w:val="true"/>
          </w:rPr>
          <w:t xml:space="preserve"> </w:t>
        </w:r>
        <w:r>
          <w:rPr>
            <w:rStyle w:val="Hyperlink"/>
            <w:rFonts w:ascii="Century" w:hAnsi="Century" w:eastAsia="MS Mincho;‚l‚r –¾’©" w:cs="Century"/>
            <w:color w:val="0000FF"/>
            <w:u w:val="single"/>
            <w:rtl w:val="true"/>
          </w:rPr>
          <w:t>נ</w:t>
        </w:r>
        <w:r>
          <w:rPr>
            <w:rStyle w:val="Hyperlink"/>
            <w:rFonts w:eastAsia="MS Mincho;‚l‚r –¾’©" w:cs="Century" w:ascii="Century" w:hAnsi="Century"/>
            <w:color w:val="0000FF"/>
            <w:u w:val="single"/>
            <w:rtl w:val="true"/>
          </w:rPr>
          <w:t xml:space="preserve">' </w:t>
        </w:r>
        <w:r>
          <w:rPr>
            <w:rStyle w:val="Hyperlink"/>
            <w:rFonts w:ascii="Century" w:hAnsi="Century" w:eastAsia="MS Mincho;‚l‚r –¾’©" w:cs="Century"/>
            <w:color w:val="0000FF"/>
            <w:u w:val="single"/>
            <w:rtl w:val="true"/>
          </w:rPr>
          <w:t>מדינת</w:t>
        </w:r>
        <w:r>
          <w:rPr>
            <w:rStyle w:val="Hyperlink"/>
            <w:rFonts w:ascii="Century" w:hAnsi="Century" w:eastAsia="MS Mincho;‚l‚r –¾’©" w:cs="Century"/>
            <w:color w:val="0000FF"/>
            <w:u w:val="single"/>
            <w:rtl w:val="true"/>
          </w:rPr>
          <w:t xml:space="preserve"> </w:t>
        </w:r>
        <w:r>
          <w:rPr>
            <w:rStyle w:val="Hyperlink"/>
            <w:rFonts w:ascii="Century" w:hAnsi="Century" w:eastAsia="MS Mincho;‚l‚r –¾’©" w:cs="Century"/>
            <w:color w:val="0000FF"/>
            <w:u w:val="single"/>
            <w:rtl w:val="true"/>
          </w:rPr>
          <w:t>ישראל</w:t>
        </w:r>
        <w:r>
          <w:rPr>
            <w:rStyle w:val="Hyperlink"/>
            <w:rFonts w:eastAsia="MS Mincho;‚l‚r –¾’©" w:cs="Century" w:ascii="Century" w:hAnsi="Century"/>
            <w:color w:val="0000FF"/>
            <w:u w:val="single"/>
            <w:rtl w:val="true"/>
          </w:rPr>
          <w:t xml:space="preserve">, </w:t>
        </w:r>
        <w:r>
          <w:rPr>
            <w:rStyle w:val="Hyperlink"/>
            <w:rFonts w:ascii="Century" w:hAnsi="Century" w:eastAsia="MS Mincho;‚l‚r –¾’©" w:cs="Century"/>
            <w:color w:val="0000FF"/>
            <w:u w:val="single"/>
            <w:rtl w:val="true"/>
          </w:rPr>
          <w:t>פ</w:t>
        </w:r>
        <w:r>
          <w:rPr>
            <w:rStyle w:val="Hyperlink"/>
            <w:rFonts w:eastAsia="MS Mincho;‚l‚r –¾’©" w:cs="Century" w:ascii="Century" w:hAnsi="Century"/>
            <w:color w:val="0000FF"/>
            <w:u w:val="single"/>
            <w:rtl w:val="true"/>
          </w:rPr>
          <w:t>"</w:t>
        </w:r>
        <w:r>
          <w:rPr>
            <w:rStyle w:val="Hyperlink"/>
            <w:rFonts w:ascii="Century" w:hAnsi="Century" w:eastAsia="MS Mincho;‚l‚r –¾’©" w:cs="Century"/>
            <w:color w:val="0000FF"/>
            <w:u w:val="single"/>
            <w:rtl w:val="true"/>
          </w:rPr>
          <w:t>ד</w:t>
        </w:r>
        <w:r>
          <w:rPr>
            <w:rStyle w:val="Hyperlink"/>
            <w:rFonts w:ascii="Century" w:hAnsi="Century" w:eastAsia="MS Mincho;‚l‚r –¾’©" w:cs="Century"/>
            <w:color w:val="0000FF"/>
            <w:u w:val="single"/>
            <w:rtl w:val="true"/>
          </w:rPr>
          <w:t xml:space="preserve"> </w:t>
        </w:r>
        <w:r>
          <w:rPr>
            <w:rStyle w:val="Hyperlink"/>
            <w:rFonts w:ascii="Century" w:hAnsi="Century" w:eastAsia="MS Mincho;‚l‚r –¾’©" w:cs="Century"/>
            <w:color w:val="0000FF"/>
            <w:u w:val="single"/>
            <w:rtl w:val="true"/>
          </w:rPr>
          <w:t>כב</w:t>
        </w:r>
      </w:hyperlink>
      <w:r>
        <w:rPr>
          <w:rFonts w:eastAsia="MS Mincho;‚l‚r –¾’©" w:cs="Century" w:ascii="Century" w:hAnsi="Century"/>
          <w:rtl w:val="true"/>
        </w:rPr>
        <w:t>(</w:t>
      </w:r>
      <w:r>
        <w:rPr>
          <w:rFonts w:eastAsia="MS Mincho;‚l‚r –¾’©" w:cs="Century" w:ascii="Century" w:hAnsi="Century"/>
        </w:rPr>
        <w:t>1</w:t>
      </w:r>
      <w:r>
        <w:rPr>
          <w:rFonts w:eastAsia="MS Mincho;‚l‚r –¾’©" w:cs="Century" w:ascii="Century" w:hAnsi="Century"/>
          <w:rtl w:val="true"/>
        </w:rPr>
        <w:t xml:space="preserve">) </w:t>
      </w:r>
      <w:r>
        <w:rPr>
          <w:rFonts w:eastAsia="MS Mincho;‚l‚r –¾’©" w:cs="Century" w:ascii="Century" w:hAnsi="Century"/>
        </w:rPr>
        <w:t>477</w:t>
      </w:r>
      <w:r>
        <w:rPr>
          <w:rFonts w:cs="Century" w:ascii="Century" w:hAnsi="Century"/>
          <w:rtl w:val="true"/>
        </w:rPr>
        <w:t xml:space="preserve">, </w:t>
      </w:r>
      <w:r>
        <w:rPr>
          <w:rFonts w:cs="Century" w:ascii="Century" w:hAnsi="Century"/>
        </w:rPr>
        <w:t>483</w:t>
      </w:r>
      <w:r>
        <w:rPr>
          <w:rFonts w:cs="Century" w:ascii="Century" w:hAnsi="Century"/>
          <w:rtl w:val="true"/>
        </w:rPr>
        <w:t xml:space="preserve"> (</w:t>
      </w:r>
      <w:r>
        <w:rPr>
          <w:rFonts w:cs="Century" w:ascii="Century" w:hAnsi="Century"/>
        </w:rPr>
        <w:t>1968</w:t>
      </w:r>
      <w:r>
        <w:rPr>
          <w:rFonts w:cs="Century" w:ascii="Century" w:hAnsi="Century"/>
          <w:rtl w:val="true"/>
        </w:rPr>
        <w:t>)</w:t>
      </w:r>
      <w:r>
        <w:rPr>
          <w:rFonts w:cs="Century" w:ascii="Century" w:hAnsi="Century"/>
          <w:rtl w:val="true"/>
          <w:lang w:eastAsia="he-IL"/>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התרחיש החלופי שהעלינו עשוי לספק הסבר להסרת המדבקות מהרכב</w:t>
      </w:r>
      <w:r>
        <w:rPr>
          <w:rFonts w:cs="Century" w:ascii="Century" w:hAnsi="Century"/>
          <w:rtl w:val="true"/>
        </w:rPr>
        <w:t xml:space="preserve">, </w:t>
      </w:r>
      <w:r>
        <w:rPr>
          <w:rFonts w:ascii="Century" w:hAnsi="Century" w:cs="Century"/>
          <w:rtl w:val="true"/>
        </w:rPr>
        <w:t>אך אין בכך כדי לשנות את המסקנה</w:t>
      </w:r>
      <w:r>
        <w:rPr>
          <w:rFonts w:cs="Century" w:ascii="Century" w:hAnsi="Century"/>
          <w:rtl w:val="true"/>
        </w:rPr>
        <w:t>. "</w:t>
      </w:r>
      <w:r>
        <w:rPr>
          <w:rFonts w:ascii="Century" w:hAnsi="Century" w:cs="Century"/>
          <w:rtl w:val="true"/>
        </w:rPr>
        <w:t>הסבר תמים לכל ראיה נסיבתית בפני עצמה אינו מספק</w:t>
      </w:r>
      <w:r>
        <w:rPr>
          <w:rFonts w:cs="Century" w:ascii="Century" w:hAnsi="Century"/>
          <w:rtl w:val="true"/>
        </w:rPr>
        <w:t xml:space="preserve">, </w:t>
      </w:r>
      <w:r>
        <w:rPr>
          <w:rFonts w:ascii="Century" w:hAnsi="Century" w:cs="Century"/>
          <w:rtl w:val="true"/>
        </w:rPr>
        <w:t>משום שהמסקנה המרשיעה מושתתת על בחינת הראיות כמכלול</w:t>
      </w:r>
      <w:r>
        <w:rPr>
          <w:rFonts w:cs="Century" w:ascii="Century" w:hAnsi="Century"/>
          <w:rtl w:val="true"/>
        </w:rPr>
        <w:t>" (</w:t>
      </w:r>
      <w:r>
        <w:rPr>
          <w:rFonts w:ascii="FrankRuehl;Times New Roman" w:hAnsi="FrankRuehl;Times New Roman"/>
          <w:color w:val="000000"/>
          <w:sz w:val="28"/>
          <w:sz w:val="28"/>
          <w:rtl w:val="true"/>
        </w:rPr>
        <w:t xml:space="preserve">עניין </w:t>
      </w:r>
      <w:r>
        <w:rPr>
          <w:rFonts w:ascii="Century" w:hAnsi="Century" w:cs="Miriam"/>
          <w:b/>
          <w:b/>
          <w:spacing w:val="0"/>
          <w:szCs w:val="24"/>
          <w:rtl w:val="true"/>
        </w:rPr>
        <w:t>קריאף</w:t>
      </w:r>
      <w:r>
        <w:rPr>
          <w:rFonts w:cs="FrankRuehl;Times New Roman" w:ascii="FrankRuehl;Times New Roman" w:hAnsi="FrankRuehl;Times New Roman"/>
          <w:color w:val="000000"/>
          <w:sz w:val="28"/>
          <w:rtl w:val="true"/>
        </w:rPr>
        <w:t xml:space="preserve">, </w:t>
      </w:r>
      <w:r>
        <w:rPr>
          <w:rFonts w:ascii="FrankRuehl;Times New Roman" w:hAnsi="FrankRuehl;Times New Roman"/>
          <w:color w:val="000000"/>
          <w:sz w:val="28"/>
          <w:sz w:val="28"/>
          <w:rtl w:val="true"/>
        </w:rPr>
        <w:t xml:space="preserve">בפסקה </w:t>
      </w:r>
      <w:r>
        <w:rPr>
          <w:rFonts w:cs="FrankRuehl;Times New Roman" w:ascii="FrankRuehl;Times New Roman" w:hAnsi="FrankRuehl;Times New Roman"/>
          <w:color w:val="000000"/>
          <w:sz w:val="28"/>
        </w:rPr>
        <w:t>100</w:t>
      </w:r>
      <w:r>
        <w:rPr>
          <w:rFonts w:cs="FrankRuehl;Times New Roman" w:ascii="FrankRuehl;Times New Roman" w:hAnsi="FrankRuehl;Times New Roman"/>
          <w:color w:val="000000"/>
          <w:sz w:val="28"/>
          <w:rtl w:val="true"/>
        </w:rPr>
        <w:t>).</w:t>
      </w:r>
      <w:r>
        <w:rPr>
          <w:rFonts w:cs="Century" w:ascii="Century" w:hAnsi="Century"/>
          <w:rtl w:val="true"/>
        </w:rPr>
        <w:t xml:space="preserve"> </w:t>
      </w:r>
      <w:r>
        <w:rPr>
          <w:rFonts w:ascii="Century" w:hAnsi="Century" w:cs="Century"/>
          <w:rtl w:val="true"/>
        </w:rPr>
        <w:t>התרחיש שלפיו נודע לאסרף רק בדיעבד על העבירה שבוצעה באמצעות הרכב</w:t>
      </w:r>
      <w:r>
        <w:rPr>
          <w:rFonts w:cs="Century" w:ascii="Century" w:hAnsi="Century"/>
          <w:rtl w:val="true"/>
        </w:rPr>
        <w:t xml:space="preserve">, </w:t>
      </w:r>
      <w:r>
        <w:rPr>
          <w:rFonts w:ascii="Century" w:hAnsi="Century" w:cs="Century"/>
          <w:rtl w:val="true"/>
        </w:rPr>
        <w:t>אינו מתיישב עם התנהגותו לפני האירוע ובמהלכו</w:t>
      </w:r>
      <w:r>
        <w:rPr>
          <w:rFonts w:cs="Century" w:ascii="Century" w:hAnsi="Century"/>
          <w:rtl w:val="true"/>
        </w:rPr>
        <w:t>.</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rPr>
      </w:pPr>
      <w:r>
        <w:rPr>
          <w:rFonts w:cs="Century" w:ascii="Century" w:hAnsi="Century"/>
        </w:rPr>
        <w:t>50</w:t>
      </w:r>
      <w:r>
        <w:rPr>
          <w:rFonts w:cs="Century" w:ascii="Century" w:hAnsi="Century"/>
          <w:rtl w:val="true"/>
        </w:rPr>
        <w:t>.</w:t>
        <w:tab/>
      </w:r>
      <w:r>
        <w:rPr>
          <w:rFonts w:ascii="Century" w:hAnsi="Century" w:cs="Century"/>
          <w:rtl w:val="true"/>
        </w:rPr>
        <w:t>נתתי דעתי לטענותיו של אסרף</w:t>
      </w:r>
      <w:r>
        <w:rPr>
          <w:rFonts w:cs="Century" w:ascii="Century" w:hAnsi="Century"/>
          <w:rtl w:val="true"/>
        </w:rPr>
        <w:t xml:space="preserve">, </w:t>
      </w:r>
      <w:r>
        <w:rPr>
          <w:rFonts w:ascii="Century" w:hAnsi="Century" w:cs="Century"/>
          <w:rtl w:val="true"/>
        </w:rPr>
        <w:t>ולא מצאתי בהן ממש</w:t>
      </w:r>
      <w:r>
        <w:rPr>
          <w:rFonts w:cs="Century" w:ascii="Century" w:hAnsi="Century"/>
          <w:rtl w:val="true"/>
        </w:rPr>
        <w:t xml:space="preserve">. </w:t>
      </w:r>
      <w:r>
        <w:rPr>
          <w:rFonts w:ascii="Century" w:hAnsi="Century" w:cs="Century"/>
          <w:rtl w:val="true"/>
        </w:rPr>
        <w:t>בקצרה ייאמר כי העובדה שאסרף הגיע לשער האחורי בגלוי אינה יכולה להיזקף לזכותו</w:t>
      </w:r>
      <w:r>
        <w:rPr>
          <w:rFonts w:cs="Century" w:ascii="Century" w:hAnsi="Century"/>
          <w:rtl w:val="true"/>
        </w:rPr>
        <w:t xml:space="preserve">, </w:t>
      </w:r>
      <w:r>
        <w:rPr>
          <w:rFonts w:ascii="Century" w:hAnsi="Century" w:cs="Century"/>
          <w:rtl w:val="true"/>
        </w:rPr>
        <w:t>משום שהחלפת הרכבים היתה מתוחכמת ומוצנעת דיה כדי שהוא לא ינקוט אמצעי זהירות נוספים</w:t>
      </w:r>
      <w:r>
        <w:rPr>
          <w:rFonts w:cs="Century" w:ascii="Century" w:hAnsi="Century"/>
          <w:rtl w:val="true"/>
        </w:rPr>
        <w:t xml:space="preserve">. </w:t>
      </w:r>
      <w:r>
        <w:rPr>
          <w:rFonts w:ascii="Century" w:hAnsi="Century" w:cs="Century"/>
          <w:rtl w:val="true"/>
        </w:rPr>
        <w:t>אסרף אמנם לא הכחיש שהוא מכיר את ראובני</w:t>
      </w:r>
      <w:r>
        <w:rPr>
          <w:rFonts w:cs="Century" w:ascii="Century" w:hAnsi="Century"/>
          <w:rtl w:val="true"/>
        </w:rPr>
        <w:t xml:space="preserve">, </w:t>
      </w:r>
      <w:r>
        <w:rPr>
          <w:rFonts w:ascii="Century" w:hAnsi="Century" w:cs="Century"/>
          <w:rtl w:val="true"/>
        </w:rPr>
        <w:t>אך נוכח גרסתו הדלה והמתחמקת</w:t>
      </w:r>
      <w:r>
        <w:rPr>
          <w:rFonts w:cs="Century" w:ascii="Century" w:hAnsi="Century"/>
          <w:rtl w:val="true"/>
        </w:rPr>
        <w:t xml:space="preserve">, </w:t>
      </w:r>
      <w:r>
        <w:rPr>
          <w:rFonts w:ascii="Century" w:hAnsi="Century" w:cs="Century"/>
          <w:rtl w:val="true"/>
        </w:rPr>
        <w:t>אין בכך ולא כלום</w:t>
      </w:r>
      <w:r>
        <w:rPr>
          <w:rFonts w:cs="Century" w:ascii="Century" w:hAnsi="Century"/>
          <w:rtl w:val="true"/>
        </w:rPr>
        <w:t xml:space="preserve">, </w:t>
      </w:r>
      <w:r>
        <w:rPr>
          <w:rFonts w:ascii="Century" w:hAnsi="Century" w:cs="Century"/>
          <w:rtl w:val="true"/>
        </w:rPr>
        <w:t xml:space="preserve">ואני דוחה את הטענה כי </w:t>
      </w:r>
      <w:r>
        <w:rPr>
          <w:rFonts w:cs="Century" w:ascii="Century" w:hAnsi="Century"/>
          <w:rtl w:val="true"/>
        </w:rPr>
        <w:t>"</w:t>
      </w:r>
      <w:r>
        <w:rPr>
          <w:rFonts w:ascii="Century" w:hAnsi="Century" w:cs="Century"/>
          <w:rtl w:val="true"/>
        </w:rPr>
        <w:t>הנאשם סיפר את האמת כמות שהיא ולא ייפה</w:t>
      </w:r>
      <w:r>
        <w:rPr>
          <w:rFonts w:cs="Century" w:ascii="Century" w:hAnsi="Century"/>
          <w:rtl w:val="true"/>
        </w:rPr>
        <w:t xml:space="preserve">". </w:t>
      </w:r>
      <w:r>
        <w:rPr>
          <w:rFonts w:ascii="Century" w:hAnsi="Century" w:cs="Century"/>
          <w:rtl w:val="true"/>
        </w:rPr>
        <w:t>טענה נוספת היא כי בהכרעת הדין לא נקבע במפורש כי רכבו של אסרף שימש לביצוע ההצתה</w:t>
      </w:r>
      <w:r>
        <w:rPr>
          <w:rFonts w:cs="Century" w:ascii="Century" w:hAnsi="Century"/>
          <w:rtl w:val="true"/>
        </w:rPr>
        <w:t xml:space="preserve">. </w:t>
      </w:r>
      <w:r>
        <w:rPr>
          <w:rFonts w:ascii="Century" w:hAnsi="Century" w:cs="Century"/>
          <w:rtl w:val="true"/>
        </w:rPr>
        <w:t xml:space="preserve">טענה זו </w:t>
      </w:r>
      <w:r>
        <w:rPr>
          <w:rFonts w:ascii="Century" w:hAnsi="Century" w:cs="Century"/>
          <w:rtl w:val="true"/>
        </w:rPr>
        <w:t>–</w:t>
      </w:r>
      <w:r>
        <w:rPr>
          <w:rFonts w:ascii="Century" w:hAnsi="Century" w:cs="Century"/>
          <w:rtl w:val="true"/>
        </w:rPr>
        <w:t xml:space="preserve"> מוטב לה אילולא היתה נשמעת</w:t>
      </w:r>
      <w:r>
        <w:rPr>
          <w:rFonts w:cs="Century" w:ascii="Century" w:hAnsi="Century"/>
          <w:rtl w:val="true"/>
        </w:rPr>
        <w:t xml:space="preserve">. </w:t>
      </w:r>
      <w:r>
        <w:rPr>
          <w:rFonts w:ascii="Century" w:hAnsi="Century" w:cs="Century"/>
          <w:rtl w:val="true"/>
        </w:rPr>
        <w:t>האפשרות שראובני נסע ברכבו של אסרף ללטרון</w:t>
      </w:r>
      <w:r>
        <w:rPr>
          <w:rFonts w:cs="Century" w:ascii="Century" w:hAnsi="Century"/>
          <w:rtl w:val="true"/>
        </w:rPr>
        <w:t xml:space="preserve">, </w:t>
      </w:r>
      <w:r>
        <w:rPr>
          <w:rFonts w:ascii="Century" w:hAnsi="Century" w:cs="Century"/>
          <w:rtl w:val="true"/>
        </w:rPr>
        <w:t>מילא דלק בבקבוק</w:t>
      </w:r>
      <w:r>
        <w:rPr>
          <w:rFonts w:cs="Century" w:ascii="Century" w:hAnsi="Century"/>
          <w:rtl w:val="true"/>
        </w:rPr>
        <w:t xml:space="preserve">, </w:t>
      </w:r>
      <w:r>
        <w:rPr>
          <w:rFonts w:ascii="Century" w:hAnsi="Century" w:cs="Century"/>
          <w:rtl w:val="true"/>
        </w:rPr>
        <w:t xml:space="preserve">ובשלב כלשהו עבר לרכב דומה </w:t>
      </w:r>
      <w:r>
        <w:rPr>
          <w:rFonts w:cs="Century" w:ascii="Century" w:hAnsi="Century"/>
          <w:rtl w:val="true"/>
        </w:rPr>
        <w:t>(</w:t>
      </w:r>
      <w:r>
        <w:rPr>
          <w:rFonts w:ascii="Century" w:hAnsi="Century" w:cs="Century"/>
          <w:rtl w:val="true"/>
        </w:rPr>
        <w:t>בצבע ובצורה</w:t>
      </w:r>
      <w:r>
        <w:rPr>
          <w:rFonts w:cs="Century" w:ascii="Century" w:hAnsi="Century"/>
          <w:rtl w:val="true"/>
        </w:rPr>
        <w:t xml:space="preserve">) </w:t>
      </w:r>
      <w:r>
        <w:rPr>
          <w:rFonts w:ascii="Century" w:hAnsi="Century" w:cs="Century"/>
          <w:rtl w:val="true"/>
        </w:rPr>
        <w:t>שבאמצעותו הגיע לכנסייה</w:t>
      </w:r>
      <w:r>
        <w:rPr>
          <w:rFonts w:cs="Century" w:ascii="Century" w:hAnsi="Century"/>
          <w:rtl w:val="true"/>
        </w:rPr>
        <w:t xml:space="preserve">, </w:t>
      </w:r>
      <w:r>
        <w:rPr>
          <w:rFonts w:ascii="Century" w:hAnsi="Century" w:cs="Century"/>
          <w:rtl w:val="true"/>
        </w:rPr>
        <w:t>היא אפשרות קלושה</w:t>
      </w:r>
      <w:r>
        <w:rPr>
          <w:rFonts w:cs="Century" w:ascii="Century" w:hAnsi="Century"/>
          <w:rtl w:val="true"/>
        </w:rPr>
        <w:t xml:space="preserve">, </w:t>
      </w:r>
      <w:r>
        <w:rPr>
          <w:rFonts w:ascii="Century" w:hAnsi="Century" w:cs="Century"/>
          <w:rtl w:val="true"/>
        </w:rPr>
        <w:t xml:space="preserve">חסרת היגיון ועומדת בניגוד לעובדות שהוכחו </w:t>
      </w:r>
      <w:r>
        <w:rPr>
          <w:rFonts w:cs="Century" w:ascii="Century" w:hAnsi="Century"/>
          <w:rtl w:val="true"/>
        </w:rPr>
        <w:t>(</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סימני הצמיגים והסרת המדבקות</w:t>
      </w:r>
      <w:r>
        <w:rPr>
          <w:rFonts w:cs="Century" w:ascii="Century" w:hAnsi="Century"/>
          <w:rtl w:val="true"/>
        </w:rPr>
        <w:t xml:space="preserve">). </w:t>
      </w:r>
      <w:r>
        <w:rPr>
          <w:rFonts w:ascii="Century" w:hAnsi="Century" w:cs="Century"/>
          <w:rtl w:val="true"/>
        </w:rPr>
        <w:t>יתר על כן</w:t>
      </w:r>
      <w:r>
        <w:rPr>
          <w:rFonts w:cs="Century" w:ascii="Century" w:hAnsi="Century"/>
          <w:rtl w:val="true"/>
        </w:rPr>
        <w:t xml:space="preserve">, </w:t>
      </w:r>
      <w:r>
        <w:rPr>
          <w:rFonts w:ascii="Century" w:hAnsi="Century" w:cs="Century"/>
          <w:rtl w:val="true"/>
        </w:rPr>
        <w:t>גם אילו הייתי מקבל את הטענה</w:t>
      </w:r>
      <w:r>
        <w:rPr>
          <w:rFonts w:cs="Century" w:ascii="Century" w:hAnsi="Century"/>
          <w:rtl w:val="true"/>
        </w:rPr>
        <w:t xml:space="preserve">, </w:t>
      </w:r>
      <w:r>
        <w:rPr>
          <w:rFonts w:ascii="Century" w:hAnsi="Century" w:cs="Century"/>
          <w:rtl w:val="true"/>
        </w:rPr>
        <w:t>ספק אם היה בכך כדי להוביל לזיכויו של אסרף</w:t>
      </w:r>
      <w:r>
        <w:rPr>
          <w:rFonts w:cs="Century" w:ascii="Century" w:hAnsi="Century"/>
          <w:rtl w:val="true"/>
        </w:rPr>
        <w:t xml:space="preserve">. </w:t>
      </w:r>
      <w:r>
        <w:rPr>
          <w:rFonts w:ascii="Century" w:hAnsi="Century" w:cs="Century"/>
          <w:rtl w:val="true"/>
        </w:rPr>
        <w:t>בנסיבות אלה</w:t>
      </w:r>
      <w:r>
        <w:rPr>
          <w:rFonts w:cs="Century" w:ascii="Century" w:hAnsi="Century"/>
          <w:rtl w:val="true"/>
        </w:rPr>
        <w:t xml:space="preserve">, </w:t>
      </w:r>
      <w:r>
        <w:rPr>
          <w:rFonts w:ascii="Century" w:hAnsi="Century" w:cs="Century"/>
          <w:rtl w:val="true"/>
        </w:rPr>
        <w:t>גם היעדר צילום רציף של השער האחורי של יד בנימין אינו מהווה חוסר ראייתי ממשי</w:t>
      </w:r>
      <w:r>
        <w:rPr>
          <w:rFonts w:cs="Century" w:ascii="Century" w:hAnsi="Century"/>
          <w:rtl w:val="true"/>
        </w:rPr>
        <w:t>.</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lang w:eastAsia="he-IL"/>
        </w:rPr>
      </w:pPr>
      <w:r>
        <w:rPr>
          <w:rFonts w:cs="Century" w:ascii="Century" w:hAnsi="Century"/>
          <w:lang w:eastAsia="he-IL"/>
        </w:rPr>
        <w:t>51</w:t>
      </w:r>
      <w:r>
        <w:rPr>
          <w:rFonts w:cs="Century" w:ascii="Century" w:hAnsi="Century"/>
          <w:rtl w:val="true"/>
          <w:lang w:eastAsia="he-IL"/>
        </w:rPr>
        <w:t>.</w:t>
      </w:r>
      <w:r>
        <w:rPr>
          <w:rFonts w:cs="Century" w:ascii="Century" w:hAnsi="Century"/>
          <w:rtl w:val="true"/>
          <w:lang w:eastAsia="he-IL"/>
        </w:rPr>
        <w:tab/>
      </w:r>
      <w:r>
        <w:rPr>
          <w:rFonts w:ascii="Century" w:hAnsi="Century" w:cs="Century"/>
          <w:rtl w:val="true"/>
          <w:lang w:eastAsia="he-IL"/>
        </w:rPr>
        <w:t>בית משפט קמא סבר כי הקושי להרשיע את אסרף נובע מכך ש</w:t>
      </w:r>
      <w:r>
        <w:rPr>
          <w:rFonts w:cs="Century" w:ascii="Century" w:hAnsi="Century"/>
          <w:rtl w:val="true"/>
          <w:lang w:eastAsia="he-IL"/>
        </w:rPr>
        <w:t>"</w:t>
      </w:r>
      <w:r>
        <w:rPr>
          <w:rFonts w:ascii="Century" w:hAnsi="Century" w:cs="Century"/>
          <w:rtl w:val="true"/>
          <w:lang w:eastAsia="he-IL"/>
        </w:rPr>
        <w:t>אם נקבל טענה זו</w:t>
      </w:r>
      <w:r>
        <w:rPr>
          <w:rFonts w:cs="Century" w:ascii="Century" w:hAnsi="Century"/>
          <w:rtl w:val="true"/>
          <w:lang w:eastAsia="he-IL"/>
        </w:rPr>
        <w:t xml:space="preserve">, </w:t>
      </w:r>
      <w:r>
        <w:rPr>
          <w:rFonts w:ascii="Century" w:hAnsi="Century" w:cs="Century"/>
          <w:rtl w:val="true"/>
          <w:lang w:eastAsia="he-IL"/>
        </w:rPr>
        <w:t>אדם המוסר את רכבו לאדם אחר מסתכן באופן אוטומטי בעבירה של מתן אמצעים לביצוע פשע</w:t>
      </w:r>
      <w:r>
        <w:rPr>
          <w:rFonts w:cs="Century" w:ascii="Century" w:hAnsi="Century"/>
          <w:rtl w:val="true"/>
          <w:lang w:eastAsia="he-IL"/>
        </w:rPr>
        <w:t>" (</w:t>
      </w:r>
      <w:r>
        <w:rPr>
          <w:rFonts w:ascii="Century" w:hAnsi="Century" w:cs="Century"/>
          <w:rtl w:val="true"/>
          <w:lang w:eastAsia="he-IL"/>
        </w:rPr>
        <w:t>עמ</w:t>
      </w:r>
      <w:r>
        <w:rPr>
          <w:rFonts w:cs="Century" w:ascii="Century" w:hAnsi="Century"/>
          <w:rtl w:val="true"/>
          <w:lang w:eastAsia="he-IL"/>
        </w:rPr>
        <w:t xml:space="preserve">' </w:t>
      </w:r>
      <w:r>
        <w:rPr>
          <w:rFonts w:cs="Century" w:ascii="Century" w:hAnsi="Century"/>
          <w:lang w:eastAsia="he-IL"/>
        </w:rPr>
        <w:t>827</w:t>
      </w:r>
      <w:r>
        <w:rPr>
          <w:rFonts w:cs="Century" w:ascii="Century" w:hAnsi="Century"/>
          <w:rtl w:val="true"/>
          <w:lang w:eastAsia="he-IL"/>
        </w:rPr>
        <w:t xml:space="preserve"> </w:t>
      </w:r>
      <w:r>
        <w:rPr>
          <w:rFonts w:ascii="Century" w:hAnsi="Century" w:cs="Century"/>
          <w:rtl w:val="true"/>
          <w:lang w:eastAsia="he-IL"/>
        </w:rPr>
        <w:t>להכרעת הדין</w:t>
      </w:r>
      <w:r>
        <w:rPr>
          <w:rFonts w:cs="Century" w:ascii="Century" w:hAnsi="Century"/>
          <w:rtl w:val="true"/>
          <w:lang w:eastAsia="he-IL"/>
        </w:rPr>
        <w:t xml:space="preserve">). </w:t>
      </w:r>
      <w:r>
        <w:rPr>
          <w:rFonts w:ascii="Century" w:hAnsi="Century" w:cs="Century"/>
          <w:rtl w:val="true"/>
          <w:lang w:eastAsia="he-IL"/>
        </w:rPr>
        <w:t>ואולם</w:t>
      </w:r>
      <w:r>
        <w:rPr>
          <w:rFonts w:cs="Century" w:ascii="Century" w:hAnsi="Century"/>
          <w:rtl w:val="true"/>
          <w:lang w:eastAsia="he-IL"/>
        </w:rPr>
        <w:t xml:space="preserve">, </w:t>
      </w:r>
      <w:r>
        <w:rPr>
          <w:rFonts w:ascii="Century" w:hAnsi="Century" w:cs="Century"/>
          <w:rtl w:val="true"/>
          <w:lang w:eastAsia="he-IL"/>
        </w:rPr>
        <w:t>הנסיבות המפורטות לעיל מוכיחות כי איננו דנים במקרה שגרתי של אדם שמוסר את רכבו לאחר</w:t>
      </w:r>
      <w:r>
        <w:rPr>
          <w:rFonts w:cs="Century" w:ascii="Century" w:hAnsi="Century"/>
          <w:rtl w:val="true"/>
          <w:lang w:eastAsia="he-IL"/>
        </w:rPr>
        <w:t xml:space="preserve">, </w:t>
      </w:r>
      <w:r>
        <w:rPr>
          <w:rFonts w:ascii="Century" w:hAnsi="Century" w:cs="Century"/>
          <w:rtl w:val="true"/>
          <w:lang w:eastAsia="he-IL"/>
        </w:rPr>
        <w:t>אלא באירוע הטובל בפלילים</w:t>
      </w:r>
      <w:r>
        <w:rPr>
          <w:rFonts w:cs="Century" w:ascii="Century" w:hAnsi="Century"/>
          <w:rtl w:val="true"/>
          <w:lang w:eastAsia="he-IL"/>
        </w:rPr>
        <w:t xml:space="preserve">. </w:t>
      </w:r>
      <w:r>
        <w:rPr>
          <w:rFonts w:ascii="Century" w:hAnsi="Century" w:cs="Century"/>
          <w:rtl w:val="true"/>
          <w:lang w:eastAsia="he-IL"/>
        </w:rPr>
        <w:t xml:space="preserve">מכלול הראיות הנסיבתיות מוביל למסקנה כי אסרף ידע שרכבו צפוי </w:t>
      </w:r>
      <w:r>
        <w:rPr>
          <w:rFonts w:ascii="Century" w:hAnsi="Century" w:cs="Century"/>
          <w:rtl w:val="true"/>
          <w:lang w:eastAsia="he-IL"/>
        </w:rPr>
        <w:t>–</w:t>
      </w:r>
      <w:r>
        <w:rPr>
          <w:rFonts w:ascii="Century" w:hAnsi="Century" w:cs="Century"/>
          <w:rtl w:val="true"/>
          <w:lang w:eastAsia="he-IL"/>
        </w:rPr>
        <w:t xml:space="preserve"> ולמצער עלול </w:t>
      </w:r>
      <w:r>
        <w:rPr>
          <w:rFonts w:ascii="Century" w:hAnsi="Century" w:cs="Century"/>
          <w:rtl w:val="true"/>
          <w:lang w:eastAsia="he-IL"/>
        </w:rPr>
        <w:t>–</w:t>
      </w:r>
      <w:r>
        <w:rPr>
          <w:rFonts w:ascii="Century" w:hAnsi="Century" w:cs="Century"/>
          <w:rtl w:val="true"/>
          <w:lang w:eastAsia="he-IL"/>
        </w:rPr>
        <w:t xml:space="preserve"> לשמש לביצוע עבירה</w:t>
      </w:r>
      <w:r>
        <w:rPr>
          <w:rFonts w:cs="Century" w:ascii="Century" w:hAnsi="Century"/>
          <w:rtl w:val="true"/>
          <w:lang w:eastAsia="he-IL"/>
        </w:rPr>
        <w:t xml:space="preserve">. </w:t>
      </w:r>
      <w:r>
        <w:rPr>
          <w:rFonts w:ascii="Century" w:hAnsi="Century" w:cs="Century"/>
          <w:rtl w:val="true"/>
          <w:lang w:eastAsia="he-IL"/>
        </w:rPr>
        <w:t>בהכרעת הדין הודגש כי שתיקת נאשם וגרסה תמוהה</w:t>
      </w:r>
      <w:r>
        <w:rPr>
          <w:rFonts w:cs="Century" w:ascii="Century" w:hAnsi="Century"/>
          <w:rtl w:val="true"/>
          <w:lang w:eastAsia="he-IL"/>
        </w:rPr>
        <w:t xml:space="preserve">, </w:t>
      </w:r>
      <w:r>
        <w:rPr>
          <w:rFonts w:ascii="Century" w:hAnsi="Century" w:cs="Century"/>
          <w:rtl w:val="true"/>
          <w:lang w:eastAsia="he-IL"/>
        </w:rPr>
        <w:t>כשלעצמן</w:t>
      </w:r>
      <w:r>
        <w:rPr>
          <w:rFonts w:cs="Century" w:ascii="Century" w:hAnsi="Century"/>
          <w:rtl w:val="true"/>
          <w:lang w:eastAsia="he-IL"/>
        </w:rPr>
        <w:t xml:space="preserve">, </w:t>
      </w:r>
      <w:r>
        <w:rPr>
          <w:rFonts w:ascii="Century" w:hAnsi="Century" w:cs="Century"/>
          <w:rtl w:val="true"/>
          <w:lang w:eastAsia="he-IL"/>
        </w:rPr>
        <w:t>אינן יכולות להוביל להרשעה</w:t>
      </w:r>
      <w:r>
        <w:rPr>
          <w:rFonts w:cs="Century" w:ascii="Century" w:hAnsi="Century"/>
          <w:rtl w:val="true"/>
          <w:lang w:eastAsia="he-IL"/>
        </w:rPr>
        <w:t xml:space="preserve">. </w:t>
      </w:r>
      <w:r>
        <w:rPr>
          <w:rFonts w:ascii="Century" w:hAnsi="Century" w:cs="Century"/>
          <w:rtl w:val="true"/>
          <w:lang w:eastAsia="he-IL"/>
        </w:rPr>
        <w:t>על כך אין חולק</w:t>
      </w:r>
      <w:r>
        <w:rPr>
          <w:rFonts w:cs="Century" w:ascii="Century" w:hAnsi="Century"/>
          <w:rtl w:val="true"/>
          <w:lang w:eastAsia="he-IL"/>
        </w:rPr>
        <w:t xml:space="preserve">. </w:t>
      </w:r>
      <w:r>
        <w:rPr>
          <w:rFonts w:ascii="Century" w:hAnsi="Century" w:cs="Century"/>
          <w:rtl w:val="true"/>
          <w:lang w:eastAsia="he-IL"/>
        </w:rPr>
        <w:t>לעומת זאת</w:t>
      </w:r>
      <w:r>
        <w:rPr>
          <w:rFonts w:cs="Century" w:ascii="Century" w:hAnsi="Century"/>
          <w:rtl w:val="true"/>
          <w:lang w:eastAsia="he-IL"/>
        </w:rPr>
        <w:t xml:space="preserve">, </w:t>
      </w:r>
      <w:r>
        <w:rPr>
          <w:rFonts w:ascii="Century" w:hAnsi="Century" w:cs="Century"/>
          <w:rtl w:val="true"/>
          <w:lang w:eastAsia="he-IL"/>
        </w:rPr>
        <w:t>בענייננו</w:t>
      </w:r>
      <w:r>
        <w:rPr>
          <w:rFonts w:cs="Century" w:ascii="Century" w:hAnsi="Century"/>
          <w:rtl w:val="true"/>
          <w:lang w:eastAsia="he-IL"/>
        </w:rPr>
        <w:t xml:space="preserve">, </w:t>
      </w:r>
      <w:r>
        <w:rPr>
          <w:rFonts w:ascii="Century" w:hAnsi="Century" w:cs="Century"/>
          <w:rtl w:val="true"/>
          <w:lang w:eastAsia="he-IL"/>
        </w:rPr>
        <w:t>היסוד העובדתי של העמדת הרכב לשימושו של ראובני הוכח בבירור מהמסכת העובדתית</w:t>
      </w:r>
      <w:r>
        <w:rPr>
          <w:rFonts w:cs="Century" w:ascii="Century" w:hAnsi="Century"/>
          <w:rtl w:val="true"/>
          <w:lang w:eastAsia="he-IL"/>
        </w:rPr>
        <w:t xml:space="preserve">; </w:t>
      </w:r>
      <w:r>
        <w:rPr>
          <w:rFonts w:ascii="Century" w:hAnsi="Century" w:cs="Century"/>
          <w:rtl w:val="true"/>
          <w:lang w:eastAsia="he-IL"/>
        </w:rPr>
        <w:t>ומודעותו של אסרף למטרה הפלילית הוכחה מתוך הצטברותן של ראיות נסיבתיות</w:t>
      </w:r>
      <w:r>
        <w:rPr>
          <w:rFonts w:cs="Century" w:ascii="Century" w:hAnsi="Century"/>
          <w:rtl w:val="true"/>
          <w:lang w:eastAsia="he-IL"/>
        </w:rPr>
        <w:t xml:space="preserve">, </w:t>
      </w:r>
      <w:r>
        <w:rPr>
          <w:rFonts w:ascii="Century" w:hAnsi="Century" w:cs="Century"/>
          <w:rtl w:val="true"/>
          <w:lang w:eastAsia="he-IL"/>
        </w:rPr>
        <w:t>כשהשתיקה בחקירה מהווה נדבך נוסף על גביהן</w:t>
      </w:r>
      <w:r>
        <w:rPr>
          <w:rFonts w:cs="Century" w:ascii="Century" w:hAnsi="Century"/>
          <w:rtl w:val="true"/>
          <w:lang w:eastAsia="he-IL"/>
        </w:rPr>
        <w:t>.</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lang w:eastAsia="he-IL"/>
        </w:rPr>
      </w:pPr>
      <w:r>
        <w:rPr>
          <w:rFonts w:cs="Century" w:ascii="Century" w:hAnsi="Century"/>
          <w:lang w:eastAsia="he-IL"/>
        </w:rPr>
        <w:t>52</w:t>
      </w:r>
      <w:r>
        <w:rPr>
          <w:rFonts w:cs="Century" w:ascii="Century" w:hAnsi="Century"/>
          <w:rtl w:val="true"/>
          <w:lang w:eastAsia="he-IL"/>
        </w:rPr>
        <w:t>.</w:t>
      </w:r>
      <w:r>
        <w:rPr>
          <w:rFonts w:cs="Century" w:ascii="Century" w:hAnsi="Century"/>
          <w:rtl w:val="true"/>
          <w:lang w:eastAsia="he-IL"/>
        </w:rPr>
        <w:tab/>
      </w:r>
      <w:r>
        <w:rPr>
          <w:rFonts w:ascii="Century" w:hAnsi="Century" w:cs="Century"/>
          <w:rtl w:val="true"/>
          <w:lang w:eastAsia="he-IL"/>
        </w:rPr>
        <w:t>בנסיבות המתוארות</w:t>
      </w:r>
      <w:r>
        <w:rPr>
          <w:rFonts w:cs="Century" w:ascii="Century" w:hAnsi="Century"/>
          <w:rtl w:val="true"/>
          <w:lang w:eastAsia="he-IL"/>
        </w:rPr>
        <w:t xml:space="preserve">, </w:t>
      </w:r>
      <w:r>
        <w:rPr>
          <w:rFonts w:ascii="Century" w:hAnsi="Century" w:cs="Century"/>
          <w:rtl w:val="true"/>
        </w:rPr>
        <w:t>הוכח בפנינו מעבר לספק סביר כי אסרף התיר לראובני להשתמש ברכבו</w:t>
      </w:r>
      <w:r>
        <w:rPr>
          <w:rFonts w:cs="Century" w:ascii="Century" w:hAnsi="Century"/>
          <w:rtl w:val="true"/>
        </w:rPr>
        <w:t xml:space="preserve">. </w:t>
      </w:r>
      <w:r>
        <w:rPr>
          <w:rFonts w:ascii="Century" w:hAnsi="Century" w:cs="Century"/>
          <w:rtl w:val="true"/>
        </w:rPr>
        <w:t>עוד הוכח כי אסרף הביא את הרכב ליד בנימין כדי שראובני יוכל להשתמש בו לביצוע עבירה פלילית</w:t>
      </w:r>
      <w:r>
        <w:rPr>
          <w:rFonts w:cs="Century" w:ascii="Century" w:hAnsi="Century"/>
          <w:rtl w:val="true"/>
        </w:rPr>
        <w:t xml:space="preserve">. </w:t>
      </w:r>
      <w:r>
        <w:rPr>
          <w:rFonts w:ascii="Century" w:hAnsi="Century" w:cs="Century"/>
          <w:rtl w:val="true"/>
        </w:rPr>
        <w:t>ה</w:t>
      </w:r>
      <w:r>
        <w:rPr>
          <w:rFonts w:ascii="Century" w:hAnsi="Century" w:cs="Century"/>
          <w:rtl w:val="true"/>
          <w:lang w:eastAsia="he-IL"/>
        </w:rPr>
        <w:t>אפשרות שאסרף לא ידע זאת היא אפשרות תיאורטית בלבד</w:t>
      </w:r>
      <w:r>
        <w:rPr>
          <w:rFonts w:cs="Century" w:ascii="Century" w:hAnsi="Century"/>
          <w:rtl w:val="true"/>
          <w:lang w:eastAsia="he-IL"/>
        </w:rPr>
        <w:t xml:space="preserve">, </w:t>
      </w:r>
      <w:r>
        <w:rPr>
          <w:rFonts w:ascii="Century" w:hAnsi="Century" w:cs="Century"/>
          <w:rtl w:val="true"/>
          <w:lang w:eastAsia="he-IL"/>
        </w:rPr>
        <w:t>אשר איננה מתיישבת עם התנהגותו</w:t>
      </w:r>
      <w:r>
        <w:rPr>
          <w:rFonts w:cs="Century" w:ascii="Century" w:hAnsi="Century"/>
          <w:rtl w:val="true"/>
          <w:lang w:eastAsia="he-IL"/>
        </w:rPr>
        <w:t xml:space="preserve">, </w:t>
      </w:r>
      <w:r>
        <w:rPr>
          <w:rFonts w:ascii="Century" w:hAnsi="Century" w:cs="Century"/>
          <w:rtl w:val="true"/>
          <w:lang w:eastAsia="he-IL"/>
        </w:rPr>
        <w:t>עם דבריו</w:t>
      </w:r>
      <w:r>
        <w:rPr>
          <w:rFonts w:cs="Century" w:ascii="Century" w:hAnsi="Century"/>
          <w:rtl w:val="true"/>
          <w:lang w:eastAsia="he-IL"/>
        </w:rPr>
        <w:t xml:space="preserve">, </w:t>
      </w:r>
      <w:r>
        <w:rPr>
          <w:rFonts w:ascii="Century" w:hAnsi="Century" w:cs="Century"/>
          <w:rtl w:val="true"/>
          <w:lang w:eastAsia="he-IL"/>
        </w:rPr>
        <w:t>ועם הראיות שהוצגו</w:t>
      </w:r>
      <w:r>
        <w:rPr>
          <w:rFonts w:cs="Century" w:ascii="Century" w:hAnsi="Century"/>
          <w:rtl w:val="true"/>
          <w:lang w:eastAsia="he-IL"/>
        </w:rPr>
        <w:t>.</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lang w:eastAsia="he-IL"/>
        </w:rPr>
      </w:pPr>
      <w:r>
        <w:rPr>
          <w:rFonts w:cs="Century" w:ascii="Century" w:hAnsi="Century"/>
          <w:rtl w:val="true"/>
          <w:lang w:eastAsia="he-IL"/>
        </w:rPr>
        <w:tab/>
      </w:r>
      <w:r>
        <w:rPr>
          <w:rFonts w:ascii="Century" w:hAnsi="Century" w:cs="Century"/>
          <w:rtl w:val="true"/>
          <w:lang w:eastAsia="he-IL"/>
        </w:rPr>
        <w:t>על יסוד קביעות אלה נעבור לבחון את אשמתו של אסרף בעבירות שיוחסו לו</w:t>
      </w:r>
      <w:r>
        <w:rPr>
          <w:rFonts w:cs="Century" w:ascii="Century" w:hAnsi="Century"/>
          <w:rtl w:val="true"/>
          <w:lang w:eastAsia="he-IL"/>
        </w:rPr>
        <w:t xml:space="preserve">. </w:t>
      </w:r>
    </w:p>
    <w:p>
      <w:pPr>
        <w:pStyle w:val="Ruller41"/>
        <w:ind w:start="75" w:end="0"/>
        <w:jc w:val="both"/>
        <w:rPr>
          <w:rFonts w:ascii="Century" w:hAnsi="Century" w:cs="Century"/>
          <w:lang w:eastAsia="he-IL"/>
        </w:rPr>
      </w:pPr>
      <w:r>
        <w:rPr>
          <w:rFonts w:cs="Century" w:ascii="Century" w:hAnsi="Century"/>
          <w:rtl w:val="true"/>
          <w:lang w:eastAsia="he-IL"/>
        </w:rPr>
      </w:r>
    </w:p>
    <w:p>
      <w:pPr>
        <w:pStyle w:val="Ruller41"/>
        <w:ind w:start="75" w:end="0"/>
        <w:jc w:val="both"/>
        <w:rPr>
          <w:rFonts w:ascii="Century" w:hAnsi="Century" w:cs="Miriam"/>
          <w:b/>
          <w:spacing w:val="0"/>
          <w:szCs w:val="24"/>
        </w:rPr>
      </w:pPr>
      <w:hyperlink r:id="rId94">
        <w:r>
          <w:rPr>
            <w:rStyle w:val="Hyperlink"/>
            <w:rFonts w:ascii="Century" w:hAnsi="Century" w:cs="Miriam"/>
            <w:b/>
            <w:b/>
            <w:color w:val="0000FF"/>
            <w:spacing w:val="0"/>
            <w:szCs w:val="24"/>
            <w:u w:val="single"/>
            <w:rtl w:val="true"/>
          </w:rPr>
          <w:t>סעיף</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498</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9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אמצעים</w:t>
      </w:r>
      <w:r>
        <w:rPr>
          <w:rFonts w:ascii="Century" w:hAnsi="Century" w:eastAsia="Century" w:cs="Century"/>
          <w:b/>
          <w:b/>
          <w:spacing w:val="0"/>
          <w:szCs w:val="24"/>
          <w:rtl w:val="true"/>
        </w:rPr>
        <w:t xml:space="preserve"> </w:t>
      </w:r>
      <w:r>
        <w:rPr>
          <w:rFonts w:ascii="Century" w:hAnsi="Century" w:cs="Miriam"/>
          <w:b/>
          <w:b/>
          <w:spacing w:val="0"/>
          <w:szCs w:val="24"/>
          <w:rtl w:val="true"/>
        </w:rPr>
        <w:t>לביצוע</w:t>
      </w:r>
      <w:r>
        <w:rPr>
          <w:rFonts w:ascii="Century" w:hAnsi="Century" w:eastAsia="Century" w:cs="Century"/>
          <w:b/>
          <w:b/>
          <w:spacing w:val="0"/>
          <w:szCs w:val="24"/>
          <w:rtl w:val="true"/>
        </w:rPr>
        <w:t xml:space="preserve"> </w:t>
      </w:r>
      <w:r>
        <w:rPr>
          <w:rFonts w:ascii="Century" w:hAnsi="Century" w:cs="Miriam"/>
          <w:b/>
          <w:b/>
          <w:spacing w:val="0"/>
          <w:szCs w:val="24"/>
          <w:rtl w:val="true"/>
        </w:rPr>
        <w:t>פשע</w:t>
      </w:r>
    </w:p>
    <w:p>
      <w:pPr>
        <w:pStyle w:val="Ruller41"/>
        <w:ind w:start="75" w:end="0"/>
        <w:jc w:val="both"/>
        <w:rPr>
          <w:rFonts w:ascii="Century" w:hAnsi="Century" w:cs="Century"/>
          <w:b/>
          <w:spacing w:val="0"/>
          <w:szCs w:val="24"/>
        </w:rPr>
      </w:pPr>
      <w:r>
        <w:rPr>
          <w:rFonts w:cs="Century" w:ascii="Century" w:hAnsi="Century"/>
          <w:b/>
          <w:spacing w:val="0"/>
          <w:szCs w:val="24"/>
          <w:rtl w:val="true"/>
        </w:rPr>
      </w:r>
    </w:p>
    <w:p>
      <w:pPr>
        <w:pStyle w:val="Ruller41"/>
        <w:ind w:start="75" w:end="0"/>
        <w:jc w:val="both"/>
        <w:rPr>
          <w:rFonts w:ascii="Century" w:hAnsi="Century" w:cs="Century"/>
        </w:rPr>
      </w:pPr>
      <w:r>
        <w:rPr>
          <w:rFonts w:cs="Century" w:ascii="Century" w:hAnsi="Century"/>
        </w:rPr>
        <w:t>53</w:t>
      </w:r>
      <w:r>
        <w:rPr>
          <w:rFonts w:cs="Century" w:ascii="Century" w:hAnsi="Century"/>
          <w:rtl w:val="true"/>
        </w:rPr>
        <w:t>.</w:t>
      </w:r>
      <w:r>
        <w:rPr>
          <w:rFonts w:cs="Century" w:ascii="Century" w:hAnsi="Century"/>
          <w:rtl w:val="true"/>
        </w:rPr>
        <w:tab/>
      </w:r>
      <w:hyperlink r:id="rId9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498</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9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w:t>
      </w:r>
      <w:r>
        <w:rPr>
          <w:rStyle w:val="default"/>
          <w:rFonts w:ascii="Century" w:hAnsi="Century" w:cs="Century"/>
          <w:rtl w:val="true"/>
        </w:rPr>
        <w:t>הנותן לאדם כלים</w:t>
      </w:r>
      <w:r>
        <w:rPr>
          <w:rStyle w:val="default"/>
          <w:rFonts w:cs="Century" w:ascii="Century" w:hAnsi="Century"/>
          <w:rtl w:val="true"/>
        </w:rPr>
        <w:t xml:space="preserve">, </w:t>
      </w:r>
      <w:r>
        <w:rPr>
          <w:rStyle w:val="default"/>
          <w:rFonts w:ascii="Century" w:hAnsi="Century" w:cs="Century"/>
          <w:rtl w:val="true"/>
        </w:rPr>
        <w:t>חמרים</w:t>
      </w:r>
      <w:r>
        <w:rPr>
          <w:rStyle w:val="default"/>
          <w:rFonts w:cs="Century" w:ascii="Century" w:hAnsi="Century"/>
          <w:rtl w:val="true"/>
        </w:rPr>
        <w:t xml:space="preserve">, </w:t>
      </w:r>
      <w:r>
        <w:rPr>
          <w:rStyle w:val="default"/>
          <w:rFonts w:ascii="Century" w:hAnsi="Century" w:cs="Century"/>
          <w:rtl w:val="true"/>
        </w:rPr>
        <w:t>כסף</w:t>
      </w:r>
      <w:r>
        <w:rPr>
          <w:rStyle w:val="default"/>
          <w:rFonts w:cs="Century" w:ascii="Century" w:hAnsi="Century"/>
          <w:rtl w:val="true"/>
        </w:rPr>
        <w:t xml:space="preserve">, </w:t>
      </w:r>
      <w:r>
        <w:rPr>
          <w:rStyle w:val="default"/>
          <w:rFonts w:ascii="Century" w:hAnsi="Century" w:cs="Century"/>
          <w:rtl w:val="true"/>
        </w:rPr>
        <w:t>מידע או כל אמצעי אחר כשהוא יודע שהדבר עלול לשמש</w:t>
      </w:r>
      <w:r>
        <w:rPr>
          <w:rStyle w:val="default"/>
          <w:rFonts w:cs="Century" w:ascii="Century" w:hAnsi="Century"/>
          <w:rtl w:val="true"/>
        </w:rPr>
        <w:t xml:space="preserve">, </w:t>
      </w:r>
      <w:r>
        <w:rPr>
          <w:rStyle w:val="default"/>
          <w:rFonts w:ascii="Century" w:hAnsi="Century" w:cs="Century"/>
          <w:rtl w:val="true"/>
        </w:rPr>
        <w:t>במישרין או בעקיפין</w:t>
      </w:r>
      <w:r>
        <w:rPr>
          <w:rStyle w:val="default"/>
          <w:rFonts w:cs="Century" w:ascii="Century" w:hAnsi="Century"/>
          <w:rtl w:val="true"/>
        </w:rPr>
        <w:t xml:space="preserve">, </w:t>
      </w:r>
      <w:r>
        <w:rPr>
          <w:rStyle w:val="default"/>
          <w:rFonts w:ascii="Century" w:hAnsi="Century" w:cs="Century"/>
          <w:rtl w:val="true"/>
        </w:rPr>
        <w:t>לביצוע פשע או להקלת ביצועו</w:t>
      </w:r>
      <w:r>
        <w:rPr>
          <w:rStyle w:val="default"/>
          <w:rFonts w:cs="Century" w:ascii="Century" w:hAnsi="Century"/>
          <w:rtl w:val="true"/>
        </w:rPr>
        <w:t xml:space="preserve">, </w:t>
      </w:r>
      <w:r>
        <w:rPr>
          <w:rStyle w:val="default"/>
          <w:rFonts w:ascii="Century" w:hAnsi="Century" w:cs="Century"/>
          <w:rtl w:val="true"/>
        </w:rPr>
        <w:t xml:space="preserve">דינו </w:t>
      </w:r>
      <w:r>
        <w:rPr>
          <w:rStyle w:val="default"/>
          <w:rFonts w:cs="Century" w:ascii="Century" w:hAnsi="Century"/>
          <w:rtl w:val="true"/>
        </w:rPr>
        <w:t xml:space="preserve">- </w:t>
      </w:r>
      <w:r>
        <w:rPr>
          <w:rStyle w:val="default"/>
          <w:rFonts w:ascii="Century" w:hAnsi="Century" w:cs="Century"/>
          <w:rtl w:val="true"/>
        </w:rPr>
        <w:t>מאסר שלוש שנים</w:t>
      </w:r>
      <w:r>
        <w:rPr>
          <w:rStyle w:val="default"/>
          <w:rFonts w:cs="Century" w:ascii="Century" w:hAnsi="Century"/>
          <w:rtl w:val="true"/>
        </w:rPr>
        <w:t>".</w:t>
      </w:r>
    </w:p>
    <w:p>
      <w:pPr>
        <w:pStyle w:val="Ruller41"/>
        <w:ind w:start="75" w:end="0"/>
        <w:jc w:val="both"/>
        <w:rPr>
          <w:rFonts w:ascii="Century" w:hAnsi="Century" w:cs="Century"/>
        </w:rPr>
      </w:pPr>
      <w:r>
        <w:rPr>
          <w:rFonts w:cs="Century" w:ascii="Century" w:hAnsi="Century"/>
          <w:rtl w:val="true"/>
        </w:rPr>
      </w:r>
    </w:p>
    <w:p>
      <w:pPr>
        <w:pStyle w:val="Ruller41"/>
        <w:ind w:start="75" w:end="0"/>
        <w:jc w:val="both"/>
        <w:rPr>
          <w:rFonts w:ascii="Century" w:hAnsi="Century" w:cs="Century"/>
        </w:rPr>
      </w:pPr>
      <w:r>
        <w:rPr>
          <w:rFonts w:cs="Century" w:ascii="Century" w:hAnsi="Century"/>
          <w:rtl w:val="true"/>
        </w:rPr>
        <w:tab/>
      </w:r>
      <w:r>
        <w:rPr>
          <w:rFonts w:ascii="Century" w:hAnsi="Century" w:cs="Century"/>
          <w:rtl w:val="true"/>
        </w:rPr>
        <w:t>במקרה דנא</w:t>
      </w:r>
      <w:r>
        <w:rPr>
          <w:rFonts w:cs="Century" w:ascii="Century" w:hAnsi="Century"/>
          <w:rtl w:val="true"/>
        </w:rPr>
        <w:t xml:space="preserve">, </w:t>
      </w:r>
      <w:r>
        <w:rPr>
          <w:rFonts w:ascii="Century" w:hAnsi="Century" w:cs="Century"/>
          <w:rtl w:val="true"/>
        </w:rPr>
        <w:t>היסוד העובדתי הוכח כדבעי</w:t>
      </w:r>
      <w:r>
        <w:rPr>
          <w:rFonts w:cs="Century" w:ascii="Century" w:hAnsi="Century"/>
          <w:rtl w:val="true"/>
        </w:rPr>
        <w:t xml:space="preserve">: </w:t>
      </w:r>
      <w:r>
        <w:rPr>
          <w:rFonts w:ascii="Century" w:hAnsi="Century" w:cs="Century"/>
          <w:rtl w:val="true"/>
        </w:rPr>
        <w:t>אסרף התיר לראובני לעשות שימוש ברכבו</w:t>
      </w:r>
      <w:r>
        <w:rPr>
          <w:rFonts w:cs="Century" w:ascii="Century" w:hAnsi="Century"/>
          <w:rtl w:val="true"/>
        </w:rPr>
        <w:t xml:space="preserve">. </w:t>
      </w:r>
      <w:r>
        <w:rPr>
          <w:rFonts w:ascii="Century" w:hAnsi="Century" w:cs="Century"/>
          <w:rtl w:val="true"/>
        </w:rPr>
        <w:t>נותרה סוגיית היסוד הנפשי</w:t>
      </w:r>
      <w:r>
        <w:rPr>
          <w:rFonts w:cs="Century" w:ascii="Century" w:hAnsi="Century"/>
          <w:rtl w:val="true"/>
        </w:rPr>
        <w:t xml:space="preserve">: </w:t>
      </w:r>
      <w:r>
        <w:rPr>
          <w:rFonts w:ascii="Century" w:hAnsi="Century" w:cs="Century"/>
          <w:rtl w:val="true"/>
        </w:rPr>
        <w:t xml:space="preserve">האם הוכח כי אסרף ידע שהרכב עלול לשמש </w:t>
      </w:r>
      <w:r>
        <w:rPr>
          <w:rFonts w:cs="Century" w:ascii="Century" w:hAnsi="Century"/>
          <w:rtl w:val="true"/>
        </w:rPr>
        <w:t>("</w:t>
      </w:r>
      <w:r>
        <w:rPr>
          <w:rFonts w:ascii="Century" w:hAnsi="Century" w:cs="Century"/>
          <w:rtl w:val="true"/>
        </w:rPr>
        <w:t>במישרין או בעקיפין</w:t>
      </w:r>
      <w:r>
        <w:rPr>
          <w:rFonts w:cs="Century" w:ascii="Century" w:hAnsi="Century"/>
          <w:rtl w:val="true"/>
        </w:rPr>
        <w:t xml:space="preserve">") </w:t>
      </w:r>
      <w:r>
        <w:rPr>
          <w:rFonts w:ascii="Century" w:hAnsi="Century" w:cs="Century"/>
          <w:rtl w:val="true"/>
        </w:rPr>
        <w:t xml:space="preserve">לביצוע </w:t>
      </w:r>
      <w:r>
        <w:rPr>
          <w:rFonts w:ascii="Century" w:hAnsi="Century" w:cs="Miriam"/>
          <w:b/>
          <w:b/>
          <w:spacing w:val="0"/>
          <w:szCs w:val="24"/>
          <w:rtl w:val="true"/>
        </w:rPr>
        <w:t>פשע</w:t>
      </w:r>
      <w:r>
        <w:rPr>
          <w:rFonts w:ascii="Century" w:hAnsi="Century" w:cs="Century"/>
          <w:rtl w:val="true"/>
        </w:rPr>
        <w:t xml:space="preserve"> </w:t>
      </w:r>
      <w:r>
        <w:rPr>
          <w:rFonts w:cs="Century" w:ascii="Century" w:hAnsi="Century"/>
          <w:rtl w:val="true"/>
        </w:rPr>
        <w:t>(</w:t>
      </w:r>
      <w:r>
        <w:rPr>
          <w:rFonts w:ascii="Century" w:hAnsi="Century" w:cs="Century"/>
          <w:rtl w:val="true"/>
        </w:rPr>
        <w:t>להבדיל מעבירות אחרות בדרגה פחותה יותר</w:t>
      </w:r>
      <w:r>
        <w:rPr>
          <w:rFonts w:cs="Century" w:ascii="Century" w:hAnsi="Century"/>
          <w:rtl w:val="true"/>
        </w:rPr>
        <w:t xml:space="preserve">)? </w:t>
      </w:r>
      <w:r>
        <w:rPr>
          <w:rFonts w:ascii="Century" w:hAnsi="Century" w:cs="Century"/>
          <w:rtl w:val="true"/>
        </w:rPr>
        <w:t>על פני הדברים</w:t>
      </w:r>
      <w:r>
        <w:rPr>
          <w:rFonts w:cs="Century" w:ascii="Century" w:hAnsi="Century"/>
          <w:rtl w:val="true"/>
        </w:rPr>
        <w:t xml:space="preserve">, </w:t>
      </w:r>
      <w:r>
        <w:rPr>
          <w:rFonts w:ascii="Century" w:hAnsi="Century" w:cs="Century"/>
          <w:rtl w:val="true"/>
        </w:rPr>
        <w:t>קיימת אפשרות להגיע למסקנה מרשיעה</w:t>
      </w:r>
      <w:r>
        <w:rPr>
          <w:rFonts w:cs="Century" w:ascii="Century" w:hAnsi="Century"/>
          <w:rtl w:val="true"/>
        </w:rPr>
        <w:t xml:space="preserve">. </w:t>
      </w:r>
      <w:r>
        <w:rPr>
          <w:rFonts w:ascii="Century" w:hAnsi="Century" w:cs="Century"/>
          <w:rtl w:val="true"/>
        </w:rPr>
        <w:t>גם אם נניח כי אסרף לא ידע בפועל שרכבו ישמש לביצוע פשע</w:t>
      </w:r>
      <w:r>
        <w:rPr>
          <w:rFonts w:cs="Century" w:ascii="Century" w:hAnsi="Century"/>
          <w:rtl w:val="true"/>
        </w:rPr>
        <w:t xml:space="preserve">, </w:t>
      </w:r>
      <w:r>
        <w:rPr>
          <w:rFonts w:ascii="Century" w:hAnsi="Century" w:cs="Century"/>
          <w:rtl w:val="true"/>
        </w:rPr>
        <w:t xml:space="preserve">הרי שהוא ידע כי הרכב </w:t>
      </w:r>
      <w:r>
        <w:rPr>
          <w:rFonts w:ascii="Century" w:hAnsi="Century" w:cs="Miriam"/>
          <w:b/>
          <w:b/>
          <w:spacing w:val="0"/>
          <w:szCs w:val="24"/>
          <w:rtl w:val="true"/>
        </w:rPr>
        <w:t>עלול</w:t>
      </w:r>
      <w:r>
        <w:rPr>
          <w:rFonts w:ascii="Century" w:hAnsi="Century" w:cs="Century"/>
          <w:rtl w:val="true"/>
        </w:rPr>
        <w:t xml:space="preserve"> לשמש לכך</w:t>
      </w:r>
      <w:r>
        <w:rPr>
          <w:rFonts w:cs="Century" w:ascii="Century" w:hAnsi="Century"/>
          <w:rtl w:val="true"/>
        </w:rPr>
        <w:t xml:space="preserve">. </w:t>
      </w:r>
      <w:r>
        <w:rPr>
          <w:rFonts w:ascii="Century" w:hAnsi="Century" w:cs="Century"/>
          <w:rtl w:val="true"/>
        </w:rPr>
        <w:t>לכל הפחות</w:t>
      </w:r>
      <w:r>
        <w:rPr>
          <w:rFonts w:cs="Century" w:ascii="Century" w:hAnsi="Century"/>
          <w:rtl w:val="true"/>
        </w:rPr>
        <w:t xml:space="preserve">, </w:t>
      </w:r>
      <w:r>
        <w:rPr>
          <w:rFonts w:ascii="Century" w:hAnsi="Century" w:cs="Century"/>
          <w:rtl w:val="true"/>
        </w:rPr>
        <w:t>אסרף חשד שקיימת אפשרות כזו</w:t>
      </w:r>
      <w:r>
        <w:rPr>
          <w:rFonts w:cs="Century" w:ascii="Century" w:hAnsi="Century"/>
          <w:rtl w:val="true"/>
        </w:rPr>
        <w:t xml:space="preserve">, </w:t>
      </w:r>
      <w:r>
        <w:rPr>
          <w:rFonts w:ascii="Century" w:hAnsi="Century" w:cs="Century"/>
          <w:rtl w:val="true"/>
        </w:rPr>
        <w:t>לאחר שהתבקש להשאיר את רכבו מחוץ לשער האחורי</w:t>
      </w:r>
      <w:r>
        <w:rPr>
          <w:rFonts w:cs="Century" w:ascii="Century" w:hAnsi="Century"/>
          <w:rtl w:val="true"/>
        </w:rPr>
        <w:t xml:space="preserve">, </w:t>
      </w:r>
      <w:r>
        <w:rPr>
          <w:rFonts w:ascii="Century" w:hAnsi="Century" w:cs="Century"/>
          <w:rtl w:val="true"/>
        </w:rPr>
        <w:t xml:space="preserve">כך שניתן לייחס לו ידיעה מכוח הדוקטרינה של </w:t>
      </w:r>
      <w:r>
        <w:rPr>
          <w:rFonts w:cs="Century" w:ascii="Century" w:hAnsi="Century"/>
          <w:rtl w:val="true"/>
        </w:rPr>
        <w:t>"</w:t>
      </w:r>
      <w:r>
        <w:rPr>
          <w:rFonts w:ascii="Century" w:hAnsi="Century" w:cs="Century"/>
          <w:rtl w:val="true"/>
        </w:rPr>
        <w:t>עצימת עיניים</w:t>
      </w:r>
      <w:r>
        <w:rPr>
          <w:rFonts w:cs="Century" w:ascii="Century" w:hAnsi="Century"/>
          <w:rtl w:val="true"/>
        </w:rPr>
        <w:t>" (</w:t>
      </w:r>
      <w:hyperlink r:id="rId9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20</w:t>
        </w:r>
        <w:r>
          <w:rPr>
            <w:rStyle w:val="Hyperlink"/>
            <w:rFonts w:cs="Century" w:ascii="Century" w:hAnsi="Century"/>
            <w:color w:val="0000FF"/>
            <w:u w:val="single"/>
            <w:rtl w:val="true"/>
          </w:rPr>
          <w:t>(</w:t>
        </w:r>
        <w:r>
          <w:rPr>
            <w:rStyle w:val="Hyperlink"/>
            <w:rFonts w:ascii="Century" w:hAnsi="Century" w:cs="Century"/>
            <w:color w:val="0000FF"/>
            <w:u w:val="single"/>
            <w:rtl w:val="true"/>
          </w:rPr>
          <w:t>ג</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Style w:val="default"/>
          <w:rFonts w:cs="Century" w:ascii="Century" w:hAnsi="Century"/>
          <w:rtl w:val="true"/>
        </w:rPr>
        <w:t xml:space="preserve"> </w:t>
      </w:r>
      <w:r>
        <w:rPr>
          <w:rStyle w:val="default"/>
          <w:rFonts w:ascii="Century" w:hAnsi="Century" w:cs="Century"/>
          <w:rtl w:val="true"/>
        </w:rPr>
        <w:t>ל</w:t>
      </w:r>
      <w:hyperlink r:id="rId9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Style w:val="default"/>
          <w:rFonts w:cs="Century" w:ascii="Century" w:hAnsi="Century"/>
          <w:rtl w:val="true"/>
        </w:rPr>
        <w:t>).</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למרות האפשרות התיאורטית להרשיע את אסרף בעבירה של מתן אמצעים לביצוע </w:t>
      </w:r>
      <w:r>
        <w:rPr>
          <w:rFonts w:ascii="Century" w:hAnsi="Century" w:cs="Miriam"/>
          <w:b/>
          <w:b/>
          <w:spacing w:val="0"/>
          <w:szCs w:val="24"/>
          <w:rtl w:val="true"/>
        </w:rPr>
        <w:t>פשע</w:t>
      </w:r>
      <w:r>
        <w:rPr>
          <w:rFonts w:cs="Century" w:ascii="Century" w:hAnsi="Century"/>
          <w:rtl w:val="true"/>
        </w:rPr>
        <w:t xml:space="preserve">, </w:t>
      </w:r>
      <w:r>
        <w:rPr>
          <w:rFonts w:ascii="Century" w:hAnsi="Century" w:cs="Century"/>
          <w:rtl w:val="true"/>
        </w:rPr>
        <w:t>התקשיתי להגיע לתוצאה זו</w:t>
      </w:r>
      <w:r>
        <w:rPr>
          <w:rFonts w:cs="Century" w:ascii="Century" w:hAnsi="Century"/>
          <w:rtl w:val="true"/>
        </w:rPr>
        <w:t xml:space="preserve">. </w:t>
      </w:r>
      <w:r>
        <w:rPr>
          <w:rFonts w:ascii="Century" w:hAnsi="Century" w:cs="Century"/>
          <w:rtl w:val="true"/>
        </w:rPr>
        <w:t xml:space="preserve">הסיבה העיקרית היא כי קבלת ערעור על זיכויו של נאשם אינה דבר של מה בכך </w:t>
      </w:r>
      <w:r>
        <w:rPr>
          <w:rFonts w:cs="Century" w:ascii="Century" w:hAnsi="Century"/>
          <w:rtl w:val="true"/>
        </w:rPr>
        <w:t>(</w:t>
      </w:r>
      <w:r>
        <w:rPr>
          <w:rFonts w:ascii="Century" w:hAnsi="Century" w:cs="Century"/>
          <w:rtl w:val="true"/>
        </w:rPr>
        <w:t xml:space="preserve">ראו </w:t>
      </w:r>
      <w:hyperlink r:id="rId10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4453/16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5</w:t>
      </w:r>
      <w:r>
        <w:rPr>
          <w:rFonts w:cs="Century" w:ascii="Century" w:hAnsi="Century"/>
          <w:rtl w:val="true"/>
        </w:rPr>
        <w:t xml:space="preserve"> (</w:t>
      </w:r>
      <w:r>
        <w:rPr>
          <w:rFonts w:cs="Century" w:ascii="Century" w:hAnsi="Century"/>
        </w:rPr>
        <w:t>20.7.2017</w:t>
      </w:r>
      <w:r>
        <w:rPr>
          <w:rFonts w:cs="Century" w:ascii="Century" w:hAnsi="Century"/>
          <w:rtl w:val="true"/>
        </w:rPr>
        <w:t xml:space="preserve">)), </w:t>
      </w:r>
      <w:r>
        <w:rPr>
          <w:rFonts w:ascii="Century" w:hAnsi="Century" w:cs="Century"/>
          <w:rtl w:val="true"/>
        </w:rPr>
        <w:t>וזאת על אף שבמקרה דנא</w:t>
      </w:r>
      <w:r>
        <w:rPr>
          <w:rFonts w:cs="Century" w:ascii="Century" w:hAnsi="Century"/>
          <w:rtl w:val="true"/>
        </w:rPr>
        <w:t xml:space="preserve">, </w:t>
      </w:r>
      <w:r>
        <w:rPr>
          <w:rFonts w:ascii="Century" w:hAnsi="Century" w:cs="Century"/>
          <w:rtl w:val="true"/>
        </w:rPr>
        <w:t>דווקא הערכת המהימנות של הערכאה המבררת תומכת בהרשעה</w:t>
      </w:r>
      <w:r>
        <w:rPr>
          <w:rFonts w:cs="Century" w:ascii="Century" w:hAnsi="Century"/>
          <w:rtl w:val="true"/>
        </w:rPr>
        <w:t xml:space="preserve">. </w:t>
      </w:r>
      <w:r>
        <w:rPr>
          <w:rFonts w:ascii="Century" w:hAnsi="Century" w:cs="Century"/>
          <w:rtl w:val="true"/>
        </w:rPr>
        <w:t>שיקול נוסף הוא השניוּת שבאה לידי ביטוי בכתב האישום</w:t>
      </w:r>
      <w:r>
        <w:rPr>
          <w:rFonts w:cs="Century" w:ascii="Century" w:hAnsi="Century"/>
          <w:rtl w:val="true"/>
        </w:rPr>
        <w:t xml:space="preserve">, </w:t>
      </w:r>
      <w:r>
        <w:rPr>
          <w:rFonts w:ascii="Century" w:hAnsi="Century" w:cs="Century"/>
          <w:rtl w:val="true"/>
        </w:rPr>
        <w:t>בו יוחסה לאסרף עבירה של קשירת קשר למטרה פסולה ולא קשר לפשע</w:t>
      </w:r>
      <w:r>
        <w:rPr>
          <w:rFonts w:cs="Century" w:ascii="Century" w:hAnsi="Century"/>
          <w:rtl w:val="true"/>
        </w:rPr>
        <w:t xml:space="preserve">. </w:t>
      </w:r>
      <w:r>
        <w:rPr>
          <w:rFonts w:ascii="Century" w:hAnsi="Century" w:cs="Century"/>
          <w:rtl w:val="true"/>
        </w:rPr>
        <w:t>גם בשלב הערעור</w:t>
      </w:r>
      <w:r>
        <w:rPr>
          <w:rFonts w:cs="Century" w:ascii="Century" w:hAnsi="Century"/>
          <w:rtl w:val="true"/>
        </w:rPr>
        <w:t xml:space="preserve">, </w:t>
      </w:r>
      <w:r>
        <w:rPr>
          <w:rFonts w:ascii="Century" w:hAnsi="Century" w:cs="Century"/>
          <w:rtl w:val="true"/>
        </w:rPr>
        <w:t>המדינה לא ייחסה לאסרף ידיעה על כוונתו הספציפית של ראובני להצית את הכנסייה</w:t>
      </w:r>
      <w:r>
        <w:rPr>
          <w:rFonts w:cs="Century" w:ascii="Century" w:hAnsi="Century"/>
          <w:rtl w:val="true"/>
        </w:rPr>
        <w:t xml:space="preserve">, </w:t>
      </w:r>
      <w:r>
        <w:rPr>
          <w:rFonts w:ascii="Century" w:hAnsi="Century" w:cs="Century"/>
          <w:rtl w:val="true"/>
        </w:rPr>
        <w:t xml:space="preserve">אלא לשיטתה הוא רק </w:t>
      </w:r>
      <w:r>
        <w:rPr>
          <w:rFonts w:cs="Century" w:ascii="Century" w:hAnsi="Century"/>
          <w:rtl w:val="true"/>
        </w:rPr>
        <w:t>"</w:t>
      </w:r>
      <w:r>
        <w:rPr>
          <w:rFonts w:ascii="Century" w:hAnsi="Century" w:cs="Century"/>
          <w:rtl w:val="true"/>
        </w:rPr>
        <w:t>לקח סיכון</w:t>
      </w:r>
      <w:r>
        <w:rPr>
          <w:rFonts w:cs="Century" w:ascii="Century" w:hAnsi="Century"/>
          <w:rtl w:val="true"/>
        </w:rPr>
        <w:t xml:space="preserve">" </w:t>
      </w:r>
      <w:r>
        <w:rPr>
          <w:rFonts w:ascii="Century" w:hAnsi="Century" w:cs="Century"/>
          <w:rtl w:val="true"/>
        </w:rPr>
        <w:t>שהרכב ישמש לביצוע פשע</w:t>
      </w:r>
      <w:r>
        <w:rPr>
          <w:rFonts w:cs="Century" w:ascii="Century" w:hAnsi="Century"/>
          <w:rtl w:val="true"/>
        </w:rPr>
        <w:t xml:space="preserve">, </w:t>
      </w:r>
      <w:r>
        <w:rPr>
          <w:rFonts w:ascii="Century" w:hAnsi="Century" w:cs="Century"/>
          <w:rtl w:val="true"/>
        </w:rPr>
        <w:t xml:space="preserve">ויצויין כי לצורך הפעלת הדוקטרינה של עצימת עיניים נדרש </w:t>
      </w:r>
      <w:r>
        <w:rPr>
          <w:rFonts w:cs="Century" w:ascii="Century" w:hAnsi="Century"/>
          <w:rtl w:val="true"/>
        </w:rPr>
        <w:t>"</w:t>
      </w:r>
      <w:r>
        <w:rPr>
          <w:rFonts w:ascii="Century" w:hAnsi="Century" w:cs="Century"/>
          <w:rtl w:val="true"/>
        </w:rPr>
        <w:t>חשד ממשי</w:t>
      </w:r>
      <w:r>
        <w:rPr>
          <w:rFonts w:cs="Century" w:ascii="Century" w:hAnsi="Century"/>
          <w:rtl w:val="true"/>
        </w:rPr>
        <w:t xml:space="preserve">" </w:t>
      </w:r>
      <w:r>
        <w:rPr>
          <w:rStyle w:val="default"/>
          <w:rFonts w:cs="Century" w:ascii="Century" w:hAnsi="Century"/>
          <w:rtl w:val="true"/>
        </w:rPr>
        <w:t>(</w:t>
      </w:r>
      <w:hyperlink r:id="rId10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2518/16</w:t>
        </w:r>
      </w:hyperlink>
      <w:r>
        <w:rPr>
          <w:rFonts w:cs="Century" w:ascii="Century" w:hAnsi="Century"/>
          <w:rtl w:val="true"/>
        </w:rPr>
        <w:t xml:space="preserve"> </w:t>
      </w:r>
      <w:r>
        <w:rPr>
          <w:rFonts w:ascii="Century" w:hAnsi="Century" w:cs="Miriam"/>
          <w:b/>
          <w:b/>
          <w:spacing w:val="0"/>
          <w:szCs w:val="24"/>
          <w:rtl w:val="true"/>
        </w:rPr>
        <w:t>יצחקי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9</w:t>
      </w:r>
      <w:r>
        <w:rPr>
          <w:rFonts w:cs="Century" w:ascii="Century" w:hAnsi="Century"/>
          <w:rtl w:val="true"/>
        </w:rPr>
        <w:t xml:space="preserve"> (</w:t>
      </w:r>
      <w:r>
        <w:rPr>
          <w:rFonts w:cs="Century" w:ascii="Century" w:hAnsi="Century"/>
        </w:rPr>
        <w:t>25.12.2016</w:t>
      </w:r>
      <w:r>
        <w:rPr>
          <w:rFonts w:cs="Century" w:ascii="Century" w:hAnsi="Century"/>
          <w:rtl w:val="true"/>
        </w:rPr>
        <w:t xml:space="preserve">)). </w:t>
      </w:r>
      <w:r>
        <w:rPr>
          <w:rFonts w:ascii="Century" w:hAnsi="Century" w:cs="Century"/>
          <w:rtl w:val="true"/>
        </w:rPr>
        <w:t>מוטב היה כי נקודות אלה היו מתבררות בפני בית משפט קמא</w:t>
      </w:r>
      <w:r>
        <w:rPr>
          <w:rFonts w:cs="Century" w:ascii="Century" w:hAnsi="Century"/>
          <w:rtl w:val="true"/>
        </w:rPr>
        <w:t xml:space="preserve">. </w:t>
      </w:r>
      <w:r>
        <w:rPr>
          <w:rFonts w:ascii="Century" w:hAnsi="Century" w:cs="Century"/>
          <w:rtl w:val="true"/>
        </w:rPr>
        <w:t xml:space="preserve">מבלי להביע עמדה לגבי פרשנות עקרונית </w:t>
      </w:r>
      <w:hyperlink r:id="rId102">
        <w:r>
          <w:rPr>
            <w:rStyle w:val="Hyperlink"/>
            <w:rFonts w:ascii="Century" w:hAnsi="Century" w:cs="Century"/>
            <w:color w:val="0000FF"/>
            <w:u w:val="single"/>
            <w:rtl w:val="true"/>
          </w:rPr>
          <w:t>לסעיף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498</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לא השתכנעתי כי קמה הצדקה מספקת להתערבותנו בזיכוי מעבירה לפי </w:t>
      </w:r>
      <w:hyperlink r:id="rId10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498</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הגם שהזיכוי הוא מחמת הספק</w:t>
      </w:r>
      <w:r>
        <w:rPr>
          <w:rFonts w:cs="Century" w:ascii="Century" w:hAnsi="Century"/>
          <w:rtl w:val="true"/>
        </w:rPr>
        <w:t xml:space="preserve">, </w:t>
      </w:r>
      <w:r>
        <w:rPr>
          <w:rFonts w:ascii="Century" w:hAnsi="Century" w:cs="Century"/>
          <w:rtl w:val="true"/>
        </w:rPr>
        <w:t>ועל חוט השערה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start="75" w:end="0"/>
        <w:jc w:val="both"/>
        <w:rPr>
          <w:rFonts w:ascii="Century" w:hAnsi="Century" w:cs="Miriam"/>
          <w:b/>
          <w:spacing w:val="0"/>
          <w:szCs w:val="24"/>
        </w:rPr>
      </w:pPr>
      <w:hyperlink r:id="rId104">
        <w:r>
          <w:rPr>
            <w:rStyle w:val="Hyperlink"/>
            <w:rFonts w:ascii="Century" w:hAnsi="Century" w:cs="Miriam"/>
            <w:b/>
            <w:b/>
            <w:color w:val="0000FF"/>
            <w:spacing w:val="0"/>
            <w:szCs w:val="24"/>
            <w:u w:val="single"/>
            <w:rtl w:val="true"/>
          </w:rPr>
          <w:t>סעיף</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500</w:t>
        </w:r>
        <w:r>
          <w:rPr>
            <w:rStyle w:val="Hyperlink"/>
            <w:rFonts w:cs="Miriam" w:ascii="Century" w:hAnsi="Century"/>
            <w:b/>
            <w:color w:val="0000FF"/>
            <w:spacing w:val="0"/>
            <w:szCs w:val="24"/>
            <w:u w:val="single"/>
            <w:rtl w:val="true"/>
          </w:rPr>
          <w:t>(</w:t>
        </w:r>
        <w:r>
          <w:rPr>
            <w:rStyle w:val="Hyperlink"/>
            <w:rFonts w:cs="Miriam" w:ascii="Century" w:hAnsi="Century"/>
            <w:b/>
            <w:color w:val="0000FF"/>
            <w:spacing w:val="0"/>
            <w:szCs w:val="24"/>
            <w:u w:val="single"/>
          </w:rPr>
          <w:t>7</w:t>
        </w:r>
        <w:r>
          <w:rPr>
            <w:rStyle w:val="Hyperlink"/>
            <w:rFonts w:cs="Miriam" w:ascii="Century" w:hAnsi="Century"/>
            <w:b/>
            <w:color w:val="0000FF"/>
            <w:spacing w:val="0"/>
            <w:szCs w:val="24"/>
            <w:u w:val="single"/>
            <w:rtl w:val="true"/>
          </w:rPr>
          <w:t>)</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10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קשר</w:t>
      </w:r>
      <w:r>
        <w:rPr>
          <w:rFonts w:ascii="Century" w:hAnsi="Century" w:eastAsia="Century" w:cs="Century"/>
          <w:b/>
          <w:b/>
          <w:spacing w:val="0"/>
          <w:szCs w:val="24"/>
          <w:rtl w:val="true"/>
        </w:rPr>
        <w:t xml:space="preserve"> </w:t>
      </w:r>
      <w:r>
        <w:rPr>
          <w:rFonts w:ascii="Century" w:hAnsi="Century" w:cs="Miriam"/>
          <w:b/>
          <w:b/>
          <w:spacing w:val="0"/>
          <w:szCs w:val="24"/>
          <w:rtl w:val="true"/>
        </w:rPr>
        <w:t>למטרה</w:t>
      </w:r>
      <w:r>
        <w:rPr>
          <w:rFonts w:ascii="Century" w:hAnsi="Century" w:eastAsia="Century" w:cs="Century"/>
          <w:b/>
          <w:b/>
          <w:spacing w:val="0"/>
          <w:szCs w:val="24"/>
          <w:rtl w:val="true"/>
        </w:rPr>
        <w:t xml:space="preserve"> </w:t>
      </w:r>
      <w:r>
        <w:rPr>
          <w:rFonts w:ascii="Century" w:hAnsi="Century" w:cs="Miriam"/>
          <w:b/>
          <w:b/>
          <w:spacing w:val="0"/>
          <w:szCs w:val="24"/>
          <w:rtl w:val="true"/>
        </w:rPr>
        <w:t>פסולה</w:t>
      </w:r>
    </w:p>
    <w:p>
      <w:pPr>
        <w:pStyle w:val="Ruller41"/>
        <w:ind w:start="75" w:end="0"/>
        <w:jc w:val="both"/>
        <w:rPr>
          <w:rFonts w:ascii="Century" w:hAnsi="Century" w:cs="Century"/>
          <w:b/>
          <w:spacing w:val="0"/>
          <w:szCs w:val="24"/>
        </w:rPr>
      </w:pPr>
      <w:r>
        <w:rPr>
          <w:rFonts w:cs="Century" w:ascii="Century" w:hAnsi="Century"/>
          <w:b/>
          <w:spacing w:val="0"/>
          <w:szCs w:val="24"/>
          <w:rtl w:val="true"/>
        </w:rPr>
      </w:r>
    </w:p>
    <w:p>
      <w:pPr>
        <w:pStyle w:val="Ruller41"/>
        <w:ind w:start="75" w:end="0"/>
        <w:jc w:val="both"/>
        <w:rPr>
          <w:rFonts w:ascii="Century" w:hAnsi="Century" w:cs="Century"/>
        </w:rPr>
      </w:pPr>
      <w:r>
        <w:rPr>
          <w:rFonts w:cs="Century" w:ascii="Century" w:hAnsi="Century"/>
        </w:rPr>
        <w:t>54</w:t>
      </w:r>
      <w:r>
        <w:rPr>
          <w:rFonts w:cs="Century" w:ascii="Century" w:hAnsi="Century"/>
          <w:rtl w:val="true"/>
        </w:rPr>
        <w:t>.</w:t>
      </w:r>
      <w:r>
        <w:rPr>
          <w:rFonts w:cs="Century" w:ascii="Century" w:hAnsi="Century"/>
          <w:rtl w:val="true"/>
        </w:rPr>
        <w:tab/>
      </w:r>
      <w:hyperlink r:id="rId10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מונה מספר עבירות של קשר פלילי</w:t>
      </w:r>
      <w:r>
        <w:rPr>
          <w:rFonts w:cs="Century" w:ascii="Century" w:hAnsi="Century"/>
          <w:rtl w:val="true"/>
        </w:rPr>
        <w:t xml:space="preserve">. </w:t>
      </w:r>
      <w:r>
        <w:rPr>
          <w:rFonts w:ascii="Century" w:hAnsi="Century" w:cs="Century"/>
          <w:rtl w:val="true"/>
        </w:rPr>
        <w:t>סעיף האישום השכיח מביניהן הוא קשירת קשר לפשע או עוון</w:t>
      </w:r>
      <w:r>
        <w:rPr>
          <w:rFonts w:cs="Century" w:ascii="Century" w:hAnsi="Century"/>
          <w:rtl w:val="true"/>
        </w:rPr>
        <w:t xml:space="preserve">, </w:t>
      </w:r>
      <w:r>
        <w:rPr>
          <w:rFonts w:ascii="Century" w:hAnsi="Century" w:cs="Century"/>
          <w:rtl w:val="true"/>
        </w:rPr>
        <w:t xml:space="preserve">לפי </w:t>
      </w:r>
      <w:hyperlink r:id="rId10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0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w:t>
      </w:r>
      <w:r>
        <w:rPr>
          <w:rFonts w:cs="Century" w:ascii="Century" w:hAnsi="Century"/>
          <w:rtl w:val="true"/>
        </w:rPr>
        <w:t>(</w:t>
      </w:r>
      <w:r>
        <w:rPr>
          <w:rFonts w:ascii="Century" w:hAnsi="Century" w:cs="Century"/>
          <w:rtl w:val="true"/>
        </w:rPr>
        <w:t xml:space="preserve">ראו </w:t>
      </w:r>
      <w:hyperlink r:id="rId10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8416/09</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חרבוש</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בפסקאות </w:t>
      </w:r>
      <w:r>
        <w:rPr>
          <w:rFonts w:cs="Century" w:ascii="Century" w:hAnsi="Century"/>
        </w:rPr>
        <w:t>51-50</w:t>
      </w:r>
      <w:r>
        <w:rPr>
          <w:rFonts w:cs="Century" w:ascii="Century" w:hAnsi="Century"/>
          <w:rtl w:val="true"/>
        </w:rPr>
        <w:t xml:space="preserve"> </w:t>
      </w:r>
      <w:r>
        <w:rPr>
          <w:rFonts w:ascii="Century" w:hAnsi="Century" w:cs="Century"/>
          <w:rtl w:val="true"/>
        </w:rPr>
        <w:t xml:space="preserve">והאסמכתאות שם </w:t>
      </w:r>
      <w:r>
        <w:rPr>
          <w:rFonts w:cs="Century" w:ascii="Century" w:hAnsi="Century"/>
          <w:rtl w:val="true"/>
        </w:rPr>
        <w:t>(</w:t>
      </w:r>
      <w:r>
        <w:rPr>
          <w:rFonts w:cs="Century" w:ascii="Century" w:hAnsi="Century"/>
        </w:rPr>
        <w:t>9.6.2010</w:t>
      </w:r>
      <w:r>
        <w:rPr>
          <w:rFonts w:cs="Century" w:ascii="Century" w:hAnsi="Century"/>
          <w:rtl w:val="true"/>
        </w:rPr>
        <w:t xml:space="preserve">)). </w:t>
      </w:r>
      <w:r>
        <w:rPr>
          <w:rFonts w:ascii="Century" w:hAnsi="Century" w:cs="Century"/>
          <w:rtl w:val="true"/>
        </w:rPr>
        <w:t xml:space="preserve">לצידו של </w:t>
      </w:r>
      <w:hyperlink r:id="rId11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ניתן למצוא סעיף רחב יותר</w:t>
      </w:r>
      <w:r>
        <w:rPr>
          <w:rFonts w:cs="Century" w:ascii="Century" w:hAnsi="Century"/>
          <w:rtl w:val="true"/>
        </w:rPr>
        <w:t xml:space="preserve">, </w:t>
      </w:r>
      <w:hyperlink r:id="rId11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w:t>
      </w:r>
      <w:r>
        <w:rPr>
          <w:rFonts w:ascii="Century" w:hAnsi="Century" w:cs="Century"/>
          <w:rtl w:val="true"/>
        </w:rPr>
        <w:t>קשר למעשים אחרים</w:t>
      </w:r>
      <w:r>
        <w:rPr>
          <w:rFonts w:cs="Century" w:ascii="Century" w:hAnsi="Century"/>
          <w:rtl w:val="true"/>
        </w:rPr>
        <w:t xml:space="preserve">". </w:t>
      </w:r>
      <w:r>
        <w:rPr>
          <w:rFonts w:ascii="Century" w:hAnsi="Century" w:cs="Century"/>
          <w:rtl w:val="true"/>
        </w:rPr>
        <w:t>בנוסף נקבעו ב</w:t>
      </w:r>
      <w:hyperlink r:id="rId112">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עבירות קשר ספציפיות</w:t>
      </w:r>
      <w:r>
        <w:rPr>
          <w:rFonts w:cs="Century" w:ascii="Century" w:hAnsi="Century"/>
          <w:rtl w:val="true"/>
        </w:rPr>
        <w:t xml:space="preserve">: </w:t>
      </w:r>
      <w:r>
        <w:rPr>
          <w:rFonts w:ascii="Century" w:hAnsi="Century" w:cs="Century"/>
          <w:rtl w:val="true"/>
        </w:rPr>
        <w:t xml:space="preserve">קשר לפגיעה בביטחון המדינה או ביחסי חוץ </w:t>
      </w:r>
      <w:r>
        <w:rPr>
          <w:rFonts w:ascii="Century" w:hAnsi="Century" w:cs="Century"/>
          <w:rtl w:val="true"/>
        </w:rPr>
        <w:t>–</w:t>
      </w:r>
      <w:r>
        <w:rPr>
          <w:rFonts w:ascii="Century" w:hAnsi="Century" w:cs="Century"/>
          <w:rtl w:val="true"/>
        </w:rPr>
        <w:t xml:space="preserve"> </w:t>
      </w:r>
      <w:hyperlink r:id="rId113">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92</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114">
        <w:r>
          <w:rPr>
            <w:rStyle w:val="Hyperlink"/>
            <w:rFonts w:cs="Century" w:ascii="Century" w:hAnsi="Century"/>
            <w:color w:val="0000FF"/>
            <w:u w:val="single"/>
          </w:rPr>
          <w:t>121</w:t>
        </w:r>
      </w:hyperlink>
      <w:r>
        <w:rPr>
          <w:rFonts w:cs="Century" w:ascii="Century" w:hAnsi="Century"/>
          <w:rtl w:val="true"/>
        </w:rPr>
        <w:t xml:space="preserve">, </w:t>
      </w:r>
      <w:r>
        <w:rPr>
          <w:rFonts w:ascii="Century" w:hAnsi="Century" w:cs="Century"/>
          <w:rtl w:val="true"/>
        </w:rPr>
        <w:t xml:space="preserve">קשר להמרדה </w:t>
      </w:r>
      <w:r>
        <w:rPr>
          <w:rFonts w:ascii="Century" w:hAnsi="Century" w:cs="Century"/>
          <w:rtl w:val="true"/>
        </w:rPr>
        <w:t>–</w:t>
      </w:r>
      <w:r>
        <w:rPr>
          <w:rFonts w:ascii="Century" w:hAnsi="Century" w:cs="Century"/>
          <w:rtl w:val="true"/>
        </w:rPr>
        <w:t xml:space="preserve"> </w:t>
      </w:r>
      <w:hyperlink r:id="rId11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133</w:t>
        </w:r>
      </w:hyperlink>
      <w:r>
        <w:rPr>
          <w:rFonts w:cs="Century" w:ascii="Century" w:hAnsi="Century"/>
          <w:rtl w:val="true"/>
        </w:rPr>
        <w:t xml:space="preserve">, </w:t>
      </w:r>
      <w:r>
        <w:rPr>
          <w:rFonts w:ascii="Century" w:hAnsi="Century" w:cs="Century"/>
          <w:rtl w:val="true"/>
        </w:rPr>
        <w:t xml:space="preserve">וקשר להונות </w:t>
      </w:r>
      <w:r>
        <w:rPr>
          <w:rFonts w:ascii="Century" w:hAnsi="Century" w:cs="Century"/>
          <w:rtl w:val="true"/>
        </w:rPr>
        <w:t>–</w:t>
      </w:r>
      <w:r>
        <w:rPr>
          <w:rFonts w:ascii="Century" w:hAnsi="Century" w:cs="Century"/>
          <w:rtl w:val="true"/>
        </w:rPr>
        <w:t xml:space="preserve"> </w:t>
      </w:r>
      <w:hyperlink r:id="rId11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440</w:t>
        </w:r>
        <w:r>
          <w:rPr>
            <w:rStyle w:val="Hyperlink"/>
            <w:rFonts w:cs="Century" w:ascii="Century" w:hAnsi="Century"/>
            <w:color w:val="0000FF"/>
            <w:u w:val="single"/>
            <w:rtl w:val="true"/>
          </w:rPr>
          <w:t>.</w:t>
        </w:r>
      </w:hyperlink>
      <w:r>
        <w:rPr>
          <w:rFonts w:cs="Century" w:ascii="Century" w:hAnsi="Century"/>
          <w:rtl w:val="true"/>
        </w:rPr>
        <w:t xml:space="preserve"> </w:t>
      </w:r>
    </w:p>
    <w:p>
      <w:pPr>
        <w:pStyle w:val="Ruller41"/>
        <w:ind w:start="75" w:end="0"/>
        <w:jc w:val="both"/>
        <w:rPr>
          <w:rFonts w:ascii="Century" w:hAnsi="Century" w:cs="Century"/>
        </w:rPr>
      </w:pPr>
      <w:r>
        <w:rPr>
          <w:rFonts w:cs="Century" w:ascii="Century" w:hAnsi="Century"/>
          <w:rtl w:val="true"/>
        </w:rPr>
      </w:r>
    </w:p>
    <w:p>
      <w:pPr>
        <w:pStyle w:val="Ruller41"/>
        <w:ind w:start="75" w:end="0"/>
        <w:jc w:val="both"/>
        <w:rPr/>
      </w:pPr>
      <w:r>
        <w:rPr>
          <w:rFonts w:cs="Century" w:ascii="Century" w:hAnsi="Century"/>
          <w:rtl w:val="true"/>
        </w:rPr>
        <w:tab/>
      </w:r>
      <w:r>
        <w:rPr>
          <w:rFonts w:ascii="Century" w:hAnsi="Century" w:cs="Century"/>
          <w:rtl w:val="true"/>
        </w:rPr>
        <w:t>עבירת הקשר היא עבירה עצמאית העומדת על רגליה במנותק מן העבירה המתוכננת במסגרת הקשר</w:t>
      </w:r>
      <w:r>
        <w:rPr>
          <w:rFonts w:cs="Century" w:ascii="Century" w:hAnsi="Century"/>
          <w:rtl w:val="true"/>
        </w:rPr>
        <w:t>.</w:t>
      </w:r>
      <w:r>
        <w:rPr>
          <w:rtl w:val="true"/>
        </w:rPr>
        <w:t xml:space="preserve"> </w:t>
      </w:r>
      <w:r>
        <w:rPr>
          <w:rtl w:val="true"/>
        </w:rPr>
        <w:t>היא</w:t>
      </w:r>
      <w:r>
        <w:rPr>
          <w:rFonts w:eastAsia="Arial TUR;Arial" w:cs="Arial TUR;Arial"/>
          <w:rtl w:val="true"/>
        </w:rPr>
        <w:t xml:space="preserve"> </w:t>
      </w:r>
      <w:r>
        <w:rPr>
          <w:rtl w:val="true"/>
        </w:rPr>
        <w:t>דורשת</w:t>
      </w:r>
      <w:r>
        <w:rPr>
          <w:rFonts w:eastAsia="Arial TUR;Arial" w:cs="Arial TUR;Arial"/>
          <w:rtl w:val="true"/>
        </w:rPr>
        <w:t xml:space="preserve"> </w:t>
      </w:r>
      <w:r>
        <w:rPr>
          <w:rtl w:val="true"/>
        </w:rPr>
        <w:t>התקשרות</w:t>
      </w:r>
      <w:r>
        <w:rPr>
          <w:rFonts w:eastAsia="Arial TUR;Arial" w:cs="Arial TUR;Arial"/>
          <w:rtl w:val="true"/>
        </w:rPr>
        <w:t xml:space="preserve"> </w:t>
      </w:r>
      <w:r>
        <w:rPr>
          <w:rtl w:val="true"/>
        </w:rPr>
        <w:t>המכוונת</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עבירה</w:t>
      </w:r>
      <w:r>
        <w:rPr>
          <w:rtl w:val="true"/>
        </w:rPr>
        <w:t xml:space="preserve">, </w:t>
      </w:r>
      <w:r>
        <w:rPr>
          <w:rtl w:val="true"/>
        </w:rPr>
        <w:t>ובהקשר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נפסק</w:t>
      </w:r>
      <w:r>
        <w:rPr>
          <w:rtl w:val="true"/>
        </w:rPr>
        <w:t>:</w:t>
      </w:r>
    </w:p>
    <w:p>
      <w:pPr>
        <w:pStyle w:val="Ruller5"/>
        <w:ind w:end="1282"/>
        <w:jc w:val="both"/>
        <w:rPr/>
      </w:pPr>
      <w:r>
        <w:rPr>
          <w:rtl w:val="true"/>
        </w:rPr>
      </w:r>
    </w:p>
    <w:p>
      <w:pPr>
        <w:pStyle w:val="Ruller5"/>
        <w:ind w:end="1282"/>
        <w:jc w:val="both"/>
        <w:rPr/>
      </w:pPr>
      <w:r>
        <w:rPr>
          <w:rtl w:val="true"/>
        </w:rPr>
        <w:t>"</w:t>
      </w:r>
      <w:r>
        <w:rPr>
          <w:rtl w:val="true"/>
        </w:rPr>
        <w:t>היסוד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התקשרות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שניים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איננו</w:t>
      </w:r>
      <w:r>
        <w:rPr>
          <w:rFonts w:eastAsia="Arial TUR;Arial" w:cs="Arial TUR;Arial"/>
          <w:rtl w:val="true"/>
        </w:rPr>
        <w:t xml:space="preserve"> </w:t>
      </w:r>
      <w:r>
        <w:rPr>
          <w:rtl w:val="true"/>
        </w:rPr>
        <w:t>זהה</w:t>
      </w:r>
      <w:r>
        <w:rPr>
          <w:rFonts w:eastAsia="Arial TUR;Arial" w:cs="Arial TUR;Arial"/>
          <w:rtl w:val="true"/>
        </w:rPr>
        <w:t xml:space="preserve"> </w:t>
      </w:r>
      <w:r>
        <w:rPr>
          <w:rtl w:val="true"/>
        </w:rPr>
        <w:t>במאפייניו</w:t>
      </w:r>
      <w:r>
        <w:rPr>
          <w:rFonts w:eastAsia="Arial TUR;Arial" w:cs="Arial TUR;Arial"/>
          <w:rtl w:val="true"/>
        </w:rPr>
        <w:t xml:space="preserve"> </w:t>
      </w:r>
      <w:r>
        <w:rPr>
          <w:rtl w:val="true"/>
        </w:rPr>
        <w:t>להתקשרות</w:t>
      </w:r>
      <w:r>
        <w:rPr>
          <w:rFonts w:eastAsia="Arial TUR;Arial" w:cs="Arial TUR;Arial"/>
          <w:rtl w:val="true"/>
        </w:rPr>
        <w:t xml:space="preserve"> </w:t>
      </w:r>
      <w:r>
        <w:rPr>
          <w:rtl w:val="true"/>
        </w:rPr>
        <w:t>הסכמית</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האזרחי</w:t>
      </w:r>
      <w:r>
        <w:rPr>
          <w:rtl w:val="true"/>
        </w:rPr>
        <w:t xml:space="preserve">; </w:t>
      </w:r>
      <w:r>
        <w:rPr>
          <w:rtl w:val="true"/>
        </w:rPr>
        <w:t>ההתקשרות</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טעונה</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רמת</w:t>
      </w:r>
      <w:r>
        <w:rPr>
          <w:rFonts w:eastAsia="Arial TUR;Arial" w:cs="Arial TUR;Arial"/>
          <w:rtl w:val="true"/>
        </w:rPr>
        <w:t xml:space="preserve"> </w:t>
      </w:r>
      <w:r>
        <w:rPr>
          <w:rtl w:val="true"/>
        </w:rPr>
        <w:t>מסוימות</w:t>
      </w:r>
      <w:r>
        <w:rPr>
          <w:rFonts w:eastAsia="Arial TUR;Arial" w:cs="Arial TUR;Arial"/>
          <w:rtl w:val="true"/>
        </w:rPr>
        <w:t xml:space="preserve"> </w:t>
      </w:r>
      <w:r>
        <w:rPr>
          <w:rtl w:val="true"/>
        </w:rPr>
        <w:t>הנדרשת</w:t>
      </w:r>
      <w:r>
        <w:rPr>
          <w:rFonts w:eastAsia="Arial TUR;Arial" w:cs="Arial TUR;Arial"/>
          <w:rtl w:val="true"/>
        </w:rPr>
        <w:t xml:space="preserve"> </w:t>
      </w:r>
      <w:r>
        <w:rPr>
          <w:rtl w:val="true"/>
        </w:rPr>
        <w:t>לקיומו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מחייב</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האזרחי</w:t>
      </w:r>
      <w:r>
        <w:rPr>
          <w:rFonts w:eastAsia="Arial TUR;Arial" w:cs="Arial TUR;Arial"/>
          <w:rtl w:val="true"/>
        </w:rPr>
        <w:t xml:space="preserve"> </w:t>
      </w:r>
      <w:r>
        <w:rPr>
          <w:rtl w:val="true"/>
        </w:rPr>
        <w:t xml:space="preserve">[...]. </w:t>
      </w:r>
      <w:r>
        <w:rPr>
          <w:rtl w:val="true"/>
        </w:rPr>
        <w:t>כך</w:t>
      </w:r>
      <w:r>
        <w:rPr>
          <w:rtl w:val="true"/>
        </w:rPr>
        <w:t xml:space="preserve">, </w:t>
      </w:r>
      <w:r>
        <w:rPr>
          <w:rtl w:val="true"/>
        </w:rPr>
        <w:t>למשל</w:t>
      </w:r>
      <w:r>
        <w:rPr>
          <w:rtl w:val="true"/>
        </w:rPr>
        <w:t xml:space="preserve">, </w:t>
      </w:r>
      <w:r>
        <w:rPr>
          <w:rtl w:val="true"/>
        </w:rPr>
        <w:t>הסכמה</w:t>
      </w:r>
      <w:r>
        <w:rPr>
          <w:rFonts w:eastAsia="Arial TUR;Arial" w:cs="Arial TUR;Arial"/>
          <w:rtl w:val="true"/>
        </w:rPr>
        <w:t xml:space="preserve"> </w:t>
      </w:r>
      <w:r>
        <w:rPr>
          <w:rtl w:val="true"/>
        </w:rPr>
        <w:t>לפעול</w:t>
      </w:r>
      <w:r>
        <w:rPr>
          <w:rFonts w:eastAsia="Arial TUR;Arial" w:cs="Arial TUR;Arial"/>
          <w:rtl w:val="true"/>
        </w:rPr>
        <w:t xml:space="preserve"> </w:t>
      </w:r>
      <w:r>
        <w:rPr>
          <w:rtl w:val="true"/>
        </w:rPr>
        <w:t>להשגת</w:t>
      </w:r>
      <w:r>
        <w:rPr>
          <w:rFonts w:eastAsia="Arial TUR;Arial" w:cs="Arial TUR;Arial"/>
          <w:rtl w:val="true"/>
        </w:rPr>
        <w:t xml:space="preserve"> </w:t>
      </w:r>
      <w:r>
        <w:rPr>
          <w:rtl w:val="true"/>
        </w:rPr>
        <w:t>המטרה</w:t>
      </w:r>
      <w:r>
        <w:rPr>
          <w:rFonts w:eastAsia="Arial TUR;Arial" w:cs="Arial TUR;Arial"/>
          <w:rtl w:val="true"/>
        </w:rPr>
        <w:t xml:space="preserve"> </w:t>
      </w:r>
      <w:r>
        <w:rPr>
          <w:rtl w:val="true"/>
        </w:rPr>
        <w:t>הפסולה</w:t>
      </w:r>
      <w:r>
        <w:rPr>
          <w:rFonts w:eastAsia="Arial TUR;Arial" w:cs="Arial TUR;Arial"/>
          <w:rtl w:val="true"/>
        </w:rPr>
        <w:t xml:space="preserve"> </w:t>
      </w:r>
      <w:r>
        <w:rPr>
          <w:rtl w:val="true"/>
        </w:rPr>
        <w:t>'</w:t>
      </w:r>
      <w:r>
        <w:rPr>
          <w:rtl w:val="true"/>
        </w:rPr>
        <w:t>בכל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שתזדמן</w:t>
      </w:r>
      <w:r>
        <w:rPr>
          <w:rtl w:val="true"/>
        </w:rPr>
        <w:t xml:space="preserve">' </w:t>
      </w:r>
      <w:r>
        <w:rPr>
          <w:rtl w:val="true"/>
        </w:rPr>
        <w:t>עשויה</w:t>
      </w:r>
      <w:r>
        <w:rPr>
          <w:rFonts w:eastAsia="Arial TUR;Arial" w:cs="Arial TUR;Arial"/>
          <w:rtl w:val="true"/>
        </w:rPr>
        <w:t xml:space="preserve"> </w:t>
      </w:r>
      <w:r>
        <w:rPr>
          <w:rtl w:val="true"/>
        </w:rPr>
        <w:t>להספיק</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התקיימות</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 xml:space="preserve">[...]; </w:t>
      </w:r>
      <w:r>
        <w:rPr>
          <w:rtl w:val="true"/>
        </w:rPr>
        <w:t>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הסכמה</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במתלונן</w:t>
      </w:r>
      <w:r>
        <w:rPr>
          <w:rFonts w:eastAsia="Arial TUR;Arial" w:cs="Arial TUR;Arial"/>
          <w:rtl w:val="true"/>
        </w:rPr>
        <w:t xml:space="preserve"> </w:t>
      </w:r>
      <w:r>
        <w:rPr>
          <w:rtl w:val="true"/>
        </w:rPr>
        <w:t>'</w:t>
      </w:r>
      <w:r>
        <w:rPr>
          <w:rtl w:val="true"/>
        </w:rPr>
        <w:t>בכל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שיחליט</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הבוס</w:t>
      </w:r>
      <w:r>
        <w:rPr>
          <w:rtl w:val="true"/>
        </w:rPr>
        <w:t xml:space="preserve">' </w:t>
      </w:r>
      <w:r>
        <w:rPr>
          <w:rtl w:val="true"/>
        </w:rPr>
        <w:t>מקיימת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דרישת</w:t>
      </w:r>
      <w:r>
        <w:rPr>
          <w:rFonts w:eastAsia="Arial TUR;Arial" w:cs="Arial TUR;Arial"/>
          <w:rtl w:val="true"/>
        </w:rPr>
        <w:t xml:space="preserve"> </w:t>
      </w:r>
      <w:r>
        <w:rPr>
          <w:rtl w:val="true"/>
        </w:rPr>
        <w:t>ההתקשרות</w:t>
      </w:r>
      <w:r>
        <w:rPr>
          <w:rFonts w:eastAsia="Arial TUR;Arial" w:cs="Arial TUR;Arial"/>
          <w:rtl w:val="true"/>
        </w:rPr>
        <w:t xml:space="preserve"> </w:t>
      </w:r>
      <w:r>
        <w:rPr>
          <w:rtl w:val="true"/>
        </w:rPr>
        <w:t>שביסוד</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העבירה</w:t>
      </w:r>
      <w:r>
        <w:rPr>
          <w:rFonts w:cs="Century" w:ascii="Century" w:hAnsi="Century"/>
          <w:rtl w:val="true"/>
        </w:rPr>
        <w:t>" (</w:t>
      </w:r>
      <w:hyperlink r:id="rId117">
        <w:r>
          <w:rPr>
            <w:rStyle w:val="Hyperlink"/>
            <w:rFonts w:ascii="Century" w:hAnsi="Century" w:cs="Century"/>
            <w:color w:val="0000FF"/>
            <w:u w:val="single"/>
            <w:rtl w:val="true"/>
            <w:lang w:eastAsia="he-IL"/>
          </w:rPr>
          <w:t>ע</w:t>
        </w:r>
        <w:r>
          <w:rPr>
            <w:rStyle w:val="Hyperlink"/>
            <w:rFonts w:cs="Century" w:ascii="Century" w:hAnsi="Century"/>
            <w:color w:val="0000FF"/>
            <w:u w:val="single"/>
            <w:rtl w:val="true"/>
            <w:lang w:eastAsia="he-IL"/>
          </w:rPr>
          <w:t>"</w:t>
        </w:r>
        <w:r>
          <w:rPr>
            <w:rStyle w:val="Hyperlink"/>
            <w:rFonts w:ascii="Century" w:hAnsi="Century" w:cs="Century"/>
            <w:color w:val="0000FF"/>
            <w:u w:val="single"/>
            <w:rtl w:val="true"/>
            <w:lang w:eastAsia="he-IL"/>
          </w:rPr>
          <w:t>פ</w:t>
        </w:r>
        <w:r>
          <w:rPr>
            <w:rStyle w:val="Hyperlink"/>
            <w:rFonts w:ascii="Century" w:hAnsi="Century" w:cs="Century"/>
            <w:color w:val="0000FF"/>
            <w:u w:val="single"/>
            <w:rtl w:val="true"/>
            <w:lang w:eastAsia="he-IL"/>
          </w:rPr>
          <w:t xml:space="preserve"> </w:t>
        </w:r>
        <w:r>
          <w:rPr>
            <w:rStyle w:val="Hyperlink"/>
            <w:rFonts w:cs="Century" w:ascii="Century" w:hAnsi="Century"/>
            <w:color w:val="0000FF"/>
            <w:u w:val="single"/>
            <w:lang w:eastAsia="he-IL"/>
          </w:rPr>
          <w:t>3338/99</w:t>
        </w:r>
      </w:hyperlink>
      <w:r>
        <w:rPr>
          <w:rFonts w:cs="Century" w:ascii="Century" w:hAnsi="Century"/>
          <w:rtl w:val="true"/>
          <w:lang w:eastAsia="he-IL"/>
        </w:rPr>
        <w:t xml:space="preserve"> </w:t>
      </w:r>
      <w:r>
        <w:rPr>
          <w:rFonts w:ascii="Century" w:hAnsi="Century" w:cs="Miriam"/>
          <w:b/>
          <w:b/>
          <w:spacing w:val="0"/>
          <w:szCs w:val="24"/>
          <w:rtl w:val="true"/>
          <w:lang w:eastAsia="he-IL"/>
        </w:rPr>
        <w:t>פקוביץ</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נ</w:t>
      </w:r>
      <w:r>
        <w:rPr>
          <w:rFonts w:cs="Miriam" w:ascii="Century" w:hAnsi="Century"/>
          <w:b/>
          <w:spacing w:val="0"/>
          <w:szCs w:val="24"/>
          <w:rtl w:val="true"/>
          <w:lang w:eastAsia="he-IL"/>
        </w:rPr>
        <w:t xml:space="preserve">' </w:t>
      </w:r>
      <w:r>
        <w:rPr>
          <w:rFonts w:ascii="Century" w:hAnsi="Century" w:cs="Miriam"/>
          <w:b/>
          <w:b/>
          <w:spacing w:val="0"/>
          <w:szCs w:val="24"/>
          <w:rtl w:val="true"/>
          <w:lang w:eastAsia="he-IL"/>
        </w:rPr>
        <w:t>מדינת</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ישראל</w:t>
      </w:r>
      <w:r>
        <w:rPr>
          <w:rFonts w:cs="Century" w:ascii="Century" w:hAnsi="Century"/>
          <w:rtl w:val="true"/>
          <w:lang w:eastAsia="he-IL"/>
        </w:rPr>
        <w:t xml:space="preserve">, </w:t>
      </w:r>
      <w:r>
        <w:rPr>
          <w:rFonts w:cs="David" w:ascii="Times New Roman" w:hAnsi="Times New Roman"/>
          <w:spacing w:val="0"/>
          <w:szCs w:val="24"/>
          <w:rtl w:val="true"/>
          <w:lang w:eastAsia="he-IL"/>
        </w:rPr>
        <w:t>[</w:t>
      </w:r>
      <w:r>
        <w:rPr>
          <w:rFonts w:ascii="Times New Roman" w:hAnsi="Times New Roman" w:cs="David"/>
          <w:spacing w:val="0"/>
          <w:szCs w:val="24"/>
          <w:rtl w:val="true"/>
          <w:lang w:eastAsia="he-IL"/>
        </w:rPr>
        <w:t>פורסם</w:t>
      </w:r>
      <w:r>
        <w:rPr>
          <w:rFonts w:ascii="Times New Roman" w:hAnsi="Times New Roman" w:cs="Times New Roman"/>
          <w:spacing w:val="0"/>
          <w:szCs w:val="24"/>
          <w:rtl w:val="true"/>
          <w:lang w:eastAsia="he-IL"/>
        </w:rPr>
        <w:t xml:space="preserve"> </w:t>
      </w:r>
      <w:r>
        <w:rPr>
          <w:rFonts w:ascii="Times New Roman" w:hAnsi="Times New Roman" w:cs="David"/>
          <w:spacing w:val="0"/>
          <w:szCs w:val="24"/>
          <w:rtl w:val="true"/>
          <w:lang w:eastAsia="he-IL"/>
        </w:rPr>
        <w:t>בנבו</w:t>
      </w:r>
      <w:r>
        <w:rPr>
          <w:rFonts w:cs="David" w:ascii="Times New Roman" w:hAnsi="Times New Roman"/>
          <w:spacing w:val="0"/>
          <w:szCs w:val="24"/>
          <w:rtl w:val="true"/>
          <w:lang w:eastAsia="he-IL"/>
        </w:rPr>
        <w:t xml:space="preserve">] </w:t>
      </w:r>
      <w:r>
        <w:rPr>
          <w:rFonts w:ascii="Century" w:hAnsi="Century" w:cs="Century"/>
          <w:rtl w:val="true"/>
          <w:lang w:eastAsia="he-IL"/>
        </w:rPr>
        <w:t xml:space="preserve">בפסקה </w:t>
      </w:r>
      <w:r>
        <w:rPr>
          <w:rFonts w:cs="Century" w:ascii="Century" w:hAnsi="Century"/>
          <w:lang w:eastAsia="he-IL"/>
        </w:rPr>
        <w:t>24</w:t>
      </w:r>
      <w:r>
        <w:rPr>
          <w:rFonts w:cs="Century" w:ascii="Century" w:hAnsi="Century"/>
          <w:rtl w:val="true"/>
          <w:lang w:eastAsia="he-IL"/>
        </w:rPr>
        <w:t xml:space="preserve"> (</w:t>
      </w:r>
      <w:r>
        <w:rPr>
          <w:rFonts w:cs="Century" w:ascii="Century" w:hAnsi="Century"/>
          <w:lang w:eastAsia="he-IL"/>
        </w:rPr>
        <w:t>2000</w:t>
      </w:r>
      <w:r>
        <w:rPr>
          <w:rFonts w:cs="Century" w:ascii="Century" w:hAnsi="Century"/>
          <w:rtl w:val="true"/>
          <w:lang w:eastAsia="he-IL"/>
        </w:rPr>
        <w:t>)</w:t>
      </w:r>
      <w:r>
        <w:rPr>
          <w:rtl w:val="true"/>
        </w:rPr>
        <w:t xml:space="preserve">; </w:t>
      </w:r>
      <w:r>
        <w:rPr>
          <w:rtl w:val="true"/>
        </w:rPr>
        <w:t>וכן</w:t>
      </w:r>
      <w:r>
        <w:rPr>
          <w:rFonts w:eastAsia="Arial TUR;Arial" w:cs="Arial TUR;Arial"/>
          <w:rtl w:val="true"/>
        </w:rPr>
        <w:t xml:space="preserve"> </w:t>
      </w:r>
      <w:r>
        <w:rPr>
          <w:rtl w:val="true"/>
        </w:rPr>
        <w:t>ראו</w:t>
      </w:r>
      <w:r>
        <w:rPr>
          <w:rFonts w:eastAsia="Arial TUR;Arial" w:cs="Arial TUR;Arial"/>
          <w:rtl w:val="true"/>
        </w:rPr>
        <w:t xml:space="preserve"> </w:t>
      </w:r>
      <w:hyperlink r:id="rId1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330/85</w:t>
        </w:r>
        <w:r>
          <w:rPr>
            <w:rStyle w:val="Hyperlink"/>
            <w:color w:val="0000FF"/>
            <w:u w:val="single"/>
            <w:rtl w:val="true"/>
          </w:rPr>
          <w:t xml:space="preserve"> </w:t>
        </w:r>
        <w:r>
          <w:rPr>
            <w:rStyle w:val="Hyperlink"/>
            <w:color w:val="0000FF"/>
            <w:u w:val="single"/>
            <w:rtl w:val="true"/>
          </w:rPr>
          <w:t>דוד</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מ</w:t>
        </w:r>
      </w:hyperlink>
      <w:r>
        <w:rPr>
          <w:rtl w:val="true"/>
        </w:rPr>
        <w:t>(</w:t>
      </w:r>
      <w:r>
        <w:rPr/>
        <w:t>2</w:t>
      </w:r>
      <w:r>
        <w:rPr>
          <w:rtl w:val="true"/>
        </w:rPr>
        <w:t xml:space="preserve">) </w:t>
      </w:r>
      <w:r>
        <w:rPr/>
        <w:t>29</w:t>
      </w:r>
      <w:r>
        <w:rPr>
          <w:rtl w:val="true"/>
        </w:rPr>
        <w:t xml:space="preserve">, </w:t>
      </w:r>
      <w:r>
        <w:rPr/>
        <w:t>31-33</w:t>
      </w:r>
      <w:r>
        <w:rPr>
          <w:rtl w:val="true"/>
        </w:rPr>
        <w:t xml:space="preserve"> (</w:t>
      </w:r>
      <w:r>
        <w:rPr/>
        <w:t>1986</w:t>
      </w:r>
      <w:r>
        <w:rPr>
          <w:rtl w:val="true"/>
        </w:rPr>
        <w:t>)).</w:t>
      </w:r>
    </w:p>
    <w:p>
      <w:pPr>
        <w:pStyle w:val="Ruller5"/>
        <w:ind w:end="1282"/>
        <w:jc w:val="both"/>
        <w:rPr/>
      </w:pPr>
      <w:r>
        <w:rPr>
          <w:rtl w:val="true"/>
        </w:rPr>
      </w:r>
    </w:p>
    <w:p>
      <w:pPr>
        <w:pStyle w:val="Ruller41"/>
        <w:ind w:start="75" w:end="0"/>
        <w:jc w:val="both"/>
        <w:rPr>
          <w:rFonts w:ascii="Century" w:hAnsi="Century" w:cs="Century"/>
        </w:rPr>
      </w:pPr>
      <w:r>
        <w:rPr>
          <w:rFonts w:cs="Century" w:ascii="Century" w:hAnsi="Century"/>
          <w:rtl w:val="true"/>
        </w:rPr>
      </w:r>
    </w:p>
    <w:p>
      <w:pPr>
        <w:pStyle w:val="Ruller41"/>
        <w:ind w:start="75" w:end="0"/>
        <w:jc w:val="both"/>
        <w:rPr>
          <w:rFonts w:ascii="Century" w:hAnsi="Century" w:cs="Century"/>
        </w:rPr>
      </w:pPr>
      <w:r>
        <w:rPr>
          <w:rFonts w:cs="Century" w:ascii="Century" w:hAnsi="Century"/>
          <w:rtl w:val="true"/>
        </w:rPr>
        <w:tab/>
      </w:r>
      <w:r>
        <w:rPr>
          <w:rFonts w:ascii="Century" w:hAnsi="Century" w:cs="Century"/>
          <w:rtl w:val="true"/>
        </w:rPr>
        <w:t>כאמור</w:t>
      </w:r>
      <w:r>
        <w:rPr>
          <w:rFonts w:cs="Century" w:ascii="Century" w:hAnsi="Century"/>
          <w:rtl w:val="true"/>
        </w:rPr>
        <w:t xml:space="preserve">, </w:t>
      </w:r>
      <w:r>
        <w:rPr>
          <w:rFonts w:ascii="Century" w:hAnsi="Century" w:cs="Century"/>
          <w:rtl w:val="true"/>
        </w:rPr>
        <w:t>המדינה בחרה שלא לייחס לאסרף עבירה של קשירת קשר לפשע או עוון</w:t>
      </w:r>
      <w:r>
        <w:rPr>
          <w:rFonts w:cs="Century" w:ascii="Century" w:hAnsi="Century"/>
          <w:rtl w:val="true"/>
        </w:rPr>
        <w:t xml:space="preserve">, </w:t>
      </w:r>
      <w:r>
        <w:rPr>
          <w:rFonts w:ascii="Century" w:hAnsi="Century" w:cs="Century"/>
          <w:rtl w:val="true"/>
        </w:rPr>
        <w:t xml:space="preserve">והחלופה הרלוונטית לענייננו היא זו שנקבעה </w:t>
      </w:r>
      <w:hyperlink r:id="rId119">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w:t>
      </w:r>
      <w:r>
        <w:rPr>
          <w:rFonts w:ascii="Century" w:hAnsi="Century" w:cs="Century"/>
          <w:rtl w:val="true"/>
        </w:rPr>
        <w:t xml:space="preserve">הקושר קשר עם חברו </w:t>
      </w:r>
      <w:r>
        <w:rPr>
          <w:rFonts w:cs="Century" w:ascii="Century" w:hAnsi="Century"/>
          <w:rtl w:val="true"/>
        </w:rPr>
        <w:t xml:space="preserve">[...] </w:t>
      </w:r>
      <w:r>
        <w:rPr>
          <w:rFonts w:ascii="Century" w:hAnsi="Century" w:cs="Century"/>
          <w:rtl w:val="true"/>
        </w:rPr>
        <w:t>להשגת מטרה פסולה</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דינו </w:t>
      </w:r>
      <w:r>
        <w:rPr>
          <w:rFonts w:ascii="Century" w:hAnsi="Century" w:cs="Century"/>
          <w:rtl w:val="true"/>
        </w:rPr>
        <w:t>–</w:t>
      </w:r>
      <w:r>
        <w:rPr>
          <w:rFonts w:ascii="Century" w:hAnsi="Century" w:cs="Century"/>
          <w:rtl w:val="true"/>
        </w:rPr>
        <w:t xml:space="preserve"> מאסר שנתיים</w:t>
      </w:r>
      <w:r>
        <w:rPr>
          <w:rFonts w:cs="Century" w:ascii="Century" w:hAnsi="Century"/>
          <w:rtl w:val="true"/>
        </w:rPr>
        <w:t xml:space="preserve">". </w:t>
      </w:r>
      <w:r>
        <w:rPr>
          <w:rFonts w:ascii="Century" w:hAnsi="Century" w:cs="Century"/>
          <w:rtl w:val="true"/>
        </w:rPr>
        <w:t>בפסיקה הובהר כי מדובר ב</w:t>
      </w:r>
      <w:r>
        <w:rPr>
          <w:rFonts w:cs="Century" w:ascii="Century" w:hAnsi="Century"/>
          <w:rtl w:val="true"/>
        </w:rPr>
        <w:t>"</w:t>
      </w:r>
      <w:r>
        <w:rPr>
          <w:rFonts w:ascii="Century" w:hAnsi="Century" w:cs="Century"/>
          <w:rtl w:val="true"/>
        </w:rPr>
        <w:t>עבירת סל</w:t>
      </w:r>
      <w:r>
        <w:rPr>
          <w:rFonts w:cs="Century" w:ascii="Century" w:hAnsi="Century"/>
          <w:rtl w:val="true"/>
        </w:rPr>
        <w:t xml:space="preserve">" </w:t>
      </w:r>
      <w:r>
        <w:rPr>
          <w:rFonts w:ascii="Century" w:hAnsi="Century" w:cs="Century"/>
          <w:rtl w:val="true"/>
        </w:rPr>
        <w:t>שראויה לפרשנות מצמצמת</w:t>
      </w:r>
      <w:r>
        <w:rPr>
          <w:rFonts w:cs="Century" w:ascii="Century" w:hAnsi="Century"/>
          <w:rtl w:val="true"/>
        </w:rPr>
        <w:t xml:space="preserve">, </w:t>
      </w:r>
      <w:r>
        <w:rPr>
          <w:rFonts w:ascii="Century" w:hAnsi="Century" w:cs="Century"/>
          <w:rtl w:val="true"/>
        </w:rPr>
        <w:t>אך מבלי לרוקן את העבירה מתוכן</w:t>
      </w:r>
      <w:r>
        <w:rPr>
          <w:rFonts w:cs="Century" w:ascii="Century" w:hAnsi="Century"/>
          <w:rtl w:val="true"/>
        </w:rPr>
        <w:t xml:space="preserve">. </w:t>
      </w:r>
      <w:r>
        <w:rPr>
          <w:rFonts w:ascii="Century" w:hAnsi="Century" w:cs="Century"/>
          <w:rtl w:val="true"/>
        </w:rPr>
        <w:t xml:space="preserve">בהמשך לכך נקבע כי הסעיף </w:t>
      </w:r>
      <w:r>
        <w:rPr>
          <w:rFonts w:cs="Century" w:ascii="Century" w:hAnsi="Century"/>
          <w:rtl w:val="true"/>
        </w:rPr>
        <w:t>"</w:t>
      </w:r>
      <w:r>
        <w:rPr>
          <w:rFonts w:ascii="Century" w:hAnsi="Century" w:cs="Century"/>
          <w:rtl w:val="true"/>
        </w:rPr>
        <w:t>משתרע על אותם מצבים שבהם הוכח מעבר לספק סביר כי הנאשם קשר קשר עם אדם נוסף או יותר להשגת מטרה האסורה על</w:t>
      </w:r>
      <w:r>
        <w:rPr>
          <w:rFonts w:cs="Century" w:ascii="Century" w:hAnsi="Century"/>
          <w:rtl w:val="true"/>
        </w:rPr>
        <w:t>-</w:t>
      </w:r>
      <w:r>
        <w:rPr>
          <w:rFonts w:ascii="Century" w:hAnsi="Century" w:cs="Century"/>
          <w:rtl w:val="true"/>
        </w:rPr>
        <w:t>פי דין</w:t>
      </w:r>
      <w:r>
        <w:rPr>
          <w:rFonts w:cs="Century" w:ascii="Century" w:hAnsi="Century"/>
          <w:rtl w:val="true"/>
        </w:rPr>
        <w:t xml:space="preserve">, </w:t>
      </w:r>
      <w:r>
        <w:rPr>
          <w:rFonts w:ascii="Century" w:hAnsi="Century" w:cs="Century"/>
          <w:rtl w:val="true"/>
        </w:rPr>
        <w:t>אף אם המטרה המסוימת אינה ידועה</w:t>
      </w:r>
      <w:r>
        <w:rPr>
          <w:rFonts w:cs="Century" w:ascii="Century" w:hAnsi="Century"/>
          <w:rtl w:val="true"/>
        </w:rPr>
        <w:t xml:space="preserve">, </w:t>
      </w:r>
      <w:r>
        <w:rPr>
          <w:rFonts w:ascii="Century" w:hAnsi="Century" w:cs="Century"/>
          <w:rtl w:val="true"/>
        </w:rPr>
        <w:t>אולם ידוע שהייתה אחת מבין שורה של מטרות שכולן אסורות</w:t>
      </w:r>
      <w:r>
        <w:rPr>
          <w:rFonts w:cs="Century" w:ascii="Century" w:hAnsi="Century"/>
          <w:rtl w:val="true"/>
        </w:rPr>
        <w:t>" (</w:t>
      </w:r>
      <w:hyperlink r:id="rId12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5140/99</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וידאל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נו</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844</w:t>
      </w:r>
      <w:r>
        <w:rPr>
          <w:rFonts w:cs="Century" w:ascii="Century" w:hAnsi="Century"/>
          <w:rtl w:val="true"/>
        </w:rPr>
        <w:t xml:space="preserve">, </w:t>
      </w:r>
      <w:r>
        <w:rPr>
          <w:rFonts w:cs="Century" w:ascii="Century" w:hAnsi="Century"/>
        </w:rPr>
        <w:t>861</w:t>
      </w:r>
      <w:r>
        <w:rPr>
          <w:rFonts w:cs="Century" w:ascii="Century" w:hAnsi="Century"/>
          <w:rtl w:val="true"/>
        </w:rPr>
        <w:t xml:space="preserve"> (</w:t>
      </w:r>
      <w:r>
        <w:rPr>
          <w:rFonts w:cs="Century" w:ascii="Century" w:hAnsi="Century"/>
        </w:rPr>
        <w:t>2002</w:t>
      </w:r>
      <w:r>
        <w:rPr>
          <w:rFonts w:cs="Century" w:ascii="Century" w:hAnsi="Century"/>
          <w:rtl w:val="true"/>
        </w:rPr>
        <w:t>)).</w:t>
      </w:r>
    </w:p>
    <w:p>
      <w:pPr>
        <w:pStyle w:val="Ruller41"/>
        <w:ind w:start="75" w:end="0"/>
        <w:jc w:val="both"/>
        <w:rPr>
          <w:rFonts w:ascii="Century" w:hAnsi="Century" w:cs="Century"/>
        </w:rPr>
      </w:pPr>
      <w:r>
        <w:rPr>
          <w:rFonts w:cs="Century" w:ascii="Century" w:hAnsi="Century"/>
          <w:rtl w:val="true"/>
        </w:rPr>
      </w:r>
    </w:p>
    <w:p>
      <w:pPr>
        <w:pStyle w:val="Ruller41"/>
        <w:ind w:start="75" w:end="0"/>
        <w:jc w:val="both"/>
        <w:rPr>
          <w:rFonts w:ascii="Century" w:hAnsi="Century" w:cs="Century"/>
        </w:rPr>
      </w:pPr>
      <w:r>
        <w:rPr>
          <w:rFonts w:cs="Century" w:ascii="Century" w:hAnsi="Century"/>
          <w:rtl w:val="true"/>
        </w:rPr>
        <w:tab/>
      </w:r>
      <w:r>
        <w:rPr>
          <w:rFonts w:ascii="Century" w:hAnsi="Century" w:cs="Century"/>
          <w:rtl w:val="true"/>
        </w:rPr>
        <w:t>זוהי המסגרת הנורמטיבית</w:t>
      </w:r>
      <w:r>
        <w:rPr>
          <w:rFonts w:cs="Century" w:ascii="Century" w:hAnsi="Century"/>
          <w:rtl w:val="true"/>
        </w:rPr>
        <w:t xml:space="preserve">, </w:t>
      </w:r>
      <w:r>
        <w:rPr>
          <w:rFonts w:ascii="Century" w:hAnsi="Century" w:cs="Century"/>
          <w:rtl w:val="true"/>
        </w:rPr>
        <w:t>לתוכה יש ליצוק את המסקנות העובדתיות המפורטות לעיל</w:t>
      </w:r>
      <w:r>
        <w:rPr>
          <w:rFonts w:cs="Century" w:ascii="Century" w:hAnsi="Century"/>
          <w:rtl w:val="true"/>
        </w:rPr>
        <w:t xml:space="preserve">. </w:t>
      </w:r>
      <w:r>
        <w:rPr>
          <w:rFonts w:ascii="Century" w:hAnsi="Century" w:cs="Century"/>
          <w:rtl w:val="true"/>
        </w:rPr>
        <w:t>כזכור</w:t>
      </w:r>
      <w:r>
        <w:rPr>
          <w:rFonts w:cs="Century" w:ascii="Century" w:hAnsi="Century"/>
          <w:rtl w:val="true"/>
        </w:rPr>
        <w:t xml:space="preserve">, </w:t>
      </w:r>
      <w:r>
        <w:rPr>
          <w:rFonts w:ascii="Century" w:hAnsi="Century" w:cs="Century"/>
          <w:rtl w:val="true"/>
        </w:rPr>
        <w:t>קבעתי כי הגעתו של אסרף ליד בנימין ערב האירוע לא היתה מקרית</w:t>
      </w:r>
      <w:r>
        <w:rPr>
          <w:rFonts w:cs="Century" w:ascii="Century" w:hAnsi="Century"/>
          <w:rtl w:val="true"/>
        </w:rPr>
        <w:t xml:space="preserve">; </w:t>
      </w:r>
      <w:r>
        <w:rPr>
          <w:rFonts w:ascii="Century" w:hAnsi="Century" w:cs="Century"/>
          <w:rtl w:val="true"/>
        </w:rPr>
        <w:t xml:space="preserve">הוא היה מתואם עם ראובני </w:t>
      </w:r>
      <w:r>
        <w:rPr>
          <w:rFonts w:cs="Century" w:ascii="Century" w:hAnsi="Century"/>
          <w:rtl w:val="true"/>
        </w:rPr>
        <w:t>(</w:t>
      </w:r>
      <w:r>
        <w:rPr>
          <w:rFonts w:ascii="Century" w:hAnsi="Century" w:cs="Century"/>
          <w:rtl w:val="true"/>
        </w:rPr>
        <w:t>ישירות או בעקיפין</w:t>
      </w:r>
      <w:r>
        <w:rPr>
          <w:rFonts w:cs="Century" w:ascii="Century" w:hAnsi="Century"/>
          <w:rtl w:val="true"/>
        </w:rPr>
        <w:t xml:space="preserve">); </w:t>
      </w:r>
      <w:r>
        <w:rPr>
          <w:rFonts w:ascii="Century" w:hAnsi="Century" w:cs="Century"/>
          <w:rtl w:val="true"/>
        </w:rPr>
        <w:t>העמיד את רכבו מחוץ לשער האחורי של היישוב בידיעה שחבריו יעשו בו שימוש פלילי</w:t>
      </w:r>
      <w:r>
        <w:rPr>
          <w:rFonts w:cs="Century" w:ascii="Century" w:hAnsi="Century"/>
          <w:rtl w:val="true"/>
        </w:rPr>
        <w:t xml:space="preserve">; </w:t>
      </w:r>
      <w:r>
        <w:rPr>
          <w:rFonts w:ascii="Century" w:hAnsi="Century" w:cs="Century"/>
          <w:rtl w:val="true"/>
        </w:rPr>
        <w:t>ולאחר המעשה הרכב הוחזר לאסרף</w:t>
      </w:r>
      <w:r>
        <w:rPr>
          <w:rFonts w:cs="Century" w:ascii="Century" w:hAnsi="Century"/>
          <w:rtl w:val="true"/>
        </w:rPr>
        <w:t xml:space="preserve">. </w:t>
      </w:r>
      <w:r>
        <w:rPr>
          <w:rFonts w:ascii="Century" w:hAnsi="Century" w:cs="Century"/>
          <w:rtl w:val="true"/>
        </w:rPr>
        <w:t>המסקנה היא כי אסרף הסכים לחבור לאחרים לביצוע עבירה פלילית</w:t>
      </w:r>
      <w:r>
        <w:rPr>
          <w:rFonts w:cs="Century" w:ascii="Century" w:hAnsi="Century"/>
          <w:rtl w:val="true"/>
        </w:rPr>
        <w:t xml:space="preserve">. </w:t>
      </w:r>
      <w:r>
        <w:rPr>
          <w:rFonts w:ascii="Century" w:hAnsi="Century" w:cs="Century"/>
          <w:rtl w:val="true"/>
        </w:rPr>
        <w:t>לא הוכח כי אסרף היה חלק מהמעגל הפנימי של מבצעי העבירה</w:t>
      </w:r>
      <w:r>
        <w:rPr>
          <w:rFonts w:cs="Century" w:ascii="Century" w:hAnsi="Century"/>
          <w:rtl w:val="true"/>
        </w:rPr>
        <w:t xml:space="preserve">, </w:t>
      </w:r>
      <w:r>
        <w:rPr>
          <w:rFonts w:ascii="Century" w:hAnsi="Century" w:cs="Century"/>
          <w:rtl w:val="true"/>
        </w:rPr>
        <w:t>ולא הוכחה ידיעה קונקרטית שלו על הצתת הכנסייה</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מכלול הראיות מוכיח באופן חד</w:t>
      </w:r>
      <w:r>
        <w:rPr>
          <w:rFonts w:cs="Century" w:ascii="Century" w:hAnsi="Century"/>
          <w:rtl w:val="true"/>
        </w:rPr>
        <w:t>-</w:t>
      </w:r>
      <w:r>
        <w:rPr>
          <w:rFonts w:ascii="Century" w:hAnsi="Century" w:cs="Century"/>
          <w:rtl w:val="true"/>
        </w:rPr>
        <w:t>משמעי כי אסרף הסכים שייעשה ברכבו שימוש לצורך ביצוע עבירה</w:t>
      </w:r>
      <w:r>
        <w:rPr>
          <w:rFonts w:cs="Century" w:ascii="Century" w:hAnsi="Century"/>
          <w:rtl w:val="true"/>
        </w:rPr>
        <w:t xml:space="preserve">, </w:t>
      </w:r>
      <w:r>
        <w:rPr>
          <w:rFonts w:ascii="Century" w:hAnsi="Century" w:cs="Century"/>
          <w:rtl w:val="true"/>
        </w:rPr>
        <w:t>ובכך היה שותף לקשר להשגת מטרה אסורה</w:t>
      </w:r>
      <w:r>
        <w:rPr>
          <w:rFonts w:cs="Century" w:ascii="Century" w:hAnsi="Century"/>
          <w:rtl w:val="true"/>
        </w:rPr>
        <w:t xml:space="preserve">. </w:t>
      </w:r>
      <w:r>
        <w:rPr>
          <w:rFonts w:ascii="Century" w:hAnsi="Century" w:cs="Century"/>
          <w:rtl w:val="true"/>
        </w:rPr>
        <w:t xml:space="preserve">העבירה לפי </w:t>
      </w:r>
      <w:hyperlink r:id="rId12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22">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הוכחה אפוא מעל לספק סביר</w:t>
      </w:r>
      <w:r>
        <w:rPr>
          <w:rFonts w:cs="Century" w:ascii="Century" w:hAnsi="Century"/>
          <w:rtl w:val="true"/>
        </w:rPr>
        <w:t xml:space="preserve">. </w:t>
      </w:r>
      <w:r>
        <w:rPr>
          <w:rFonts w:ascii="Century" w:hAnsi="Century" w:cs="Century"/>
          <w:rtl w:val="true"/>
        </w:rPr>
        <w:t>חרף ההסתייגויות שהעליתי לעיל לעניין קבלת ערעור על זיכוי</w:t>
      </w:r>
      <w:r>
        <w:rPr>
          <w:rFonts w:cs="Century" w:ascii="Century" w:hAnsi="Century"/>
          <w:rtl w:val="true"/>
        </w:rPr>
        <w:t xml:space="preserve">, </w:t>
      </w:r>
      <w:r>
        <w:rPr>
          <w:rFonts w:ascii="Century" w:hAnsi="Century" w:cs="Century"/>
          <w:rtl w:val="true"/>
        </w:rPr>
        <w:t>בנסיבות אלה איני רואה מנוס מהתערבות בהכרעת הדין</w:t>
      </w:r>
      <w:r>
        <w:rPr>
          <w:rFonts w:cs="Century" w:ascii="Century" w:hAnsi="Century"/>
          <w:rtl w:val="true"/>
        </w:rPr>
        <w:t xml:space="preserve">, </w:t>
      </w:r>
      <w:r>
        <w:rPr>
          <w:rFonts w:ascii="Century" w:hAnsi="Century" w:cs="Century"/>
          <w:rtl w:val="true"/>
        </w:rPr>
        <w:t>ועמדתי היא כי יש להרשיע את אסרף בעבירה זו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55</w:t>
      </w:r>
      <w:r>
        <w:rPr>
          <w:rFonts w:cs="Century" w:ascii="Century" w:hAnsi="Century"/>
          <w:rtl w:val="true"/>
        </w:rPr>
        <w:t>.</w:t>
        <w:tab/>
      </w:r>
      <w:r>
        <w:rPr>
          <w:rFonts w:ascii="Century" w:hAnsi="Century" w:cs="Miriam"/>
          <w:b/>
          <w:b/>
          <w:spacing w:val="0"/>
          <w:szCs w:val="24"/>
          <w:rtl w:val="true"/>
        </w:rPr>
        <w:t>מסקנה</w:t>
      </w:r>
      <w:r>
        <w:rPr>
          <w:rFonts w:cs="Century" w:ascii="Century" w:hAnsi="Century"/>
          <w:rtl w:val="true"/>
        </w:rPr>
        <w:t xml:space="preserve">: </w:t>
      </w:r>
      <w:r>
        <w:rPr>
          <w:rFonts w:ascii="Century" w:hAnsi="Century" w:cs="Century"/>
          <w:rtl w:val="true"/>
        </w:rPr>
        <w:t>ערעור המדינה על זיכויו של אסרף מתקבל באופן חלקי</w:t>
      </w:r>
      <w:r>
        <w:rPr>
          <w:rFonts w:cs="Century" w:ascii="Century" w:hAnsi="Century"/>
          <w:rtl w:val="true"/>
        </w:rPr>
        <w:t xml:space="preserve">, </w:t>
      </w:r>
      <w:r>
        <w:rPr>
          <w:rFonts w:ascii="Century" w:hAnsi="Century" w:cs="Century"/>
          <w:rtl w:val="true"/>
        </w:rPr>
        <w:t>כך שהוא יורשע בעבירה של קשירת קשר למטרה פסולה</w:t>
      </w:r>
      <w:r>
        <w:rPr>
          <w:rFonts w:cs="Century" w:ascii="Century" w:hAnsi="Century"/>
          <w:rtl w:val="true"/>
        </w:rPr>
        <w:t xml:space="preserve">, </w:t>
      </w:r>
      <w:r>
        <w:rPr>
          <w:rFonts w:ascii="Century" w:hAnsi="Century" w:cs="Century"/>
          <w:rtl w:val="true"/>
        </w:rPr>
        <w:t xml:space="preserve">לפי </w:t>
      </w:r>
      <w:hyperlink r:id="rId12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24">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התיק יוחזר לבית המשפט המחוזי לשמיעת טיעונים לעונש ולמתן גזר דין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56</w:t>
      </w:r>
      <w:r>
        <w:rPr>
          <w:rFonts w:cs="Century" w:ascii="Century" w:hAnsi="Century"/>
          <w:rtl w:val="true"/>
        </w:rPr>
        <w:t>.</w:t>
        <w:tab/>
      </w:r>
      <w:r>
        <w:rPr>
          <w:rFonts w:ascii="Century" w:hAnsi="Century" w:cs="Century"/>
          <w:rtl w:val="true"/>
        </w:rPr>
        <w:t>מן הנימוקים המפורטים לעיל</w:t>
      </w:r>
      <w:r>
        <w:rPr>
          <w:rFonts w:cs="Century" w:ascii="Century" w:hAnsi="Century"/>
          <w:rtl w:val="true"/>
        </w:rPr>
        <w:t xml:space="preserve">, </w:t>
      </w:r>
      <w:r>
        <w:rPr>
          <w:rFonts w:ascii="Century" w:hAnsi="Century" w:cs="Century"/>
          <w:rtl w:val="true"/>
        </w:rPr>
        <w:t>אציע לחבריי לדחות את ערעורו של ראובני על הכרעת הדין ואת ערעורו על גזר הדין</w:t>
      </w:r>
      <w:r>
        <w:rPr>
          <w:rFonts w:cs="Century" w:ascii="Century" w:hAnsi="Century"/>
          <w:rtl w:val="true"/>
        </w:rPr>
        <w:t xml:space="preserve">; </w:t>
      </w:r>
      <w:r>
        <w:rPr>
          <w:rFonts w:ascii="Century" w:hAnsi="Century" w:cs="Century"/>
          <w:rtl w:val="true"/>
        </w:rPr>
        <w:t>לקבל את ערעור המדינה על גזר הדין בעניינו של ראובני ולהעמידו על חמש וחצי שנות מאסר לריצוי בפועל</w:t>
      </w:r>
      <w:r>
        <w:rPr>
          <w:rFonts w:cs="Century" w:ascii="Century" w:hAnsi="Century"/>
          <w:rtl w:val="true"/>
        </w:rPr>
        <w:t xml:space="preserve">, </w:t>
      </w:r>
      <w:r>
        <w:rPr>
          <w:rFonts w:ascii="Century" w:hAnsi="Century" w:cs="Century"/>
          <w:rtl w:val="true"/>
        </w:rPr>
        <w:t>בלי שינוי ביתר רכיבי העונש</w:t>
      </w:r>
      <w:r>
        <w:rPr>
          <w:rFonts w:cs="Century" w:ascii="Century" w:hAnsi="Century"/>
          <w:rtl w:val="true"/>
        </w:rPr>
        <w:t xml:space="preserve">; </w:t>
      </w:r>
      <w:r>
        <w:rPr>
          <w:rFonts w:ascii="Century" w:hAnsi="Century" w:cs="Century"/>
          <w:rtl w:val="true"/>
        </w:rPr>
        <w:t>לקבל את ערעור המדינה על זיכויו של אסרף ולהרשיע אותו בעבירה של קשירת קשר למטרה פסולה</w:t>
      </w:r>
      <w:r>
        <w:rPr>
          <w:rFonts w:cs="Century" w:ascii="Century" w:hAnsi="Century"/>
          <w:rtl w:val="true"/>
        </w:rPr>
        <w:t xml:space="preserve">, </w:t>
      </w:r>
      <w:r>
        <w:rPr>
          <w:rFonts w:ascii="Century" w:hAnsi="Century" w:cs="Century"/>
          <w:rtl w:val="true"/>
        </w:rPr>
        <w:t xml:space="preserve">לפי </w:t>
      </w:r>
      <w:hyperlink r:id="rId12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2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Times New Roman" w:hAnsi="Times New Roman" w:cs="Times New Roman"/>
        </w:rPr>
      </w:pPr>
      <w:r>
        <w:rPr>
          <w:rFonts w:cs="Times New Roman" w:ascii="Times New Roman" w:hAnsi="Times New Roman"/>
        </w:rPr>
        <w:t>57</w:t>
      </w:r>
      <w:r>
        <w:rPr>
          <w:rFonts w:cs="Times New Roman" w:ascii="Times New Roman" w:hAnsi="Times New Roman"/>
          <w:rtl w:val="true"/>
        </w:rPr>
        <w:t>.</w:t>
        <w:tab/>
      </w:r>
      <w:r>
        <w:rPr>
          <w:rFonts w:ascii="Times New Roman" w:hAnsi="Times New Roman" w:cs="Times New Roman"/>
          <w:rtl w:val="true"/>
        </w:rPr>
        <w:t>לאחר שעיינתי בחוות דעת</w:t>
      </w:r>
      <w:r>
        <w:rPr>
          <w:rFonts w:ascii="Times New Roman" w:hAnsi="Times New Roman" w:cs="Times New Roman"/>
          <w:rtl w:val="true"/>
        </w:rPr>
        <w:t>ם</w:t>
      </w:r>
      <w:r>
        <w:rPr>
          <w:rFonts w:ascii="Times New Roman" w:hAnsi="Times New Roman" w:cs="Times New Roman"/>
          <w:rtl w:val="true"/>
        </w:rPr>
        <w:t xml:space="preserve"> של חברי</w:t>
      </w:r>
      <w:r>
        <w:rPr>
          <w:rFonts w:ascii="Times New Roman" w:hAnsi="Times New Roman" w:cs="Times New Roman"/>
          <w:rtl w:val="true"/>
        </w:rPr>
        <w:t>י</w:t>
      </w:r>
      <w:r>
        <w:rPr>
          <w:rFonts w:cs="Times New Roman" w:ascii="Times New Roman" w:hAnsi="Times New Roman"/>
          <w:rtl w:val="true"/>
        </w:rPr>
        <w:t xml:space="preserve">, </w:t>
      </w:r>
      <w:r>
        <w:rPr>
          <w:rFonts w:ascii="Times New Roman" w:hAnsi="Times New Roman" w:cs="Times New Roman"/>
          <w:rtl w:val="true"/>
        </w:rPr>
        <w:t xml:space="preserve">אבקש להדגיש כי לשיטתי בנסיבות העניין לא נותר תרחיש חלופי הגיוני שלפיו אסרף מסר את הרכב לראובני לצורך </w:t>
      </w:r>
      <w:r>
        <w:rPr>
          <w:rFonts w:cs="Times New Roman" w:ascii="Times New Roman" w:hAnsi="Times New Roman"/>
          <w:rtl w:val="true"/>
        </w:rPr>
        <w:t>"</w:t>
      </w:r>
      <w:r>
        <w:rPr>
          <w:rFonts w:ascii="Times New Roman" w:hAnsi="Times New Roman" w:cs="Times New Roman"/>
          <w:rtl w:val="true"/>
        </w:rPr>
        <w:t>מטרה כשרה</w:t>
      </w:r>
      <w:r>
        <w:rPr>
          <w:rFonts w:cs="Times New Roman" w:ascii="Times New Roman" w:hAnsi="Times New Roman"/>
          <w:rtl w:val="true"/>
        </w:rPr>
        <w:t xml:space="preserve">". </w:t>
      </w:r>
      <w:r>
        <w:rPr>
          <w:rFonts w:ascii="Times New Roman" w:hAnsi="Times New Roman" w:cs="Times New Roman"/>
          <w:rtl w:val="true"/>
        </w:rPr>
        <w:t>כפי שפירטתי</w:t>
      </w:r>
      <w:r>
        <w:rPr>
          <w:rFonts w:cs="Times New Roman" w:ascii="Times New Roman" w:hAnsi="Times New Roman"/>
          <w:rtl w:val="true"/>
        </w:rPr>
        <w:t xml:space="preserve">, </w:t>
      </w:r>
      <w:r>
        <w:rPr>
          <w:rFonts w:ascii="Times New Roman" w:hAnsi="Times New Roman" w:cs="Times New Roman"/>
          <w:rtl w:val="true"/>
        </w:rPr>
        <w:t>מסקנה זו מבוססת על נסיבות הגעתו של אסרף מכוכב השחר ליד בנימין</w:t>
      </w:r>
      <w:r>
        <w:rPr>
          <w:rFonts w:cs="Times New Roman" w:ascii="Times New Roman" w:hAnsi="Times New Roman"/>
          <w:rtl w:val="true"/>
        </w:rPr>
        <w:t xml:space="preserve">; </w:t>
      </w:r>
      <w:r>
        <w:rPr>
          <w:rFonts w:ascii="Times New Roman" w:hAnsi="Times New Roman" w:cs="Times New Roman"/>
          <w:rtl w:val="true"/>
        </w:rPr>
        <w:t>העובדה שהוא הגיע ללא טלפון נייד</w:t>
      </w:r>
      <w:r>
        <w:rPr>
          <w:rFonts w:cs="Times New Roman" w:ascii="Times New Roman" w:hAnsi="Times New Roman"/>
          <w:rtl w:val="true"/>
        </w:rPr>
        <w:t xml:space="preserve">; </w:t>
      </w:r>
      <w:r>
        <w:rPr>
          <w:rFonts w:ascii="Times New Roman" w:hAnsi="Times New Roman" w:cs="Times New Roman"/>
          <w:rtl w:val="true"/>
        </w:rPr>
        <w:t>המיקום בו הושאר הרכב</w:t>
      </w:r>
      <w:r>
        <w:rPr>
          <w:rFonts w:cs="Times New Roman" w:ascii="Times New Roman" w:hAnsi="Times New Roman"/>
          <w:rtl w:val="true"/>
        </w:rPr>
        <w:t xml:space="preserve">; </w:t>
      </w:r>
      <w:r>
        <w:rPr>
          <w:rFonts w:ascii="Times New Roman" w:hAnsi="Times New Roman" w:cs="Times New Roman"/>
          <w:rtl w:val="true"/>
        </w:rPr>
        <w:t xml:space="preserve">ההבנה של אסרף שיותר נוח </w:t>
      </w:r>
      <w:r>
        <w:rPr>
          <w:rFonts w:cs="Times New Roman" w:ascii="Times New Roman" w:hAnsi="Times New Roman"/>
          <w:rtl w:val="true"/>
        </w:rPr>
        <w:t>"</w:t>
      </w:r>
      <w:r>
        <w:rPr>
          <w:rFonts w:ascii="Times New Roman" w:hAnsi="Times New Roman" w:cs="Times New Roman"/>
          <w:rtl w:val="true"/>
        </w:rPr>
        <w:t>להם</w:t>
      </w:r>
      <w:r>
        <w:rPr>
          <w:rFonts w:cs="Times New Roman" w:ascii="Times New Roman" w:hAnsi="Times New Roman"/>
          <w:rtl w:val="true"/>
        </w:rPr>
        <w:t xml:space="preserve">" </w:t>
      </w:r>
      <w:r>
        <w:rPr>
          <w:rFonts w:ascii="Times New Roman" w:hAnsi="Times New Roman" w:cs="Times New Roman"/>
          <w:rtl w:val="true"/>
        </w:rPr>
        <w:t>אם הרכב יחנה בלילה מחוץ לשער האחורי</w:t>
      </w:r>
      <w:r>
        <w:rPr>
          <w:rFonts w:cs="Times New Roman" w:ascii="Times New Roman" w:hAnsi="Times New Roman"/>
          <w:rtl w:val="true"/>
        </w:rPr>
        <w:t xml:space="preserve">; </w:t>
      </w:r>
      <w:r>
        <w:rPr>
          <w:rFonts w:ascii="Times New Roman" w:hAnsi="Times New Roman" w:cs="Times New Roman"/>
          <w:rtl w:val="true"/>
        </w:rPr>
        <w:t>הסרת המדבקות מהרכב לאחר האירוע</w:t>
      </w:r>
      <w:r>
        <w:rPr>
          <w:rFonts w:cs="Times New Roman" w:ascii="Times New Roman" w:hAnsi="Times New Roman"/>
          <w:rtl w:val="true"/>
        </w:rPr>
        <w:t xml:space="preserve">; </w:t>
      </w:r>
      <w:r>
        <w:rPr>
          <w:rFonts w:ascii="Times New Roman" w:hAnsi="Times New Roman" w:cs="Times New Roman"/>
          <w:rtl w:val="true"/>
        </w:rPr>
        <w:t>שתיקתו של אסרף במשטרה</w:t>
      </w:r>
      <w:r>
        <w:rPr>
          <w:rFonts w:cs="Times New Roman" w:ascii="Times New Roman" w:hAnsi="Times New Roman"/>
          <w:rtl w:val="true"/>
        </w:rPr>
        <w:t xml:space="preserve">; </w:t>
      </w:r>
      <w:r>
        <w:rPr>
          <w:rFonts w:ascii="Times New Roman" w:hAnsi="Times New Roman" w:cs="Times New Roman"/>
          <w:rtl w:val="true"/>
        </w:rPr>
        <w:t>וגרסתו הבלתי מהימנה על דוכן העדים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ד</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מינץ</w:t>
      </w:r>
      <w:r>
        <w:rPr>
          <w:rFonts w:cs="Miriam" w:ascii="Times New Roman" w:hAnsi="Times New Roman"/>
          <w:spacing w:val="0"/>
          <w:sz w:val="28"/>
          <w:szCs w:val="24"/>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2"/>
        <w:numPr>
          <w:ilvl w:val="0"/>
          <w:numId w:val="2"/>
        </w:numPr>
        <w:ind w:end="0"/>
        <w:jc w:val="both"/>
        <w:rPr/>
      </w:pPr>
      <w:r>
        <w:rPr>
          <w:rtl w:val="true"/>
        </w:rPr>
        <w:t xml:space="preserve">מסכים אני עם חוות דעתו של חברי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tl w:val="true"/>
        </w:rPr>
        <w:t xml:space="preserve"> בכל הנוגע לדחיית ערעורו של ראובני על הכרעת הדין</w:t>
      </w:r>
      <w:r>
        <w:rPr>
          <w:rtl w:val="true"/>
        </w:rPr>
        <w:t xml:space="preserve">; </w:t>
      </w:r>
      <w:r>
        <w:rPr>
          <w:rtl w:val="true"/>
        </w:rPr>
        <w:t>בכל הנוגע לקבלת ערעור המדינה על גזר הדין בעניינו של ראובני</w:t>
      </w:r>
      <w:r>
        <w:rPr>
          <w:rtl w:val="true"/>
        </w:rPr>
        <w:t xml:space="preserve">, </w:t>
      </w:r>
      <w:r>
        <w:rPr>
          <w:rtl w:val="true"/>
        </w:rPr>
        <w:t>תוך העמדת תקופת המאסר בפועל שיושת עליו על חמש שנים וחצי</w:t>
      </w:r>
      <w:r>
        <w:rPr>
          <w:rtl w:val="true"/>
        </w:rPr>
        <w:t xml:space="preserve">; </w:t>
      </w:r>
      <w:r>
        <w:rPr>
          <w:rtl w:val="true"/>
        </w:rPr>
        <w:t xml:space="preserve">בכל הנוגע לזיכוי אסרף בעבירה של מתן אמצעים לביצוע פשע לפי </w:t>
      </w:r>
      <w:hyperlink r:id="rId127">
        <w:r>
          <w:rPr>
            <w:rStyle w:val="Hyperlink"/>
            <w:color w:val="0000FF"/>
            <w:u w:val="single"/>
            <w:rtl w:val="true"/>
          </w:rPr>
          <w:t>סעיף</w:t>
        </w:r>
        <w:r>
          <w:rPr>
            <w:rStyle w:val="Hyperlink"/>
            <w:color w:val="0000FF"/>
            <w:u w:val="single"/>
            <w:rtl w:val="true"/>
          </w:rPr>
          <w:t xml:space="preserve"> </w:t>
        </w:r>
        <w:r>
          <w:rPr>
            <w:rStyle w:val="Hyperlink"/>
            <w:color w:val="0000FF"/>
            <w:u w:val="single"/>
          </w:rPr>
          <w:t>498</w:t>
        </w:r>
      </w:hyperlink>
      <w:r>
        <w:rPr>
          <w:rtl w:val="true"/>
        </w:rPr>
        <w:t xml:space="preserve"> </w:t>
      </w:r>
      <w:r>
        <w:rPr>
          <w:rtl w:val="true"/>
        </w:rPr>
        <w:t>ל</w:t>
      </w:r>
      <w:hyperlink r:id="rId12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 xml:space="preserve">אך חלוק אני עם חברי בכל הנוגע לקבלת ערעור המדינה על זיכויו של אסרף והרשעתו בעבירה של קשירת קשר למטרה פסולה לפי </w:t>
      </w:r>
      <w:hyperlink r:id="rId129">
        <w:r>
          <w:rPr>
            <w:rStyle w:val="Hyperlink"/>
            <w:color w:val="0000FF"/>
            <w:u w:val="single"/>
            <w:rtl w:val="true"/>
          </w:rPr>
          <w:t>סעיף</w:t>
        </w:r>
        <w:r>
          <w:rPr>
            <w:rStyle w:val="Hyperlink"/>
            <w:color w:val="0000FF"/>
            <w:u w:val="single"/>
            <w:rtl w:val="true"/>
          </w:rPr>
          <w:t xml:space="preserve"> </w:t>
        </w:r>
        <w:r>
          <w:rPr>
            <w:rStyle w:val="Hyperlink"/>
            <w:color w:val="0000FF"/>
            <w:u w:val="single"/>
          </w:rPr>
          <w:t>500</w:t>
        </w:r>
        <w:r>
          <w:rPr>
            <w:rStyle w:val="Hyperlink"/>
            <w:color w:val="0000FF"/>
            <w:u w:val="single"/>
            <w:rtl w:val="true"/>
          </w:rPr>
          <w:t>(</w:t>
        </w:r>
        <w:r>
          <w:rPr>
            <w:rStyle w:val="Hyperlink"/>
            <w:color w:val="0000FF"/>
            <w:u w:val="single"/>
          </w:rPr>
          <w:t>7</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בעניין אחרון זה</w:t>
      </w:r>
      <w:r>
        <w:rPr>
          <w:rtl w:val="true"/>
        </w:rPr>
        <w:t xml:space="preserve">, </w:t>
      </w:r>
      <w:r>
        <w:rPr>
          <w:rtl w:val="true"/>
        </w:rPr>
        <w:t>סבור אני כי יש להותיר את זיכויו של אסרף מחמת הספק על כנה</w:t>
      </w:r>
      <w:r>
        <w:rPr>
          <w:rtl w:val="true"/>
        </w:rPr>
        <w:t>.</w:t>
      </w:r>
    </w:p>
    <w:p>
      <w:pPr>
        <w:pStyle w:val="Ruller41"/>
        <w:ind w:end="0"/>
        <w:jc w:val="both"/>
        <w:rPr/>
      </w:pPr>
      <w:r>
        <w:rPr>
          <w:rtl w:val="true"/>
        </w:rPr>
      </w:r>
    </w:p>
    <w:p>
      <w:pPr>
        <w:pStyle w:val="Ruller42"/>
        <w:numPr>
          <w:ilvl w:val="0"/>
          <w:numId w:val="2"/>
        </w:numPr>
        <w:ind w:end="0"/>
        <w:jc w:val="both"/>
        <w:rPr/>
      </w:pPr>
      <w:hyperlink r:id="rId130">
        <w:r>
          <w:rPr>
            <w:rStyle w:val="Hyperlink"/>
            <w:color w:val="0000FF"/>
            <w:u w:val="single"/>
            <w:rtl w:val="true"/>
          </w:rPr>
          <w:t>סעיף</w:t>
        </w:r>
        <w:r>
          <w:rPr>
            <w:rStyle w:val="Hyperlink"/>
            <w:color w:val="0000FF"/>
            <w:u w:val="single"/>
            <w:rtl w:val="true"/>
          </w:rPr>
          <w:t xml:space="preserve"> </w:t>
        </w:r>
        <w:r>
          <w:rPr>
            <w:rStyle w:val="Hyperlink"/>
            <w:color w:val="0000FF"/>
            <w:u w:val="single"/>
          </w:rPr>
          <w:t>500</w:t>
        </w:r>
        <w:r>
          <w:rPr>
            <w:rStyle w:val="Hyperlink"/>
            <w:color w:val="0000FF"/>
            <w:u w:val="single"/>
            <w:rtl w:val="true"/>
          </w:rPr>
          <w:t>(</w:t>
        </w:r>
        <w:r>
          <w:rPr>
            <w:rStyle w:val="Hyperlink"/>
            <w:color w:val="0000FF"/>
            <w:u w:val="single"/>
          </w:rPr>
          <w:t>7</w:t>
        </w:r>
        <w:r>
          <w:rPr>
            <w:rStyle w:val="Hyperlink"/>
            <w:color w:val="0000FF"/>
            <w:u w:val="single"/>
            <w:rtl w:val="true"/>
          </w:rPr>
          <w:t>)</w:t>
        </w:r>
      </w:hyperlink>
      <w:r>
        <w:rPr>
          <w:rtl w:val="true"/>
        </w:rPr>
        <w:t xml:space="preserve"> </w:t>
      </w:r>
      <w:r>
        <w:rPr>
          <w:rtl w:val="true"/>
        </w:rPr>
        <w:t>לחוק קובע כי הקושר קשר עם חברו להשיג מטרה אסורה</w:t>
      </w:r>
      <w:r>
        <w:rPr>
          <w:rtl w:val="true"/>
        </w:rPr>
        <w:t xml:space="preserve">, </w:t>
      </w:r>
      <w:r>
        <w:rPr>
          <w:rtl w:val="true"/>
        </w:rPr>
        <w:t xml:space="preserve">דינו </w:t>
      </w:r>
      <w:r>
        <w:rPr>
          <w:rtl w:val="true"/>
        </w:rPr>
        <w:t>–</w:t>
      </w:r>
      <w:r>
        <w:rPr>
          <w:rtl w:val="true"/>
        </w:rPr>
        <w:t xml:space="preserve"> מאסר שנתיים</w:t>
      </w:r>
      <w:r>
        <w:rPr>
          <w:rtl w:val="true"/>
        </w:rPr>
        <w:t xml:space="preserve">. </w:t>
      </w:r>
      <w:r>
        <w:rPr>
          <w:rtl w:val="true"/>
        </w:rPr>
        <w:t xml:space="preserve">יסודות עבירה זו הן כיסודות עבירת הקשר </w:t>
      </w:r>
      <w:hyperlink r:id="rId131">
        <w:r>
          <w:rPr>
            <w:rStyle w:val="Hyperlink"/>
            <w:color w:val="0000FF"/>
            <w:u w:val="single"/>
            <w:rtl w:val="true"/>
          </w:rPr>
          <w:t>שבסעיף</w:t>
        </w:r>
        <w:r>
          <w:rPr>
            <w:rStyle w:val="Hyperlink"/>
            <w:color w:val="0000FF"/>
            <w:u w:val="single"/>
            <w:rtl w:val="true"/>
          </w:rPr>
          <w:t xml:space="preserve"> </w:t>
        </w:r>
        <w:r>
          <w:rPr>
            <w:rStyle w:val="Hyperlink"/>
            <w:color w:val="0000FF"/>
            <w:u w:val="single"/>
          </w:rPr>
          <w:t>499</w:t>
        </w:r>
      </w:hyperlink>
      <w:r>
        <w:rPr>
          <w:rtl w:val="true"/>
        </w:rPr>
        <w:t xml:space="preserve"> </w:t>
      </w:r>
      <w:r>
        <w:rPr>
          <w:rtl w:val="true"/>
        </w:rPr>
        <w:t>לחוק</w:t>
      </w:r>
      <w:r>
        <w:rPr>
          <w:rtl w:val="true"/>
        </w:rPr>
        <w:t xml:space="preserve">. </w:t>
      </w:r>
      <w:r>
        <w:rPr>
          <w:rtl w:val="true"/>
        </w:rPr>
        <w:t>היסוד העובדתי מתבטא בהסכמה בין שני אנשים או יותר להשיג מטרה אסורה</w:t>
      </w:r>
      <w:r>
        <w:rPr>
          <w:rtl w:val="true"/>
        </w:rPr>
        <w:t xml:space="preserve">; </w:t>
      </w:r>
      <w:r>
        <w:rPr>
          <w:rtl w:val="true"/>
        </w:rPr>
        <w:t xml:space="preserve">היסוד הנפשי של העבירה הוא ההסכמה לפעול עם הצד האחר לקשר למען המטרה האסורה וכוונה שהמטרה האסורה של הקשר תוגשם </w:t>
      </w:r>
      <w:r>
        <w:rPr>
          <w:rtl w:val="true"/>
        </w:rPr>
        <w:t>(</w:t>
      </w:r>
      <w:hyperlink r:id="rId1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11068/08</w:t>
        </w:r>
      </w:hyperlink>
      <w:r>
        <w:rPr>
          <w:rtl w:val="true"/>
        </w:rPr>
        <w:t xml:space="preserve"> </w:t>
      </w:r>
      <w:r>
        <w:rPr>
          <w:rFonts w:cs="Miriam"/>
          <w:szCs w:val="24"/>
          <w:rtl w:val="true"/>
        </w:rPr>
        <w:t>סנקר</w:t>
      </w:r>
      <w:r>
        <w:rPr>
          <w:rFonts w:eastAsia="Garamond"/>
          <w:szCs w:val="24"/>
          <w:rtl w:val="true"/>
        </w:rPr>
        <w:t xml:space="preserve"> </w:t>
      </w:r>
      <w:r>
        <w:rPr>
          <w:rFonts w:cs="Miriam"/>
          <w:szCs w:val="24"/>
          <w:rtl w:val="true"/>
        </w:rPr>
        <w:t>נ</w:t>
      </w:r>
      <w:r>
        <w:rPr>
          <w:rFonts w:cs="Miriam"/>
          <w:szCs w:val="24"/>
          <w:rtl w:val="true"/>
        </w:rPr>
        <w:t xml:space="preserve">' </w:t>
      </w:r>
      <w:r>
        <w:rPr>
          <w:rFonts w:cs="Miriam"/>
          <w:szCs w:val="24"/>
          <w:rtl w:val="true"/>
        </w:rPr>
        <w:t>מדינת</w:t>
      </w:r>
      <w:r>
        <w:rPr>
          <w:rFonts w:eastAsia="Garamond"/>
          <w:szCs w:val="24"/>
          <w:rtl w:val="true"/>
        </w:rPr>
        <w:t xml:space="preserve"> </w:t>
      </w:r>
      <w:r>
        <w:rPr>
          <w:rFonts w:cs="Miriam"/>
          <w:szCs w:val="24"/>
          <w:rtl w:val="true"/>
        </w:rPr>
        <w:t>ישראל</w:t>
      </w:r>
      <w:r>
        <w:rPr>
          <w:rFonts w:cs="David"/>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21</w:t>
      </w:r>
      <w:r>
        <w:rPr>
          <w:rtl w:val="true"/>
        </w:rPr>
        <w:t xml:space="preserve"> (</w:t>
      </w:r>
      <w:r>
        <w:rPr/>
        <w:t>12.7.2010</w:t>
      </w:r>
      <w:r>
        <w:rPr>
          <w:rtl w:val="true"/>
        </w:rPr>
        <w:t xml:space="preserve">); </w:t>
      </w:r>
      <w:hyperlink r:id="rId1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611/80</w:t>
        </w:r>
        <w:r>
          <w:rPr>
            <w:rStyle w:val="Hyperlink"/>
            <w:color w:val="0000FF"/>
            <w:u w:val="single"/>
            <w:rtl w:val="true"/>
          </w:rPr>
          <w:t xml:space="preserve"> </w:t>
        </w:r>
        <w:r>
          <w:rPr>
            <w:rStyle w:val="Hyperlink"/>
            <w:color w:val="0000FF"/>
            <w:u w:val="single"/>
            <w:rtl w:val="true"/>
          </w:rPr>
          <w:t>מטוסיאן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לה</w:t>
        </w:r>
      </w:hyperlink>
      <w:r>
        <w:rPr>
          <w:rtl w:val="true"/>
        </w:rPr>
        <w:t>(</w:t>
      </w:r>
      <w:r>
        <w:rPr/>
        <w:t>4</w:t>
      </w:r>
      <w:r>
        <w:rPr>
          <w:rtl w:val="true"/>
        </w:rPr>
        <w:t xml:space="preserve">) </w:t>
      </w:r>
      <w:r>
        <w:rPr/>
        <w:t>85</w:t>
      </w:r>
      <w:r>
        <w:rPr>
          <w:rtl w:val="true"/>
        </w:rPr>
        <w:t xml:space="preserve">, </w:t>
      </w:r>
      <w:r>
        <w:rPr/>
        <w:t>114</w:t>
      </w:r>
      <w:r>
        <w:rPr>
          <w:rtl w:val="true"/>
        </w:rPr>
        <w:t xml:space="preserve"> (</w:t>
      </w:r>
      <w:r>
        <w:rPr/>
        <w:t>1981</w:t>
      </w:r>
      <w:r>
        <w:rPr>
          <w:rtl w:val="true"/>
        </w:rPr>
        <w:t xml:space="preserve">); </w:t>
      </w:r>
      <w:hyperlink r:id="rId1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4770/14</w:t>
        </w:r>
      </w:hyperlink>
      <w:r>
        <w:rPr>
          <w:rtl w:val="true"/>
        </w:rPr>
        <w:t xml:space="preserve"> </w:t>
      </w:r>
      <w:r>
        <w:rPr>
          <w:rFonts w:ascii="Century" w:hAnsi="Century" w:cs="Miriam"/>
          <w:b/>
          <w:b/>
          <w:spacing w:val="0"/>
          <w:sz w:val="22"/>
          <w:sz w:val="22"/>
          <w:szCs w:val="24"/>
          <w:rtl w:val="true"/>
        </w:rPr>
        <w:t>אגייב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56</w:t>
      </w:r>
      <w:r>
        <w:rPr>
          <w:rtl w:val="true"/>
        </w:rPr>
        <w:t xml:space="preserve"> (</w:t>
      </w:r>
      <w:r>
        <w:rPr/>
        <w:t>5.11.2015</w:t>
      </w:r>
      <w:r>
        <w:rPr>
          <w:rtl w:val="true"/>
        </w:rPr>
        <w:t xml:space="preserve">); </w:t>
      </w:r>
      <w:hyperlink r:id="rId1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8416/09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חרבוש</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50</w:t>
      </w:r>
      <w:r>
        <w:rPr>
          <w:rtl w:val="true"/>
        </w:rPr>
        <w:t xml:space="preserve"> (</w:t>
      </w:r>
      <w:r>
        <w:rPr/>
        <w:t>9.6.2010</w:t>
      </w:r>
      <w:r>
        <w:rPr>
          <w:rtl w:val="true"/>
        </w:rPr>
        <w:t xml:space="preserve">); </w:t>
      </w:r>
      <w:hyperlink r:id="rId1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3338/99</w:t>
        </w:r>
        <w:r>
          <w:rPr>
            <w:rStyle w:val="Hyperlink"/>
            <w:color w:val="0000FF"/>
            <w:u w:val="single"/>
            <w:rtl w:val="true"/>
          </w:rPr>
          <w:t xml:space="preserve"> </w:t>
        </w:r>
        <w:r>
          <w:rPr>
            <w:rStyle w:val="Hyperlink"/>
            <w:color w:val="0000FF"/>
            <w:u w:val="single"/>
            <w:rtl w:val="true"/>
          </w:rPr>
          <w:t>פקוביץ</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נד</w:t>
        </w:r>
      </w:hyperlink>
      <w:r>
        <w:rPr>
          <w:rtl w:val="true"/>
        </w:rPr>
        <w:t>(</w:t>
      </w:r>
      <w:r>
        <w:rPr/>
        <w:t>5</w:t>
      </w:r>
      <w:r>
        <w:rPr>
          <w:rtl w:val="true"/>
        </w:rPr>
        <w:t xml:space="preserve">) </w:t>
      </w:r>
      <w:r>
        <w:rPr/>
        <w:t>667</w:t>
      </w:r>
      <w:r>
        <w:rPr>
          <w:rtl w:val="true"/>
        </w:rPr>
        <w:t xml:space="preserve"> (</w:t>
      </w:r>
      <w:r>
        <w:rPr/>
        <w:t>2000</w:t>
      </w:r>
      <w:r>
        <w:rPr>
          <w:rtl w:val="true"/>
        </w:rPr>
        <w:t xml:space="preserve">); </w:t>
      </w:r>
      <w:hyperlink r:id="rId1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10946/03</w:t>
        </w:r>
        <w:r>
          <w:rPr>
            <w:rStyle w:val="Hyperlink"/>
            <w:color w:val="0000FF"/>
            <w:u w:val="single"/>
            <w:rtl w:val="true"/>
          </w:rPr>
          <w:t xml:space="preserve"> </w:t>
        </w:r>
        <w:r>
          <w:rPr>
            <w:rStyle w:val="Hyperlink"/>
            <w:color w:val="0000FF"/>
            <w:u w:val="single"/>
            <w:rtl w:val="true"/>
          </w:rPr>
          <w:t>עיסה</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ס</w:t>
        </w:r>
      </w:hyperlink>
      <w:r>
        <w:rPr>
          <w:rtl w:val="true"/>
        </w:rPr>
        <w:t>(</w:t>
      </w:r>
      <w:r>
        <w:rPr/>
        <w:t>2</w:t>
      </w:r>
      <w:r>
        <w:rPr>
          <w:rtl w:val="true"/>
        </w:rPr>
        <w:t xml:space="preserve">) </w:t>
      </w:r>
      <w:r>
        <w:rPr/>
        <w:t>33</w:t>
      </w:r>
      <w:r>
        <w:rPr>
          <w:rtl w:val="true"/>
        </w:rPr>
        <w:t xml:space="preserve">, </w:t>
      </w:r>
      <w:r>
        <w:rPr/>
        <w:t>48</w:t>
      </w:r>
      <w:r>
        <w:rPr>
          <w:rtl w:val="true"/>
        </w:rPr>
        <w:t xml:space="preserve"> (</w:t>
      </w:r>
      <w:r>
        <w:rPr/>
        <w:t>2005</w:t>
      </w:r>
      <w:r>
        <w:rPr>
          <w:rtl w:val="true"/>
        </w:rPr>
        <w:t xml:space="preserve">)). </w:t>
      </w:r>
      <w:r>
        <w:rPr>
          <w:rtl w:val="true"/>
        </w:rPr>
        <w:t xml:space="preserve">הקשר שנוצר בין הקושרים אינו דומה להתקשרות חוזית והוא אינו מצריך את רמת המסוימת הנדרשת לשם עריכת הסכם מחייב בדין האזרחי </w:t>
      </w:r>
      <w:r>
        <w:rPr>
          <w:rtl w:val="true"/>
        </w:rPr>
        <w:t>(</w:t>
      </w:r>
      <w:hyperlink r:id="rId1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446/01</w:t>
        </w:r>
        <w:r>
          <w:rPr>
            <w:rStyle w:val="Hyperlink"/>
            <w:color w:val="0000FF"/>
            <w:u w:val="single"/>
            <w:rtl w:val="true"/>
          </w:rPr>
          <w:t xml:space="preserve"> </w:t>
        </w:r>
        <w:r>
          <w:rPr>
            <w:rStyle w:val="Hyperlink"/>
            <w:color w:val="0000FF"/>
            <w:u w:val="single"/>
            <w:rtl w:val="true"/>
          </w:rPr>
          <w:t>רודמן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נו</w:t>
        </w:r>
      </w:hyperlink>
      <w:r>
        <w:rPr>
          <w:rtl w:val="true"/>
        </w:rPr>
        <w:t>(</w:t>
      </w:r>
      <w:r>
        <w:rPr/>
        <w:t>5</w:t>
      </w:r>
      <w:r>
        <w:rPr>
          <w:rtl w:val="true"/>
        </w:rPr>
        <w:t xml:space="preserve">) </w:t>
      </w:r>
      <w:r>
        <w:rPr/>
        <w:t>25</w:t>
      </w:r>
      <w:r>
        <w:rPr>
          <w:rtl w:val="true"/>
        </w:rPr>
        <w:t xml:space="preserve">, </w:t>
      </w:r>
      <w:r>
        <w:rPr/>
        <w:t>33</w:t>
      </w:r>
      <w:r>
        <w:rPr>
          <w:rtl w:val="true"/>
        </w:rPr>
        <w:t xml:space="preserve"> (</w:t>
      </w:r>
      <w:r>
        <w:rPr/>
        <w:t>2002</w:t>
      </w:r>
      <w:r>
        <w:rPr>
          <w:rtl w:val="true"/>
        </w:rPr>
        <w:t xml:space="preserve">); </w:t>
      </w:r>
      <w:hyperlink r:id="rId1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461/92</w:t>
        </w:r>
        <w:r>
          <w:rPr>
            <w:rStyle w:val="Hyperlink"/>
            <w:color w:val="0000FF"/>
            <w:u w:val="single"/>
            <w:rtl w:val="true"/>
          </w:rPr>
          <w:t xml:space="preserve"> </w:t>
        </w:r>
        <w:r>
          <w:rPr>
            <w:rStyle w:val="Hyperlink"/>
            <w:color w:val="0000FF"/>
            <w:u w:val="single"/>
            <w:rtl w:val="true"/>
          </w:rPr>
          <w:t>זכאי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מז</w:t>
        </w:r>
      </w:hyperlink>
      <w:r>
        <w:rPr>
          <w:rtl w:val="true"/>
        </w:rPr>
        <w:t>(</w:t>
      </w:r>
      <w:r>
        <w:rPr/>
        <w:t>2</w:t>
      </w:r>
      <w:r>
        <w:rPr>
          <w:rtl w:val="true"/>
        </w:rPr>
        <w:t xml:space="preserve">) </w:t>
      </w:r>
      <w:r>
        <w:rPr/>
        <w:t>580</w:t>
      </w:r>
      <w:r>
        <w:rPr>
          <w:rtl w:val="true"/>
        </w:rPr>
        <w:t xml:space="preserve">, </w:t>
      </w:r>
      <w:r>
        <w:rPr/>
        <w:t>588</w:t>
      </w:r>
      <w:r>
        <w:rPr>
          <w:rtl w:val="true"/>
        </w:rPr>
        <w:t xml:space="preserve"> (</w:t>
      </w:r>
      <w:r>
        <w:rPr/>
        <w:t>1993</w:t>
      </w:r>
      <w:r>
        <w:rPr>
          <w:rtl w:val="true"/>
        </w:rPr>
        <w:t xml:space="preserve">)). </w:t>
      </w:r>
    </w:p>
    <w:p>
      <w:pPr>
        <w:pStyle w:val="Ruller42"/>
        <w:numPr>
          <w:ilvl w:val="0"/>
          <w:numId w:val="0"/>
        </w:numPr>
        <w:ind w:hanging="0" w:start="0" w:end="0"/>
        <w:jc w:val="both"/>
        <w:rPr>
          <w:rFonts w:cs="Times New Roman"/>
          <w:sz w:val="20"/>
          <w:szCs w:val="20"/>
        </w:rPr>
      </w:pPr>
      <w:r>
        <w:rPr>
          <w:rFonts w:cs="Times New Roman"/>
          <w:sz w:val="20"/>
          <w:szCs w:val="20"/>
          <w:rtl w:val="true"/>
        </w:rPr>
      </w:r>
    </w:p>
    <w:p>
      <w:pPr>
        <w:pStyle w:val="Ruller42"/>
        <w:numPr>
          <w:ilvl w:val="0"/>
          <w:numId w:val="2"/>
        </w:numPr>
        <w:ind w:end="0"/>
        <w:jc w:val="both"/>
        <w:rPr/>
      </w:pPr>
      <w:r>
        <w:rPr>
          <w:rtl w:val="true"/>
        </w:rPr>
        <w:t>עם זאת</w:t>
      </w:r>
      <w:r>
        <w:rPr>
          <w:rtl w:val="true"/>
        </w:rPr>
        <w:t xml:space="preserve">, </w:t>
      </w:r>
      <w:r>
        <w:rPr>
          <w:rtl w:val="true"/>
        </w:rPr>
        <w:t>כפי שהצביע חברי</w:t>
      </w:r>
      <w:r>
        <w:rPr>
          <w:rtl w:val="true"/>
        </w:rPr>
        <w:t xml:space="preserve">, </w:t>
      </w:r>
      <w:r>
        <w:rPr>
          <w:rtl w:val="true"/>
        </w:rPr>
        <w:t xml:space="preserve">עבירת קשירת הקשר לפי </w:t>
      </w:r>
      <w:hyperlink r:id="rId140">
        <w:r>
          <w:rPr>
            <w:rStyle w:val="Hyperlink"/>
            <w:color w:val="0000FF"/>
            <w:u w:val="single"/>
            <w:rtl w:val="true"/>
          </w:rPr>
          <w:t>סעיף</w:t>
        </w:r>
        <w:r>
          <w:rPr>
            <w:rStyle w:val="Hyperlink"/>
            <w:color w:val="0000FF"/>
            <w:u w:val="single"/>
            <w:rtl w:val="true"/>
          </w:rPr>
          <w:t xml:space="preserve"> </w:t>
        </w:r>
        <w:r>
          <w:rPr>
            <w:rStyle w:val="Hyperlink"/>
            <w:color w:val="0000FF"/>
            <w:u w:val="single"/>
          </w:rPr>
          <w:t>500</w:t>
        </w:r>
        <w:r>
          <w:rPr>
            <w:rStyle w:val="Hyperlink"/>
            <w:color w:val="0000FF"/>
            <w:u w:val="single"/>
            <w:rtl w:val="true"/>
          </w:rPr>
          <w:t>(</w:t>
        </w:r>
        <w:r>
          <w:rPr>
            <w:rStyle w:val="Hyperlink"/>
            <w:color w:val="0000FF"/>
            <w:u w:val="single"/>
          </w:rPr>
          <w:t>7</w:t>
        </w:r>
        <w:r>
          <w:rPr>
            <w:rStyle w:val="Hyperlink"/>
            <w:color w:val="0000FF"/>
            <w:u w:val="single"/>
            <w:rtl w:val="true"/>
          </w:rPr>
          <w:t>)</w:t>
        </w:r>
      </w:hyperlink>
      <w:r>
        <w:rPr>
          <w:rtl w:val="true"/>
        </w:rPr>
        <w:t xml:space="preserve"> </w:t>
      </w:r>
      <w:r>
        <w:rPr>
          <w:rtl w:val="true"/>
        </w:rPr>
        <w:t>משתרעת גם על אותם מקרים שהנאשם קַשר קֶשר עם אדם נוסף להשגת מטרה אסורה על</w:t>
      </w:r>
      <w:r>
        <w:rPr>
          <w:rtl w:val="true"/>
        </w:rPr>
        <w:t>-</w:t>
      </w:r>
      <w:r>
        <w:rPr>
          <w:rtl w:val="true"/>
        </w:rPr>
        <w:t>פי דין</w:t>
      </w:r>
      <w:r>
        <w:rPr>
          <w:rtl w:val="true"/>
        </w:rPr>
        <w:t xml:space="preserve">, </w:t>
      </w:r>
      <w:r>
        <w:rPr>
          <w:rtl w:val="true"/>
        </w:rPr>
        <w:t>למרות שהמטרה הספציפית אינה ידועה</w:t>
      </w:r>
      <w:r>
        <w:rPr>
          <w:rtl w:val="true"/>
        </w:rPr>
        <w:t xml:space="preserve">, </w:t>
      </w:r>
      <w:r>
        <w:rPr>
          <w:rtl w:val="true"/>
        </w:rPr>
        <w:t xml:space="preserve">אולם ידוע שהייתה אחת מבין שורה של מטרות שכולן אסורות </w:t>
      </w:r>
      <w:r>
        <w:rPr>
          <w:rtl w:val="true"/>
        </w:rPr>
        <w:t>(</w:t>
      </w:r>
      <w:hyperlink r:id="rId1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5140/99</w:t>
        </w:r>
        <w:r>
          <w:rPr>
            <w:rStyle w:val="Hyperlink"/>
            <w:color w:val="0000FF"/>
            <w:u w:val="single"/>
            <w:rtl w:val="true"/>
          </w:rPr>
          <w:t xml:space="preserve"> </w:t>
        </w:r>
        <w:r>
          <w:rPr>
            <w:rStyle w:val="Hyperlink"/>
            <w:color w:val="0000FF"/>
            <w:u w:val="single"/>
            <w:rtl w:val="true"/>
          </w:rPr>
          <w:t>וידאל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נו</w:t>
        </w:r>
      </w:hyperlink>
      <w:r>
        <w:rPr>
          <w:rtl w:val="true"/>
        </w:rPr>
        <w:t>(</w:t>
      </w:r>
      <w:r>
        <w:rPr/>
        <w:t>2</w:t>
      </w:r>
      <w:r>
        <w:rPr>
          <w:rtl w:val="true"/>
        </w:rPr>
        <w:t xml:space="preserve">) </w:t>
      </w:r>
      <w:r>
        <w:rPr/>
        <w:t>844</w:t>
      </w:r>
      <w:r>
        <w:rPr>
          <w:rtl w:val="true"/>
        </w:rPr>
        <w:t xml:space="preserve">, </w:t>
      </w:r>
      <w:r>
        <w:rPr/>
        <w:t>861</w:t>
      </w:r>
      <w:r>
        <w:rPr>
          <w:rtl w:val="true"/>
        </w:rPr>
        <w:t xml:space="preserve"> (</w:t>
      </w:r>
      <w:r>
        <w:rPr/>
        <w:t>2002</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וידאל</w:t>
      </w:r>
      <w:r>
        <w:rPr>
          <w:rtl w:val="true"/>
        </w:rPr>
        <w:t xml:space="preserve">; </w:t>
      </w:r>
      <w:r>
        <w:rPr>
          <w:rtl w:val="true"/>
        </w:rPr>
        <w:t xml:space="preserve">והשוו לעניין עבירת קשירת הקשר לפי </w:t>
      </w:r>
      <w:hyperlink r:id="rId142">
        <w:r>
          <w:rPr>
            <w:rStyle w:val="Hyperlink"/>
            <w:color w:val="0000FF"/>
            <w:u w:val="single"/>
            <w:rtl w:val="true"/>
          </w:rPr>
          <w:t>סעיף</w:t>
        </w:r>
        <w:r>
          <w:rPr>
            <w:rStyle w:val="Hyperlink"/>
            <w:color w:val="0000FF"/>
            <w:u w:val="single"/>
            <w:rtl w:val="true"/>
          </w:rPr>
          <w:t xml:space="preserve"> </w:t>
        </w:r>
        <w:r>
          <w:rPr>
            <w:rStyle w:val="Hyperlink"/>
            <w:color w:val="0000FF"/>
            <w:u w:val="single"/>
          </w:rPr>
          <w:t>499</w:t>
        </w:r>
      </w:hyperlink>
      <w:r>
        <w:rPr>
          <w:rtl w:val="true"/>
        </w:rPr>
        <w:t xml:space="preserve">: </w:t>
      </w:r>
      <w:hyperlink r:id="rId1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330/85</w:t>
        </w:r>
        <w:r>
          <w:rPr>
            <w:rStyle w:val="Hyperlink"/>
            <w:color w:val="0000FF"/>
            <w:u w:val="single"/>
            <w:rtl w:val="true"/>
          </w:rPr>
          <w:t xml:space="preserve"> </w:t>
        </w:r>
        <w:r>
          <w:rPr>
            <w:rStyle w:val="Hyperlink"/>
            <w:color w:val="0000FF"/>
            <w:u w:val="single"/>
            <w:rtl w:val="true"/>
          </w:rPr>
          <w:t>דוד</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w:t>
        </w:r>
      </w:hyperlink>
      <w:r>
        <w:rPr>
          <w:rtl w:val="true"/>
        </w:rPr>
        <w:t>(</w:t>
      </w:r>
      <w:r>
        <w:rPr/>
        <w:t>2</w:t>
      </w:r>
      <w:r>
        <w:rPr>
          <w:rtl w:val="true"/>
        </w:rPr>
        <w:t xml:space="preserve">) </w:t>
      </w:r>
      <w:r>
        <w:rPr/>
        <w:t>29</w:t>
      </w:r>
      <w:r>
        <w:rPr>
          <w:rtl w:val="true"/>
        </w:rPr>
        <w:t xml:space="preserve">, </w:t>
      </w:r>
      <w:r>
        <w:rPr/>
        <w:t>33</w:t>
      </w:r>
      <w:r>
        <w:rPr>
          <w:rtl w:val="true"/>
        </w:rPr>
        <w:t xml:space="preserve"> (</w:t>
      </w:r>
      <w:r>
        <w:rPr/>
        <w:t>1986</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rFonts w:ascii="Century" w:hAnsi="Century" w:cs="Century"/>
          <w:sz w:val="22"/>
        </w:rPr>
      </w:pPr>
      <w:r>
        <w:rPr>
          <w:rtl w:val="true"/>
        </w:rPr>
        <w:t>בשים לב לאמור</w:t>
      </w:r>
      <w:r>
        <w:rPr>
          <w:rtl w:val="true"/>
        </w:rPr>
        <w:t xml:space="preserve">, </w:t>
      </w:r>
      <w:r>
        <w:rPr>
          <w:rtl w:val="true"/>
        </w:rPr>
        <w:t xml:space="preserve">היה אפוא על התביעה להוכיח במקרה זה </w:t>
      </w:r>
      <w:r>
        <w:rPr>
          <w:rtl w:val="true"/>
        </w:rPr>
        <w:t>–</w:t>
      </w:r>
      <w:r>
        <w:rPr>
          <w:rtl w:val="true"/>
        </w:rPr>
        <w:t xml:space="preserve"> מעבר לספק סביר</w:t>
      </w:r>
      <w:r>
        <w:rPr>
          <w:rtl w:val="true"/>
        </w:rPr>
        <w:t xml:space="preserve">, </w:t>
      </w:r>
      <w:r>
        <w:rPr>
          <w:rtl w:val="true"/>
        </w:rPr>
        <w:t>כי אסרף קַשר קֶשר עם ראובני לשם ביצוע מטרה אסורה</w:t>
      </w:r>
      <w:r>
        <w:rPr>
          <w:rtl w:val="true"/>
        </w:rPr>
        <w:t xml:space="preserve">, </w:t>
      </w:r>
      <w:r>
        <w:rPr>
          <w:rtl w:val="true"/>
        </w:rPr>
        <w:t>אף מבלי שתצטרך להצביע על המטרה הספציפית שלשמה קשרו השניים קשר ביניהם</w:t>
      </w:r>
      <w:r>
        <w:rPr>
          <w:rtl w:val="true"/>
        </w:rPr>
        <w:t xml:space="preserve">. </w:t>
      </w:r>
      <w:r>
        <w:rPr>
          <w:rtl w:val="true"/>
        </w:rPr>
        <w:t xml:space="preserve">ברם </w:t>
      </w:r>
      <w:r>
        <w:rPr>
          <w:rtl w:val="true"/>
        </w:rPr>
        <w:t>"</w:t>
      </w:r>
      <w:r>
        <w:rPr>
          <w:rtl w:val="true"/>
        </w:rPr>
        <w:t>הקלה</w:t>
      </w:r>
      <w:r>
        <w:rPr>
          <w:rtl w:val="true"/>
        </w:rPr>
        <w:t xml:space="preserve">" </w:t>
      </w:r>
      <w:r>
        <w:rPr>
          <w:rtl w:val="true"/>
        </w:rPr>
        <w:t>זו הנתונה לתביעה קיימת רק במקום שבו היא הוכיחה שהנאשם היה מעורב בקשירת קשר לשם ביצוע מטרה אחת אסורה מבין מטרות אסורות אחרות</w:t>
      </w:r>
      <w:r>
        <w:rPr>
          <w:rtl w:val="true"/>
        </w:rPr>
        <w:t xml:space="preserve">, </w:t>
      </w:r>
      <w:r>
        <w:rPr>
          <w:rtl w:val="true"/>
        </w:rPr>
        <w:t>ולא כאשר הקשרים נוצרו לשם קידומה של מטרה כשרה</w:t>
      </w:r>
      <w:r>
        <w:rPr>
          <w:rtl w:val="true"/>
        </w:rPr>
        <w:t xml:space="preserve">. </w:t>
      </w:r>
      <w:r>
        <w:rPr>
          <w:rtl w:val="true"/>
        </w:rPr>
        <w:t xml:space="preserve">בעניין </w:t>
      </w:r>
      <w:r>
        <w:rPr>
          <w:rFonts w:ascii="Century" w:hAnsi="Century" w:cs="Miriam"/>
          <w:b/>
          <w:b/>
          <w:spacing w:val="0"/>
          <w:sz w:val="22"/>
          <w:sz w:val="22"/>
          <w:szCs w:val="24"/>
          <w:rtl w:val="true"/>
        </w:rPr>
        <w:t>וידאל</w:t>
      </w:r>
      <w:r>
        <w:rPr>
          <w:rFonts w:ascii="Century" w:hAnsi="Century" w:cs="Century"/>
          <w:sz w:val="22"/>
          <w:sz w:val="22"/>
          <w:rtl w:val="true"/>
        </w:rPr>
        <w:t xml:space="preserve"> דובר בהעברת כלי רכב מישראל לתחום עזה כאשר לא הוכח אם כלי הרכב היו גנובים או שמא נמסרו על ידי בעליהם החוקיים כדי לזכות בדרך זו בתגמולי ביטוח במרמה</w:t>
      </w:r>
      <w:r>
        <w:rPr>
          <w:rFonts w:cs="Century" w:ascii="Century" w:hAnsi="Century"/>
          <w:sz w:val="22"/>
          <w:rtl w:val="true"/>
        </w:rPr>
        <w:t xml:space="preserve">. </w:t>
      </w:r>
      <w:r>
        <w:rPr>
          <w:rFonts w:ascii="Century" w:hAnsi="Century" w:cs="Century"/>
          <w:sz w:val="22"/>
          <w:sz w:val="22"/>
          <w:rtl w:val="true"/>
        </w:rPr>
        <w:t>ברם</w:t>
      </w:r>
      <w:r>
        <w:rPr>
          <w:rFonts w:cs="Century" w:ascii="Century" w:hAnsi="Century"/>
          <w:sz w:val="22"/>
          <w:rtl w:val="true"/>
        </w:rPr>
        <w:t xml:space="preserve">, </w:t>
      </w:r>
      <w:r>
        <w:rPr>
          <w:rFonts w:ascii="Century" w:hAnsi="Century" w:cs="Century"/>
          <w:sz w:val="22"/>
          <w:sz w:val="22"/>
          <w:rtl w:val="true"/>
        </w:rPr>
        <w:t>משעה ששתי מטרות אלו היו אסורות</w:t>
      </w:r>
      <w:r>
        <w:rPr>
          <w:rFonts w:cs="Century" w:ascii="Century" w:hAnsi="Century"/>
          <w:sz w:val="22"/>
          <w:rtl w:val="true"/>
        </w:rPr>
        <w:t xml:space="preserve">, </w:t>
      </w:r>
      <w:r>
        <w:rPr>
          <w:rFonts w:ascii="Century" w:hAnsi="Century" w:cs="Century"/>
          <w:sz w:val="22"/>
          <w:sz w:val="22"/>
          <w:rtl w:val="true"/>
        </w:rPr>
        <w:t>פטורה הייתה התביעה מלהוכיח איזו מבין שתי המטרות עמדה בבסיס הקשר האסור</w:t>
      </w:r>
      <w:r>
        <w:rPr>
          <w:rFonts w:cs="Century" w:ascii="Century" w:hAnsi="Century"/>
          <w:sz w:val="22"/>
          <w:rtl w:val="true"/>
        </w:rPr>
        <w:t xml:space="preserve">. </w:t>
      </w:r>
      <w:r>
        <w:rPr>
          <w:rFonts w:ascii="Century" w:hAnsi="Century" w:cs="Century"/>
          <w:sz w:val="22"/>
          <w:sz w:val="22"/>
          <w:rtl w:val="true"/>
        </w:rPr>
        <w:t>לא כך המצב כאשר קיימת מטרה אחת אסורה שהחלופה לה היא מטרה מותרת</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2"/>
        </w:numPr>
        <w:ind w:end="0"/>
        <w:jc w:val="both"/>
        <w:rPr/>
      </w:pPr>
      <w:r>
        <w:rPr>
          <w:rFonts w:ascii="Century" w:hAnsi="Century" w:cs="Century"/>
          <w:sz w:val="22"/>
          <w:sz w:val="22"/>
          <w:rtl w:val="true"/>
        </w:rPr>
        <w:t>במילים אחרות</w:t>
      </w:r>
      <w:r>
        <w:rPr>
          <w:rFonts w:cs="Century" w:ascii="Century" w:hAnsi="Century"/>
          <w:sz w:val="22"/>
          <w:rtl w:val="true"/>
        </w:rPr>
        <w:t xml:space="preserve">, </w:t>
      </w:r>
      <w:r>
        <w:rPr>
          <w:rFonts w:ascii="Century" w:hAnsi="Century" w:cs="Century"/>
          <w:sz w:val="22"/>
          <w:sz w:val="22"/>
          <w:rtl w:val="true"/>
        </w:rPr>
        <w:t>אין די בהוכחת האפשרות לקיומה של מטרה אסורה</w:t>
      </w:r>
      <w:r>
        <w:rPr>
          <w:rFonts w:cs="Century" w:ascii="Century" w:hAnsi="Century"/>
          <w:sz w:val="22"/>
          <w:rtl w:val="true"/>
        </w:rPr>
        <w:t xml:space="preserve">, </w:t>
      </w:r>
      <w:r>
        <w:rPr>
          <w:rFonts w:ascii="Century" w:hAnsi="Century" w:cs="Century"/>
          <w:sz w:val="22"/>
          <w:sz w:val="22"/>
          <w:rtl w:val="true"/>
        </w:rPr>
        <w:t>אלא על התביעה להוכיח מעבר לספק סביר כי הנאשם קַשר קֶשר לקידומה של מטרה אסורה כלשהי מבין מטרות אסורות אחרות שקודמו</w:t>
      </w:r>
      <w:r>
        <w:rPr>
          <w:rFonts w:cs="Century" w:ascii="Century" w:hAnsi="Century"/>
          <w:sz w:val="22"/>
          <w:rtl w:val="true"/>
        </w:rPr>
        <w:t xml:space="preserve">. </w:t>
      </w:r>
      <w:r>
        <w:rPr>
          <w:rFonts w:ascii="Century" w:hAnsi="Century" w:cs="Century"/>
          <w:sz w:val="22"/>
          <w:sz w:val="22"/>
          <w:rtl w:val="true"/>
        </w:rPr>
        <w:t>לא כן במקרה זה</w:t>
      </w:r>
      <w:r>
        <w:rPr>
          <w:rFonts w:cs="Century" w:ascii="Century" w:hAnsi="Century"/>
          <w:sz w:val="22"/>
          <w:rtl w:val="true"/>
        </w:rPr>
        <w:t xml:space="preserve">, </w:t>
      </w:r>
      <w:r>
        <w:rPr>
          <w:rFonts w:ascii="Century" w:hAnsi="Century" w:cs="Century"/>
          <w:sz w:val="22"/>
          <w:sz w:val="22"/>
          <w:rtl w:val="true"/>
        </w:rPr>
        <w:t>בו המטרה האסורה ידועה בבירור</w:t>
      </w:r>
      <w:r>
        <w:rPr>
          <w:rFonts w:cs="Century" w:ascii="Century" w:hAnsi="Century"/>
          <w:sz w:val="22"/>
          <w:rtl w:val="true"/>
        </w:rPr>
        <w:t xml:space="preserve">, </w:t>
      </w:r>
      <w:r>
        <w:rPr>
          <w:rFonts w:ascii="Century" w:hAnsi="Century" w:cs="Century"/>
          <w:sz w:val="22"/>
          <w:sz w:val="22"/>
          <w:rtl w:val="true"/>
        </w:rPr>
        <w:t>אך הספק הקיים הוא</w:t>
      </w:r>
      <w:r>
        <w:rPr>
          <w:rFonts w:cs="Century" w:ascii="Century" w:hAnsi="Century"/>
          <w:sz w:val="22"/>
          <w:rtl w:val="true"/>
        </w:rPr>
        <w:t xml:space="preserve">, </w:t>
      </w:r>
      <w:r>
        <w:rPr>
          <w:rFonts w:ascii="Century" w:hAnsi="Century" w:cs="Century"/>
          <w:sz w:val="22"/>
          <w:sz w:val="22"/>
          <w:rtl w:val="true"/>
        </w:rPr>
        <w:t>האם היא הייתה ידועה לאסרף או שמא מסר את רכבו לראובני לשם קידומה של מטרה כשרה ומותרת</w:t>
      </w:r>
      <w:r>
        <w:rPr>
          <w:rFonts w:cs="Century" w:ascii="Century" w:hAnsi="Century"/>
          <w:sz w:val="22"/>
          <w:rtl w:val="true"/>
        </w:rPr>
        <w:t xml:space="preserve">. </w:t>
      </w:r>
    </w:p>
    <w:p>
      <w:pPr>
        <w:pStyle w:val="Ruller41"/>
        <w:ind w:end="0"/>
        <w:jc w:val="both"/>
        <w:rPr/>
      </w:pPr>
      <w:r>
        <w:rPr>
          <w:rtl w:val="true"/>
        </w:rPr>
      </w:r>
    </w:p>
    <w:p>
      <w:pPr>
        <w:pStyle w:val="Ruller42"/>
        <w:numPr>
          <w:ilvl w:val="0"/>
          <w:numId w:val="2"/>
        </w:numPr>
        <w:ind w:end="0"/>
        <w:jc w:val="both"/>
        <w:rPr/>
      </w:pPr>
      <w:r>
        <w:rPr>
          <w:rtl w:val="true"/>
        </w:rPr>
        <w:t xml:space="preserve">להשקפתי אפוא אף אם נאמץ את כל מסקנות חברי </w:t>
      </w:r>
      <w:r>
        <w:rPr>
          <w:rtl w:val="true"/>
        </w:rPr>
        <w:t>(</w:t>
      </w:r>
      <w:r>
        <w:rPr>
          <w:rtl w:val="true"/>
        </w:rPr>
        <w:t xml:space="preserve">בפסקה </w:t>
      </w:r>
      <w:r>
        <w:rPr/>
        <w:t>54</w:t>
      </w:r>
      <w:r>
        <w:rPr>
          <w:rtl w:val="true"/>
        </w:rPr>
        <w:t xml:space="preserve"> </w:t>
      </w:r>
      <w:r>
        <w:rPr>
          <w:rtl w:val="true"/>
        </w:rPr>
        <w:t>לחוות דעתו</w:t>
      </w:r>
      <w:r>
        <w:rPr>
          <w:rtl w:val="true"/>
        </w:rPr>
        <w:t xml:space="preserve">), </w:t>
      </w:r>
      <w:r>
        <w:rPr>
          <w:rtl w:val="true"/>
        </w:rPr>
        <w:t>שעה שגם אליבא דדעתו לא הוכחה ידיעתו הקונקרטית של אסרף בכך שראובני יצית את הכנסייה ולא הוכח כי קַשר קֶשר עמו לקידומה של מטרה אסורה זו או כל מטרה אסורה אחרת</w:t>
      </w:r>
      <w:r>
        <w:rPr>
          <w:rtl w:val="true"/>
        </w:rPr>
        <w:t xml:space="preserve">, </w:t>
      </w:r>
      <w:r>
        <w:rPr>
          <w:rtl w:val="true"/>
        </w:rPr>
        <w:t xml:space="preserve">לא ניתן להרשיעו בעבירה לפי </w:t>
      </w:r>
      <w:hyperlink r:id="rId144">
        <w:r>
          <w:rPr>
            <w:rStyle w:val="Hyperlink"/>
            <w:color w:val="0000FF"/>
            <w:u w:val="single"/>
            <w:rtl w:val="true"/>
          </w:rPr>
          <w:t>סעיף</w:t>
        </w:r>
        <w:r>
          <w:rPr>
            <w:rStyle w:val="Hyperlink"/>
            <w:color w:val="0000FF"/>
            <w:u w:val="single"/>
            <w:rtl w:val="true"/>
          </w:rPr>
          <w:t xml:space="preserve"> </w:t>
        </w:r>
        <w:r>
          <w:rPr>
            <w:rStyle w:val="Hyperlink"/>
            <w:color w:val="0000FF"/>
            <w:u w:val="single"/>
          </w:rPr>
          <w:t>500</w:t>
        </w:r>
        <w:r>
          <w:rPr>
            <w:rStyle w:val="Hyperlink"/>
            <w:color w:val="0000FF"/>
            <w:u w:val="single"/>
            <w:rtl w:val="true"/>
          </w:rPr>
          <w:t>(</w:t>
        </w:r>
        <w:r>
          <w:rPr>
            <w:rStyle w:val="Hyperlink"/>
            <w:color w:val="0000FF"/>
            <w:u w:val="single"/>
          </w:rPr>
          <w:t>7</w:t>
        </w:r>
        <w:r>
          <w:rPr>
            <w:rStyle w:val="Hyperlink"/>
            <w:color w:val="0000FF"/>
            <w:u w:val="single"/>
            <w:rtl w:val="true"/>
          </w:rPr>
          <w:t>)</w:t>
        </w:r>
      </w:hyperlink>
      <w:r>
        <w:rPr>
          <w:rtl w:val="true"/>
        </w:rPr>
        <w:t xml:space="preserve"> </w:t>
      </w:r>
      <w:r>
        <w:rPr>
          <w:rtl w:val="true"/>
        </w:rPr>
        <w:t>לחוק המיוחסת לו</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 xml:space="preserve">ויפים למקרה זה דבריו של 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מזוז</w:t>
      </w:r>
      <w:r>
        <w:rPr>
          <w:rtl w:val="true"/>
        </w:rPr>
        <w:t xml:space="preserve"> בפסק הדין בעניין </w:t>
      </w:r>
      <w:hyperlink r:id="rId1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10152/17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w:t>
      </w:r>
      <w:r>
        <w:rPr>
          <w:rFonts w:ascii="Century" w:hAnsi="Century" w:cs="Miriam"/>
          <w:b/>
          <w:b/>
          <w:spacing w:val="0"/>
          <w:sz w:val="22"/>
          <w:sz w:val="22"/>
          <w:szCs w:val="24"/>
          <w:rtl w:val="true"/>
        </w:rPr>
        <w:t>טיב</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10.5.2018</w:t>
      </w:r>
      <w:r>
        <w:rPr>
          <w:rtl w:val="true"/>
        </w:rPr>
        <w:t xml:space="preserve">), </w:t>
      </w:r>
      <w:r>
        <w:rPr>
          <w:rtl w:val="true"/>
        </w:rPr>
        <w:t xml:space="preserve">פסקה </w:t>
      </w:r>
      <w:r>
        <w:rPr/>
        <w:t>17</w:t>
      </w:r>
      <w:r>
        <w:rPr>
          <w:rtl w:val="true"/>
        </w:rPr>
        <w:t>:</w:t>
      </w:r>
    </w:p>
    <w:p>
      <w:pPr>
        <w:pStyle w:val="Ruller41"/>
        <w:ind w:end="0"/>
        <w:jc w:val="both"/>
        <w:rPr>
          <w:rFonts w:eastAsia="Arial TUR;Arial" w:cs="Arial TUR;Arial"/>
        </w:rPr>
      </w:pPr>
      <w:r>
        <w:rPr>
          <w:rFonts w:eastAsia="Arial TUR;Arial" w:cs="Arial TUR;Arial"/>
          <w:rtl w:val="true"/>
        </w:rPr>
        <w:t xml:space="preserve"> </w:t>
      </w:r>
    </w:p>
    <w:p>
      <w:pPr>
        <w:pStyle w:val="Ruller5"/>
        <w:ind w:end="1282"/>
        <w:jc w:val="both"/>
        <w:rPr/>
      </w:pPr>
      <w:r>
        <w:rPr>
          <w:rFonts w:cs="Miriam"/>
          <w:b/>
          <w:spacing w:val="0"/>
          <w:szCs w:val="24"/>
          <w:rtl w:val="true"/>
        </w:rPr>
        <w:t>"</w:t>
      </w:r>
      <w:r>
        <w:rPr>
          <w:rtl w:val="true"/>
        </w:rPr>
        <w:t>עקרון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השכנוע</w:t>
      </w:r>
      <w:r>
        <w:rPr>
          <w:rFonts w:eastAsia="Arial TUR;Arial" w:cs="Arial TUR;Arial"/>
          <w:rtl w:val="true"/>
        </w:rPr>
        <w:t xml:space="preserve"> </w:t>
      </w:r>
      <w:r>
        <w:rPr>
          <w:rtl w:val="true"/>
        </w:rPr>
        <w:t>מוטל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התביעה</w:t>
      </w:r>
      <w:r>
        <w:rPr>
          <w:rtl w:val="true"/>
        </w:rPr>
        <w:t xml:space="preserve">, </w:t>
      </w:r>
      <w:r>
        <w:rPr>
          <w:rtl w:val="true"/>
        </w:rPr>
        <w:t>ועל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בנטל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w:t>
      </w:r>
      <w:r>
        <w:rPr>
          <w:rtl w:val="true"/>
        </w:rPr>
        <w:t>סעיף</w:t>
      </w:r>
      <w:r>
        <w:rPr>
          <w:rFonts w:eastAsia="Arial TUR;Arial" w:cs="Arial TUR;Arial"/>
          <w:rtl w:val="true"/>
        </w:rPr>
        <w:t xml:space="preserve"> </w:t>
      </w:r>
      <w:r>
        <w:rPr/>
        <w:t>34</w:t>
      </w:r>
      <w:r>
        <w:rPr>
          <w:rtl w:val="true"/>
        </w:rPr>
        <w:t>כב</w:t>
      </w:r>
      <w:r>
        <w:rPr>
          <w:rtl w:val="true"/>
        </w:rPr>
        <w:t>(</w:t>
      </w:r>
      <w:r>
        <w:rPr>
          <w:rtl w:val="true"/>
        </w:rPr>
        <w:t>א</w:t>
      </w:r>
      <w:r>
        <w:rPr>
          <w:rtl w:val="true"/>
        </w:rPr>
        <w:t xml:space="preserve">) </w:t>
      </w:r>
      <w:r>
        <w:rPr>
          <w:rtl w:val="true"/>
        </w:rPr>
        <w:t>ל</w:t>
      </w:r>
      <w:hyperlink r:id="rId14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משמעות</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המצביעות</w:t>
      </w:r>
      <w:r>
        <w:rPr>
          <w:rFonts w:eastAsia="Arial TUR;Arial" w:cs="Arial TUR;Arial"/>
          <w:rtl w:val="true"/>
        </w:rPr>
        <w:t xml:space="preserve"> </w:t>
      </w:r>
      <w:r>
        <w:rPr>
          <w:rtl w:val="true"/>
        </w:rPr>
        <w:t>בכיוון</w:t>
      </w:r>
      <w:r>
        <w:rPr>
          <w:rFonts w:eastAsia="Arial TUR;Arial" w:cs="Arial TUR;Arial"/>
          <w:rtl w:val="true"/>
        </w:rPr>
        <w:t xml:space="preserve"> </w:t>
      </w:r>
      <w:r>
        <w:rPr>
          <w:rtl w:val="true"/>
        </w:rPr>
        <w:t>אשמת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במיוחס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w:t>
      </w:r>
      <w:r>
        <w:rPr>
          <w:spacing w:val="6"/>
          <w:rtl w:val="true"/>
        </w:rPr>
        <w:t>במידה</w:t>
      </w:r>
      <w:r>
        <w:rPr>
          <w:rFonts w:eastAsia="Arial TUR;Arial" w:cs="Arial TUR;Arial"/>
          <w:spacing w:val="6"/>
          <w:rtl w:val="true"/>
        </w:rPr>
        <w:t xml:space="preserve"> </w:t>
      </w:r>
      <w:r>
        <w:rPr>
          <w:spacing w:val="6"/>
          <w:rtl w:val="true"/>
        </w:rPr>
        <w:t>המגיעה</w:t>
      </w:r>
      <w:r>
        <w:rPr>
          <w:rFonts w:eastAsia="Arial TUR;Arial" w:cs="Arial TUR;Arial"/>
          <w:spacing w:val="6"/>
          <w:rtl w:val="true"/>
        </w:rPr>
        <w:t xml:space="preserve"> </w:t>
      </w:r>
      <w:r>
        <w:rPr>
          <w:spacing w:val="6"/>
          <w:rtl w:val="true"/>
        </w:rPr>
        <w:t>לכדי</w:t>
      </w:r>
      <w:r>
        <w:rPr>
          <w:rFonts w:eastAsia="Arial TUR;Arial" w:cs="Arial TUR;Arial"/>
          <w:spacing w:val="6"/>
          <w:rtl w:val="true"/>
        </w:rPr>
        <w:t xml:space="preserve"> </w:t>
      </w:r>
      <w:r>
        <w:rPr>
          <w:spacing w:val="6"/>
          <w:rtl w:val="true"/>
        </w:rPr>
        <w:t>אפשרות</w:t>
      </w:r>
      <w:r>
        <w:rPr>
          <w:rFonts w:eastAsia="Arial TUR;Arial" w:cs="Arial TUR;Arial"/>
          <w:spacing w:val="6"/>
          <w:rtl w:val="true"/>
        </w:rPr>
        <w:t xml:space="preserve"> </w:t>
      </w:r>
      <w:r>
        <w:rPr>
          <w:spacing w:val="6"/>
          <w:rtl w:val="true"/>
        </w:rPr>
        <w:t>הקרובה</w:t>
      </w:r>
      <w:r>
        <w:rPr>
          <w:rFonts w:eastAsia="Arial TUR;Arial" w:cs="Arial TUR;Arial"/>
          <w:spacing w:val="6"/>
          <w:rtl w:val="true"/>
        </w:rPr>
        <w:t xml:space="preserve"> </w:t>
      </w:r>
      <w:r>
        <w:rPr>
          <w:spacing w:val="6"/>
          <w:rtl w:val="true"/>
        </w:rPr>
        <w:t>עד</w:t>
      </w:r>
      <w:r>
        <w:rPr>
          <w:rFonts w:eastAsia="Arial TUR;Arial" w:cs="Arial TUR;Arial"/>
          <w:spacing w:val="6"/>
          <w:rtl w:val="true"/>
        </w:rPr>
        <w:t xml:space="preserve"> </w:t>
      </w:r>
      <w:r>
        <w:rPr>
          <w:spacing w:val="6"/>
          <w:rtl w:val="true"/>
        </w:rPr>
        <w:t>מאוד</w:t>
      </w:r>
      <w:r>
        <w:rPr>
          <w:rFonts w:eastAsia="Arial TUR;Arial" w:cs="Arial TUR;Arial"/>
          <w:spacing w:val="6"/>
          <w:rtl w:val="true"/>
        </w:rPr>
        <w:t xml:space="preserve"> </w:t>
      </w:r>
      <w:r>
        <w:rPr>
          <w:spacing w:val="6"/>
          <w:rtl w:val="true"/>
        </w:rPr>
        <w:t>לאמת</w:t>
      </w:r>
      <w:r>
        <w:rPr>
          <w:rFonts w:eastAsia="Arial TUR;Arial" w:cs="Arial TUR;Arial"/>
          <w:spacing w:val="6"/>
          <w:rtl w:val="true"/>
        </w:rPr>
        <w:t xml:space="preserve"> </w:t>
      </w:r>
      <w:r>
        <w:rPr>
          <w:spacing w:val="6"/>
          <w:rtl w:val="true"/>
        </w:rPr>
        <w:t>או</w:t>
      </w:r>
      <w:r>
        <w:rPr>
          <w:rFonts w:eastAsia="Arial TUR;Arial" w:cs="Arial TUR;Arial"/>
          <w:spacing w:val="6"/>
          <w:rtl w:val="true"/>
        </w:rPr>
        <w:t xml:space="preserve"> </w:t>
      </w:r>
      <w:r>
        <w:rPr>
          <w:spacing w:val="6"/>
          <w:rtl w:val="true"/>
        </w:rPr>
        <w:t>לוודאות</w:t>
      </w:r>
      <w:r>
        <w:rPr>
          <w:rtl w:val="true"/>
        </w:rPr>
        <w:t>' (</w:t>
      </w:r>
      <w:hyperlink r:id="rId1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528/76</w:t>
        </w:r>
        <w:r>
          <w:rPr>
            <w:rStyle w:val="Hyperlink"/>
            <w:color w:val="0000FF"/>
            <w:u w:val="single"/>
            <w:rtl w:val="true"/>
          </w:rPr>
          <w:t xml:space="preserve"> </w:t>
        </w:r>
        <w:r>
          <w:rPr>
            <w:rStyle w:val="Hyperlink"/>
            <w:color w:val="0000FF"/>
            <w:u w:val="single"/>
            <w:rtl w:val="true"/>
          </w:rPr>
          <w:t>צלניק</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לא</w:t>
        </w:r>
      </w:hyperlink>
      <w:r>
        <w:rPr>
          <w:rtl w:val="true"/>
        </w:rPr>
        <w:t>(</w:t>
      </w:r>
      <w:r>
        <w:rPr/>
        <w:t>3</w:t>
      </w:r>
      <w:r>
        <w:rPr>
          <w:rtl w:val="true"/>
        </w:rPr>
        <w:t>)</w:t>
      </w:r>
      <w:r>
        <w:rPr>
          <w:rFonts w:cs="FrankRuehl;Times New Roman" w:ascii="FrankRuehl;Times New Roman" w:hAnsi="FrankRuehl;Times New Roman"/>
          <w:color w:val="000000"/>
          <w:sz w:val="28"/>
          <w:rtl w:val="true"/>
        </w:rPr>
        <w:t xml:space="preserve"> </w:t>
      </w:r>
      <w:r>
        <w:rPr>
          <w:rFonts w:cs="FrankRuehl;Times New Roman" w:ascii="FrankRuehl;Times New Roman" w:hAnsi="FrankRuehl;Times New Roman"/>
          <w:color w:val="000000"/>
          <w:sz w:val="28"/>
        </w:rPr>
        <w:t>701</w:t>
      </w:r>
      <w:r>
        <w:rPr>
          <w:rtl w:val="true"/>
        </w:rPr>
        <w:t xml:space="preserve"> (</w:t>
      </w:r>
      <w:r>
        <w:rPr/>
        <w:t>1977</w:t>
      </w:r>
      <w:r>
        <w:rPr>
          <w:rtl w:val="true"/>
        </w:rPr>
        <w:t xml:space="preserve">)). </w:t>
      </w:r>
      <w:r>
        <w:rPr>
          <w:rtl w:val="true"/>
        </w:rPr>
        <w:t>הובהר</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vertAlign w:val="superscript"/>
          <w:rtl w:val="true"/>
        </w:rPr>
        <w:t xml:space="preserve"> </w:t>
      </w:r>
      <w:r>
        <w:rPr>
          <w:rtl w:val="true"/>
        </w:rPr>
        <w:t>המשפט</w:t>
      </w:r>
      <w:r>
        <w:rPr>
          <w:rFonts w:eastAsia="Arial TUR;Arial" w:cs="Arial TUR;Arial"/>
          <w:rtl w:val="true"/>
        </w:rPr>
        <w:t xml:space="preserve"> </w:t>
      </w:r>
      <w:r>
        <w:rPr>
          <w:rtl w:val="true"/>
        </w:rPr>
        <w:t>רשאי</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הפירוש</w:t>
      </w:r>
      <w:r>
        <w:rPr>
          <w:rFonts w:eastAsia="Arial TUR;Arial" w:cs="Arial TUR;Arial"/>
          <w:rtl w:val="true"/>
        </w:rPr>
        <w:t xml:space="preserve"> </w:t>
      </w:r>
      <w:r>
        <w:rPr>
          <w:rtl w:val="true"/>
        </w:rPr>
        <w:t>ההגיוני</w:t>
      </w:r>
      <w:r>
        <w:rPr>
          <w:rFonts w:eastAsia="Arial TUR;Arial" w:cs="Arial TUR;Arial"/>
          <w:rtl w:val="true"/>
        </w:rPr>
        <w:t xml:space="preserve"> </w:t>
      </w:r>
      <w:r>
        <w:rPr>
          <w:rtl w:val="true"/>
        </w:rPr>
        <w:t>היחיד</w:t>
      </w:r>
      <w:r>
        <w:rPr>
          <w:rFonts w:eastAsia="Arial TUR;Arial" w:cs="Arial TUR;Arial"/>
          <w:rtl w:val="true"/>
        </w:rPr>
        <w:t xml:space="preserve"> </w:t>
      </w:r>
      <w:r>
        <w:rPr>
          <w:rtl w:val="true"/>
        </w:rPr>
        <w:t>לעובדות</w:t>
      </w:r>
      <w:r>
        <w:rPr>
          <w:rFonts w:eastAsia="Arial TUR;Arial" w:cs="Arial TUR;Arial"/>
          <w:rtl w:val="true"/>
        </w:rPr>
        <w:t xml:space="preserve"> </w:t>
      </w:r>
      <w:r>
        <w:rPr>
          <w:rtl w:val="true"/>
        </w:rPr>
        <w:t>שהוכחו</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ודאות</w:t>
      </w:r>
      <w:r>
        <w:rPr>
          <w:rFonts w:eastAsia="Arial TUR;Arial" w:cs="Arial TUR;Arial"/>
          <w:rtl w:val="true"/>
        </w:rPr>
        <w:t xml:space="preserve"> </w:t>
      </w:r>
      <w:r>
        <w:rPr>
          <w:rtl w:val="true"/>
        </w:rPr>
        <w:t>גמורה</w:t>
      </w:r>
      <w:r>
        <w:rPr>
          <w:rFonts w:eastAsia="Arial TUR;Arial" w:cs="Arial TUR;Arial"/>
          <w:rtl w:val="true"/>
        </w:rPr>
        <w:t xml:space="preserve"> </w:t>
      </w:r>
      <w:r>
        <w:rPr>
          <w:rtl w:val="true"/>
        </w:rPr>
        <w:t>(</w:t>
      </w:r>
      <w:hyperlink r:id="rId1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7376/02</w:t>
        </w:r>
        <w:r>
          <w:rPr>
            <w:rStyle w:val="Hyperlink"/>
            <w:color w:val="0000FF"/>
            <w:u w:val="single"/>
            <w:rtl w:val="true"/>
          </w:rPr>
          <w:t xml:space="preserve"> </w:t>
        </w:r>
        <w:r>
          <w:rPr>
            <w:rStyle w:val="Hyperlink"/>
            <w:color w:val="0000FF"/>
            <w:u w:val="single"/>
            <w:rtl w:val="true"/>
          </w:rPr>
          <w:t>כהן</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נז</w:t>
        </w:r>
      </w:hyperlink>
      <w:r>
        <w:rPr>
          <w:rtl w:val="true"/>
        </w:rPr>
        <w:t>(</w:t>
      </w:r>
      <w:r>
        <w:rPr/>
        <w:t>4</w:t>
      </w:r>
      <w:r>
        <w:rPr>
          <w:rtl w:val="true"/>
        </w:rPr>
        <w:t xml:space="preserve">) </w:t>
      </w:r>
      <w:r>
        <w:rPr>
          <w:rFonts w:cs="FrankRuehl;Times New Roman" w:ascii="FrankRuehl;Times New Roman" w:hAnsi="FrankRuehl;Times New Roman"/>
          <w:color w:val="000000"/>
          <w:sz w:val="28"/>
        </w:rPr>
        <w:t>558</w:t>
      </w:r>
      <w:r>
        <w:rPr>
          <w:rtl w:val="true"/>
        </w:rPr>
        <w:t xml:space="preserve"> (</w:t>
      </w:r>
      <w:r>
        <w:rPr/>
        <w:t>2003</w:t>
      </w:r>
      <w:r>
        <w:rPr>
          <w:rtl w:val="true"/>
        </w:rPr>
        <w:t xml:space="preserve">); </w:t>
      </w:r>
      <w:hyperlink r:id="rId1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2418/94</w:t>
        </w:r>
        <w:r>
          <w:rPr>
            <w:rStyle w:val="Hyperlink"/>
            <w:color w:val="0000FF"/>
            <w:u w:val="single"/>
            <w:rtl w:val="true"/>
          </w:rPr>
          <w:t xml:space="preserve"> </w:t>
        </w:r>
        <w:r>
          <w:rPr>
            <w:rStyle w:val="Hyperlink"/>
            <w:color w:val="0000FF"/>
            <w:u w:val="single"/>
            <w:rtl w:val="true"/>
          </w:rPr>
          <w:t>אלימלך</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נא</w:t>
        </w:r>
      </w:hyperlink>
      <w:r>
        <w:rPr>
          <w:rtl w:val="true"/>
        </w:rPr>
        <w:t>(</w:t>
      </w:r>
      <w:r>
        <w:rPr/>
        <w:t>2</w:t>
      </w:r>
      <w:r>
        <w:rPr>
          <w:rtl w:val="true"/>
        </w:rPr>
        <w:t xml:space="preserve">) </w:t>
      </w:r>
      <w:bookmarkStart w:id="71" w:name="TOP_CASE_NUMBER"/>
      <w:r>
        <w:rPr>
          <w:rFonts w:cs="FrankRuehl;Times New Roman" w:ascii="FrankRuehl;Times New Roman" w:hAnsi="FrankRuehl;Times New Roman"/>
          <w:color w:val="000000"/>
          <w:sz w:val="28"/>
        </w:rPr>
        <w:t>481</w:t>
      </w:r>
      <w:bookmarkEnd w:id="71"/>
      <w:r>
        <w:rPr>
          <w:rtl w:val="true"/>
        </w:rPr>
        <w:t xml:space="preserve"> (</w:t>
      </w:r>
      <w:r>
        <w:rPr/>
        <w:t>1997</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שאיננה</w:t>
      </w:r>
      <w:r>
        <w:rPr>
          <w:rFonts w:eastAsia="Arial TUR;Arial" w:cs="Arial TUR;Arial"/>
          <w:rtl w:val="true"/>
        </w:rPr>
        <w:t xml:space="preserve"> </w:t>
      </w:r>
      <w:r>
        <w:rPr>
          <w:rtl w:val="true"/>
        </w:rPr>
        <w:t>תאורטית</w:t>
      </w:r>
      <w:r>
        <w:rPr>
          <w:rFonts w:eastAsia="Arial TUR;Arial" w:cs="Arial TUR;Arial"/>
          <w:rtl w:val="true"/>
        </w:rPr>
        <w:t xml:space="preserve"> </w:t>
      </w:r>
      <w:r>
        <w:rPr>
          <w:rtl w:val="true"/>
        </w:rPr>
        <w:t>גרידא</w:t>
      </w:r>
      <w:r>
        <w:rPr>
          <w:rtl w:val="true"/>
        </w:rPr>
        <w:t xml:space="preserve">, </w:t>
      </w:r>
      <w:r>
        <w:rPr>
          <w:rtl w:val="true"/>
        </w:rPr>
        <w:t>בדבר</w:t>
      </w:r>
      <w:r>
        <w:rPr>
          <w:rFonts w:eastAsia="Arial TUR;Arial" w:cs="Arial TUR;Arial"/>
          <w:rtl w:val="true"/>
        </w:rPr>
        <w:t xml:space="preserve"> </w:t>
      </w:r>
      <w:r>
        <w:rPr>
          <w:rtl w:val="true"/>
        </w:rPr>
        <w:t>חפותו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tl w:val="true"/>
        </w:rPr>
        <w:t xml:space="preserve">, </w:t>
      </w:r>
      <w:r>
        <w:rPr>
          <w:rtl w:val="true"/>
        </w:rPr>
        <w:t>ולאפשרות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אחיזה</w:t>
      </w:r>
      <w:r>
        <w:rPr>
          <w:rFonts w:eastAsia="Arial TUR;Arial" w:cs="Arial TUR;Arial"/>
          <w:rtl w:val="true"/>
        </w:rPr>
        <w:t xml:space="preserve"> </w:t>
      </w:r>
      <w:r>
        <w:rPr>
          <w:rtl w:val="true"/>
        </w:rPr>
        <w:t>בחומר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לזכות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w:t>
      </w:r>
      <w:hyperlink r:id="rId1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5793/02</w:t>
        </w:r>
      </w:hyperlink>
      <w:r>
        <w:rPr>
          <w:rtl w:val="true"/>
        </w:rPr>
        <w:t xml:space="preserve"> </w:t>
      </w:r>
      <w:r>
        <w:rPr>
          <w:rFonts w:cs="Miriam"/>
          <w:b/>
          <w:b/>
          <w:spacing w:val="0"/>
          <w:szCs w:val="24"/>
          <w:rtl w:val="true"/>
        </w:rPr>
        <w:t>דוד</w:t>
      </w:r>
      <w:r>
        <w:rPr>
          <w:rFonts w:eastAsia="Arial TUR;Arial" w:cs="Arial TUR;Arial"/>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Arial" w:cs="Arial TUR;Arial"/>
          <w:b/>
          <w:b/>
          <w:spacing w:val="0"/>
          <w:szCs w:val="24"/>
          <w:rtl w:val="true"/>
        </w:rPr>
        <w:t xml:space="preserve"> </w:t>
      </w:r>
      <w:r>
        <w:rPr>
          <w:rFonts w:cs="Miriam"/>
          <w:b/>
          <w:b/>
          <w:spacing w:val="0"/>
          <w:szCs w:val="24"/>
          <w:rtl w:val="true"/>
        </w:rPr>
        <w:t>ישראל</w:t>
      </w:r>
      <w:r>
        <w:rPr>
          <w:rFonts w:ascii="Times New Roman" w:hAnsi="Times New Roman" w:cs="Times New Roman"/>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27.10.2003</w:t>
      </w:r>
      <w:r>
        <w:rPr>
          <w:rtl w:val="true"/>
        </w:rPr>
        <w:t>);</w:t>
      </w:r>
      <w:r>
        <w:rPr>
          <w:rFonts w:cs="FrankRuehl;Times New Roman" w:ascii="FrankRuehl;Times New Roman" w:hAnsi="FrankRuehl;Times New Roman"/>
          <w:color w:val="000000"/>
          <w:sz w:val="28"/>
          <w:rtl w:val="true"/>
        </w:rPr>
        <w:t xml:space="preserve"> </w:t>
      </w:r>
      <w:hyperlink r:id="rId151">
        <w:r>
          <w:rPr>
            <w:rStyle w:val="Hyperlink"/>
            <w:rFonts w:ascii="FrankRuehl;Times New Roman" w:hAnsi="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2316/98</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סוויסה נ</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מדינת ישראל</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פ</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ד נה</w:t>
        </w:r>
      </w:hyperlink>
      <w:r>
        <w:rPr>
          <w:rFonts w:cs="FrankRuehl;Times New Roman" w:ascii="FrankRuehl;Times New Roman" w:hAnsi="FrankRuehl;Times New Roman"/>
          <w:color w:val="000000"/>
          <w:sz w:val="28"/>
          <w:rtl w:val="true"/>
        </w:rPr>
        <w:t>(</w:t>
      </w:r>
      <w:r>
        <w:rPr>
          <w:rFonts w:cs="FrankRuehl;Times New Roman" w:ascii="FrankRuehl;Times New Roman" w:hAnsi="FrankRuehl;Times New Roman"/>
          <w:color w:val="000000"/>
          <w:sz w:val="28"/>
        </w:rPr>
        <w:t>5</w:t>
      </w:r>
      <w:r>
        <w:rPr>
          <w:rFonts w:cs="FrankRuehl;Times New Roman" w:ascii="FrankRuehl;Times New Roman" w:hAnsi="FrankRuehl;Times New Roman"/>
          <w:color w:val="000000"/>
          <w:sz w:val="28"/>
          <w:rtl w:val="true"/>
        </w:rPr>
        <w:t xml:space="preserve">) </w:t>
      </w:r>
      <w:r>
        <w:rPr>
          <w:rFonts w:cs="FrankRuehl;Times New Roman" w:ascii="FrankRuehl;Times New Roman" w:hAnsi="FrankRuehl;Times New Roman"/>
          <w:color w:val="000000"/>
          <w:sz w:val="28"/>
        </w:rPr>
        <w:t>797</w:t>
      </w:r>
      <w:r>
        <w:rPr>
          <w:rtl w:val="true"/>
        </w:rPr>
        <w:t xml:space="preserve"> (</w:t>
      </w:r>
      <w:r>
        <w:rPr/>
        <w:t>2001</w:t>
      </w:r>
      <w:r>
        <w:rPr>
          <w:rtl w:val="true"/>
        </w:rPr>
        <w:t>))."</w:t>
      </w:r>
    </w:p>
    <w:p>
      <w:pPr>
        <w:pStyle w:val="Ruller5"/>
        <w:ind w:end="1282"/>
        <w:jc w:val="both"/>
        <w:rPr/>
      </w:pPr>
      <w:r>
        <w:rPr>
          <w:rtl w:val="true"/>
        </w:rPr>
      </w:r>
    </w:p>
    <w:p>
      <w:pPr>
        <w:pStyle w:val="Ruller41"/>
        <w:ind w:end="0"/>
        <w:jc w:val="both"/>
        <w:rPr/>
      </w:pPr>
      <w:r>
        <w:rPr>
          <w:rtl w:val="true"/>
        </w:rPr>
      </w:r>
    </w:p>
    <w:p>
      <w:pPr>
        <w:pStyle w:val="Ruller42"/>
        <w:numPr>
          <w:ilvl w:val="0"/>
          <w:numId w:val="2"/>
        </w:numPr>
        <w:ind w:end="0"/>
        <w:jc w:val="both"/>
        <w:rPr/>
      </w:pPr>
      <w:r>
        <w:rPr>
          <w:rtl w:val="true"/>
        </w:rPr>
        <w:t>אכן מקנן בלב חשד כבד מאוד שאסרף ידע גם ידע שראובני הולך בדרך להצית את הכנסייה ולשם כך מסר לו את רכבו</w:t>
      </w:r>
      <w:r>
        <w:rPr>
          <w:rtl w:val="true"/>
        </w:rPr>
        <w:t xml:space="preserve">. </w:t>
      </w:r>
      <w:r>
        <w:rPr>
          <w:rtl w:val="true"/>
        </w:rPr>
        <w:t>חוט השערה מבדיל בין הרשעתו בדין לבין זיכויו מחמת הספק הסביר</w:t>
      </w:r>
      <w:r>
        <w:rPr>
          <w:rtl w:val="true"/>
        </w:rPr>
        <w:t xml:space="preserve">. </w:t>
      </w:r>
      <w:r>
        <w:rPr>
          <w:rtl w:val="true"/>
        </w:rPr>
        <w:t>ברם</w:t>
      </w:r>
      <w:r>
        <w:rPr>
          <w:rtl w:val="true"/>
        </w:rPr>
        <w:t xml:space="preserve">, </w:t>
      </w:r>
      <w:r>
        <w:rPr>
          <w:rtl w:val="true"/>
        </w:rPr>
        <w:t>חשד כבד לחוד והוכחת אשמה מעבר לספק סביר לחוד</w:t>
      </w:r>
      <w:r>
        <w:rPr>
          <w:rtl w:val="true"/>
        </w:rPr>
        <w:t xml:space="preserve">. </w:t>
      </w:r>
      <w:r>
        <w:rPr>
          <w:rtl w:val="true"/>
        </w:rPr>
        <w:t>לכן אם תישמע דעתי יש להעמיד את זיכויו של אסרף על מכונו</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י</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אלרון</w:t>
      </w:r>
      <w:r>
        <w:rPr>
          <w:rFonts w:cs="Miriam" w:ascii="Times New Roman" w:hAnsi="Times New Roman"/>
          <w:spacing w:val="0"/>
          <w:sz w:val="28"/>
          <w:szCs w:val="24"/>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t>1</w:t>
      </w:r>
      <w:r>
        <w:rPr>
          <w:rtl w:val="true"/>
        </w:rPr>
        <w:t>.</w:t>
        <w:tab/>
      </w:r>
      <w:r>
        <w:rPr>
          <w:rtl w:val="true"/>
        </w:rPr>
        <w:t>אף</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לאמור</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עמית</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לדחיית</w:t>
      </w:r>
      <w:r>
        <w:rPr>
          <w:rFonts w:eastAsia="Arial TUR;Arial" w:cs="Arial TUR;Arial"/>
          <w:rtl w:val="true"/>
        </w:rPr>
        <w:t xml:space="preserve"> </w:t>
      </w:r>
      <w:r>
        <w:rPr>
          <w:rtl w:val="true"/>
        </w:rPr>
        <w:t>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787/18</w:t>
      </w:r>
      <w:r>
        <w:rPr>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לקבלת</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775/18</w:t>
      </w:r>
      <w:r>
        <w:rPr>
          <w:rtl w:val="true"/>
        </w:rPr>
        <w:t xml:space="preserve"> </w:t>
      </w:r>
      <w:r>
        <w:rPr>
          <w:rtl w:val="true"/>
        </w:rPr>
        <w:t>על</w:t>
      </w:r>
      <w:r>
        <w:rPr>
          <w:rFonts w:eastAsia="Arial TUR;Arial" w:cs="Arial TUR;Arial"/>
          <w:rtl w:val="true"/>
        </w:rPr>
        <w:t xml:space="preserve"> </w:t>
      </w:r>
      <w:r>
        <w:rPr>
          <w:rtl w:val="true"/>
        </w:rPr>
        <w:t>קולת</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ראובני</w:t>
      </w:r>
      <w:r>
        <w:rPr>
          <w:rtl w:val="true"/>
        </w:rPr>
        <w:t>.</w:t>
      </w:r>
    </w:p>
    <w:p>
      <w:pPr>
        <w:pStyle w:val="Ruller41"/>
        <w:ind w:end="0"/>
        <w:jc w:val="both"/>
        <w:rPr/>
      </w:pPr>
      <w:r>
        <w:rPr>
          <w:rtl w:val="true"/>
        </w:rPr>
      </w:r>
    </w:p>
    <w:p>
      <w:pPr>
        <w:pStyle w:val="Ruller41"/>
        <w:ind w:end="0"/>
        <w:jc w:val="both"/>
        <w:rPr/>
      </w:pPr>
      <w:r>
        <w:rPr>
          <w:rtl w:val="true"/>
        </w:rPr>
        <w:tab/>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אני</w:t>
      </w:r>
      <w:r>
        <w:rPr>
          <w:rFonts w:eastAsia="Arial TUR;Arial" w:cs="Arial TUR;Arial"/>
          <w:rtl w:val="true"/>
        </w:rPr>
        <w:t xml:space="preserve"> </w:t>
      </w:r>
      <w:r>
        <w:rPr>
          <w:rtl w:val="true"/>
        </w:rPr>
        <w:t>חולק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עמדתו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קיבל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6928/17</w:t>
      </w:r>
      <w:r>
        <w:rPr>
          <w:rtl w:val="true"/>
        </w:rPr>
        <w:t xml:space="preserve"> </w:t>
      </w:r>
      <w:r>
        <w:rPr>
          <w:rtl w:val="true"/>
        </w:rPr>
        <w:t>וסבר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למטרה</w:t>
      </w:r>
      <w:r>
        <w:rPr>
          <w:rFonts w:eastAsia="Arial TUR;Arial" w:cs="Arial TUR;Arial"/>
          <w:rtl w:val="true"/>
        </w:rPr>
        <w:t xml:space="preserve"> </w:t>
      </w:r>
      <w:r>
        <w:rPr>
          <w:rtl w:val="true"/>
        </w:rPr>
        <w:t>אסורה</w:t>
      </w:r>
      <w:r>
        <w:rPr>
          <w:rtl w:val="true"/>
        </w:rPr>
        <w:t xml:space="preserve">, </w:t>
      </w:r>
      <w:r>
        <w:rPr>
          <w:rtl w:val="true"/>
        </w:rPr>
        <w:t>לפי</w:t>
      </w:r>
      <w:r>
        <w:rPr>
          <w:rFonts w:eastAsia="Arial TUR;Arial" w:cs="Arial TUR;Arial"/>
          <w:rtl w:val="true"/>
        </w:rPr>
        <w:t xml:space="preserve"> </w:t>
      </w:r>
      <w:hyperlink r:id="rId152">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500</w:t>
        </w:r>
        <w:r>
          <w:rPr>
            <w:rStyle w:val="Hyperlink"/>
            <w:color w:val="0000FF"/>
            <w:u w:val="single"/>
            <w:rtl w:val="true"/>
          </w:rPr>
          <w:t>(</w:t>
        </w:r>
        <w:r>
          <w:rPr>
            <w:rStyle w:val="Hyperlink"/>
            <w:color w:val="0000FF"/>
            <w:u w:val="single"/>
          </w:rPr>
          <w:t>7</w:t>
        </w:r>
        <w:r>
          <w:rPr>
            <w:rStyle w:val="Hyperlink"/>
            <w:color w:val="0000FF"/>
            <w:u w:val="single"/>
            <w:rtl w:val="true"/>
          </w:rPr>
          <w:t>)</w:t>
        </w:r>
      </w:hyperlink>
      <w:r>
        <w:rPr>
          <w:rtl w:val="true"/>
        </w:rPr>
        <w:t xml:space="preserve"> </w:t>
      </w:r>
      <w:r>
        <w:rPr>
          <w:rtl w:val="true"/>
        </w:rPr>
        <w:t>ל</w:t>
      </w:r>
      <w:hyperlink r:id="rId15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 xml:space="preserve">). </w:t>
      </w:r>
    </w:p>
    <w:p>
      <w:pPr>
        <w:pStyle w:val="Ruller41"/>
        <w:ind w:end="0"/>
        <w:jc w:val="both"/>
        <w:rPr/>
      </w:pPr>
      <w:r>
        <w:rPr>
          <w:rtl w:val="true"/>
        </w:rPr>
      </w:r>
    </w:p>
    <w:p>
      <w:pPr>
        <w:pStyle w:val="Ruller41"/>
        <w:ind w:end="0"/>
        <w:jc w:val="both"/>
        <w:rPr/>
      </w:pPr>
      <w:r>
        <w:rPr/>
        <w:t>2</w:t>
      </w:r>
      <w:r>
        <w:rPr>
          <w:rtl w:val="true"/>
        </w:rPr>
        <w:t>.</w:t>
        <w:tab/>
      </w:r>
      <w:r>
        <w:rPr>
          <w:rtl w:val="true"/>
        </w:rPr>
        <w:t>עמדתו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קביעתו</w:t>
      </w:r>
      <w:r>
        <w:rPr>
          <w:rtl w:val="true"/>
        </w:rPr>
        <w:t xml:space="preserve">, </w:t>
      </w:r>
      <w:r>
        <w:rPr>
          <w:rtl w:val="true"/>
        </w:rPr>
        <w:t>בפסקה</w:t>
      </w:r>
      <w:r>
        <w:rPr>
          <w:rFonts w:eastAsia="Arial TUR;Arial" w:cs="Arial TUR;Arial"/>
          <w:rtl w:val="true"/>
        </w:rPr>
        <w:t xml:space="preserve"> </w:t>
      </w:r>
      <w:r>
        <w:rPr/>
        <w:t>54</w:t>
      </w:r>
      <w:r>
        <w:rPr>
          <w:rtl w:val="true"/>
        </w:rPr>
        <w:t xml:space="preserve"> </w:t>
      </w:r>
      <w:r>
        <w:rPr>
          <w:rtl w:val="true"/>
        </w:rPr>
        <w:t>לחוות</w:t>
      </w:r>
      <w:r>
        <w:rPr>
          <w:rFonts w:eastAsia="Arial TUR;Arial" w:cs="Arial TUR;Arial"/>
          <w:rtl w:val="true"/>
        </w:rPr>
        <w:t xml:space="preserve"> </w:t>
      </w:r>
      <w:r>
        <w:rPr>
          <w:rtl w:val="true"/>
        </w:rPr>
        <w:t>דעתו</w:t>
      </w:r>
      <w:r>
        <w:rPr>
          <w:rtl w:val="true"/>
        </w:rPr>
        <w:t xml:space="preserve">, </w:t>
      </w:r>
      <w:r>
        <w:rPr>
          <w:rtl w:val="true"/>
        </w:rPr>
        <w:t>לפיה</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העמיד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לשער</w:t>
      </w:r>
      <w:r>
        <w:rPr>
          <w:rFonts w:eastAsia="Arial TUR;Arial" w:cs="Arial TUR;Arial"/>
          <w:rtl w:val="true"/>
        </w:rPr>
        <w:t xml:space="preserve"> </w:t>
      </w:r>
      <w:r>
        <w:rPr>
          <w:rtl w:val="true"/>
        </w:rPr>
        <w:t>האחורי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היישוב</w:t>
      </w:r>
      <w:r>
        <w:rPr>
          <w:rFonts w:eastAsia="Arial TUR;Arial" w:cs="Arial TUR;Arial"/>
          <w:rtl w:val="true"/>
        </w:rPr>
        <w:t xml:space="preserve"> </w:t>
      </w:r>
      <w:r>
        <w:rPr>
          <w:rFonts w:ascii="Century" w:hAnsi="Century" w:cs="Miriam"/>
          <w:b/>
          <w:b/>
          <w:spacing w:val="0"/>
          <w:szCs w:val="24"/>
          <w:rtl w:val="true"/>
        </w:rPr>
        <w:t>בידיעה</w:t>
      </w:r>
      <w:r>
        <w:rPr>
          <w:rFonts w:eastAsia="Arial TUR;Arial" w:cs="Arial TUR;Arial"/>
          <w:rtl w:val="true"/>
        </w:rPr>
        <w:t xml:space="preserve"> </w:t>
      </w:r>
      <w:r>
        <w:rPr>
          <w:rtl w:val="true"/>
        </w:rPr>
        <w:t>שחבריו</w:t>
      </w:r>
      <w:r>
        <w:rPr>
          <w:rFonts w:eastAsia="Arial TUR;Arial" w:cs="Arial TUR;Arial"/>
          <w:rtl w:val="true"/>
        </w:rPr>
        <w:t xml:space="preserve"> </w:t>
      </w:r>
      <w:r>
        <w:rPr>
          <w:rtl w:val="true"/>
        </w:rPr>
        <w:t>יעשו</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פלילי</w:t>
      </w:r>
      <w:r>
        <w:rPr>
          <w:rtl w:val="true"/>
        </w:rPr>
        <w:t xml:space="preserve">. </w:t>
      </w:r>
      <w:r>
        <w:rPr>
          <w:rtl w:val="true"/>
        </w:rPr>
        <w:t>לטעמי</w:t>
      </w:r>
      <w:r>
        <w:rPr>
          <w:rtl w:val="true"/>
        </w:rPr>
        <w:t xml:space="preserve">, </w:t>
      </w:r>
      <w:r>
        <w:rPr>
          <w:rtl w:val="true"/>
        </w:rPr>
        <w:t>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מאפשר</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משמעי</w:t>
      </w:r>
      <w:r>
        <w:rPr>
          <w:rtl w:val="true"/>
        </w:rPr>
        <w:t>.</w:t>
      </w:r>
    </w:p>
    <w:p>
      <w:pPr>
        <w:pStyle w:val="Ruller41"/>
        <w:ind w:end="0"/>
        <w:jc w:val="both"/>
        <w:rPr/>
      </w:pPr>
      <w:r>
        <w:rPr>
          <w:rtl w:val="true"/>
        </w:rPr>
        <w:tab/>
      </w:r>
    </w:p>
    <w:p>
      <w:pPr>
        <w:pStyle w:val="Ruller41"/>
        <w:ind w:end="0"/>
        <w:jc w:val="both"/>
        <w:rPr/>
      </w:pPr>
      <w:r>
        <w:rPr>
          <w:rtl w:val="true"/>
        </w:rPr>
        <w:tab/>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המסקנה</w:t>
      </w:r>
      <w:r>
        <w:rPr>
          <w:rFonts w:eastAsia="Arial TUR;Arial" w:cs="Arial TUR;Arial"/>
          <w:rtl w:val="true"/>
        </w:rPr>
        <w:t xml:space="preserve"> </w:t>
      </w:r>
      <w:r>
        <w:rPr>
          <w:rtl w:val="true"/>
        </w:rPr>
        <w:t>שאסרף</w:t>
      </w:r>
      <w:r>
        <w:rPr>
          <w:rFonts w:eastAsia="Arial TUR;Arial" w:cs="Arial TUR;Arial"/>
          <w:rtl w:val="true"/>
        </w:rPr>
        <w:t xml:space="preserve"> </w:t>
      </w:r>
      <w:r>
        <w:rPr>
          <w:rtl w:val="true"/>
        </w:rPr>
        <w:t>התיר</w:t>
      </w:r>
      <w:r>
        <w:rPr>
          <w:rFonts w:eastAsia="Arial TUR;Arial" w:cs="Arial TUR;Arial"/>
          <w:rtl w:val="true"/>
        </w:rPr>
        <w:t xml:space="preserve"> </w:t>
      </w:r>
      <w:r>
        <w:rPr>
          <w:rtl w:val="true"/>
        </w:rPr>
        <w:t>לראובני</w:t>
      </w:r>
      <w:r>
        <w:rPr>
          <w:rFonts w:eastAsia="Arial TUR;Arial" w:cs="Arial TUR;Arial"/>
          <w:rtl w:val="true"/>
        </w:rPr>
        <w:t xml:space="preserve"> </w:t>
      </w:r>
      <w:r>
        <w:rPr>
          <w:rtl w:val="true"/>
        </w:rPr>
        <w:t>להשתמש</w:t>
      </w:r>
      <w:r>
        <w:rPr>
          <w:rFonts w:eastAsia="Arial TUR;Arial" w:cs="Arial TUR;Arial"/>
          <w:rtl w:val="true"/>
        </w:rPr>
        <w:t xml:space="preserve"> </w:t>
      </w:r>
      <w:r>
        <w:rPr>
          <w:rtl w:val="true"/>
        </w:rPr>
        <w:t>ברכבו</w:t>
      </w:r>
      <w:r>
        <w:rPr>
          <w:rFonts w:eastAsia="Arial TUR;Arial" w:cs="Arial TUR;Arial"/>
          <w:rtl w:val="true"/>
        </w:rPr>
        <w:t xml:space="preserve"> </w:t>
      </w:r>
      <w:r>
        <w:rPr>
          <w:rtl w:val="true"/>
        </w:rPr>
        <w:t>(</w:t>
      </w:r>
      <w:r>
        <w:rPr>
          <w:rtl w:val="true"/>
        </w:rPr>
        <w:t>דבר</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משמעי</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איני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מודעותו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שהשימוש</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נועד</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השגת</w:t>
      </w:r>
      <w:r>
        <w:rPr>
          <w:rFonts w:eastAsia="Arial TUR;Arial" w:cs="Arial TUR;Arial"/>
          <w:rtl w:val="true"/>
        </w:rPr>
        <w:t xml:space="preserve"> </w:t>
      </w:r>
      <w:r>
        <w:rPr>
          <w:rtl w:val="true"/>
        </w:rPr>
        <w:t>מטרה</w:t>
      </w:r>
      <w:r>
        <w:rPr>
          <w:rFonts w:eastAsia="Arial TUR;Arial" w:cs="Arial TUR;Arial"/>
          <w:rtl w:val="true"/>
        </w:rPr>
        <w:t xml:space="preserve"> </w:t>
      </w:r>
      <w:r>
        <w:rPr>
          <w:rtl w:val="true"/>
        </w:rPr>
        <w:t>אסורה</w:t>
      </w:r>
      <w:r>
        <w:rPr>
          <w:rFonts w:eastAsia="Arial TUR;Arial" w:cs="Arial TUR;Arial"/>
          <w:rtl w:val="true"/>
        </w:rPr>
        <w:t xml:space="preserve"> </w:t>
      </w:r>
      <w:r>
        <w:rPr>
          <w:rtl w:val="true"/>
        </w:rPr>
        <w:t>הוכחה</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סביר</w:t>
      </w:r>
      <w:r>
        <w:rPr>
          <w:rtl w:val="true"/>
        </w:rPr>
        <w:t xml:space="preserve">. </w:t>
      </w:r>
      <w:r>
        <w:rPr>
          <w:rtl w:val="true"/>
        </w:rPr>
        <w:t>לטעמי</w:t>
      </w:r>
      <w:r>
        <w:rPr>
          <w:rtl w:val="true"/>
        </w:rPr>
        <w:t xml:space="preserve">, </w:t>
      </w:r>
      <w:r>
        <w:rPr>
          <w:rtl w:val="true"/>
        </w:rPr>
        <w:t>אין</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הנסיבתיות</w:t>
      </w:r>
      <w:r>
        <w:rPr>
          <w:rFonts w:eastAsia="Arial TUR;Arial" w:cs="Arial TUR;Arial"/>
          <w:rtl w:val="true"/>
        </w:rPr>
        <w:t xml:space="preserve"> </w:t>
      </w:r>
      <w:r>
        <w:rPr>
          <w:rtl w:val="true"/>
        </w:rPr>
        <w:t>שהוצגו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מספקת</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זו</w:t>
      </w:r>
      <w:r>
        <w:rPr>
          <w:rtl w:val="true"/>
        </w:rPr>
        <w:t>.</w:t>
      </w:r>
    </w:p>
    <w:p>
      <w:pPr>
        <w:pStyle w:val="Ruller41"/>
        <w:ind w:end="0"/>
        <w:jc w:val="both"/>
        <w:rPr/>
      </w:pPr>
      <w:r>
        <w:rPr>
          <w:rtl w:val="true"/>
        </w:rPr>
      </w:r>
    </w:p>
    <w:p>
      <w:pPr>
        <w:pStyle w:val="Ruller41"/>
        <w:ind w:end="0"/>
        <w:jc w:val="both"/>
        <w:rPr/>
      </w:pPr>
      <w:r>
        <w:rPr>
          <w:rtl w:val="true"/>
        </w:rPr>
        <w:tab/>
      </w:r>
      <w:r>
        <w:rPr>
          <w:rtl w:val="true"/>
        </w:rPr>
        <w:t>כך</w:t>
      </w:r>
      <w:r>
        <w:rPr>
          <w:rtl w:val="true"/>
        </w:rPr>
        <w:t xml:space="preserve">, </w:t>
      </w:r>
      <w:r>
        <w:rPr>
          <w:rtl w:val="true"/>
        </w:rPr>
        <w:t>העובדה</w:t>
      </w:r>
      <w:r>
        <w:rPr>
          <w:rFonts w:eastAsia="Arial TUR;Arial" w:cs="Arial TUR;Arial"/>
          <w:rtl w:val="true"/>
        </w:rPr>
        <w:t xml:space="preserve"> </w:t>
      </w:r>
      <w:r>
        <w:rPr>
          <w:rtl w:val="true"/>
        </w:rPr>
        <w:t>שאסרף</w:t>
      </w:r>
      <w:r>
        <w:rPr>
          <w:rFonts w:eastAsia="Arial TUR;Arial" w:cs="Arial TUR;Arial"/>
          <w:rtl w:val="true"/>
        </w:rPr>
        <w:t xml:space="preserve"> </w:t>
      </w:r>
      <w:r>
        <w:rPr>
          <w:rtl w:val="true"/>
        </w:rPr>
        <w:t>החנה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לשער</w:t>
      </w:r>
      <w:r>
        <w:rPr>
          <w:rFonts w:eastAsia="Arial TUR;Arial" w:cs="Arial TUR;Arial"/>
          <w:rtl w:val="true"/>
        </w:rPr>
        <w:t xml:space="preserve"> </w:t>
      </w:r>
      <w:r>
        <w:rPr>
          <w:rtl w:val="true"/>
        </w:rPr>
        <w:t>האחורי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היישוב</w:t>
      </w:r>
      <w:r>
        <w:rPr>
          <w:rFonts w:eastAsia="Arial TUR;Arial" w:cs="Arial TUR;Arial"/>
          <w:rtl w:val="true"/>
        </w:rPr>
        <w:t xml:space="preserve"> </w:t>
      </w:r>
      <w:r>
        <w:rPr>
          <w:rtl w:val="true"/>
        </w:rPr>
        <w:t>יד</w:t>
      </w:r>
      <w:r>
        <w:rPr>
          <w:rFonts w:eastAsia="Arial TUR;Arial" w:cs="Arial TUR;Arial"/>
          <w:rtl w:val="true"/>
        </w:rPr>
        <w:t xml:space="preserve"> </w:t>
      </w:r>
      <w:r>
        <w:rPr>
          <w:rtl w:val="true"/>
        </w:rPr>
        <w:t>בנימין</w:t>
      </w:r>
      <w:r>
        <w:rPr>
          <w:rtl w:val="true"/>
        </w:rPr>
        <w:t xml:space="preserve">, </w:t>
      </w:r>
      <w:r>
        <w:rPr>
          <w:rtl w:val="true"/>
        </w:rPr>
        <w:t>בהתאם</w:t>
      </w:r>
      <w:r>
        <w:rPr>
          <w:rFonts w:eastAsia="Arial TUR;Arial" w:cs="Arial TUR;Arial"/>
          <w:rtl w:val="true"/>
        </w:rPr>
        <w:t xml:space="preserve"> </w:t>
      </w:r>
      <w:r>
        <w:rPr>
          <w:rtl w:val="true"/>
        </w:rPr>
        <w:t>להוראת</w:t>
      </w:r>
      <w:r>
        <w:rPr>
          <w:rFonts w:eastAsia="Arial TUR;Arial" w:cs="Arial TUR;Arial"/>
          <w:rtl w:val="true"/>
        </w:rPr>
        <w:t xml:space="preserve"> </w:t>
      </w:r>
      <w:r>
        <w:rPr>
          <w:rtl w:val="true"/>
        </w:rPr>
        <w:t>חבריו</w:t>
      </w:r>
      <w:r>
        <w:rPr>
          <w:rFonts w:eastAsia="Arial TUR;Arial" w:cs="Arial TUR;Arial"/>
          <w:rtl w:val="true"/>
        </w:rPr>
        <w:t xml:space="preserve"> </w:t>
      </w:r>
      <w:r>
        <w:rPr>
          <w:rtl w:val="true"/>
        </w:rPr>
        <w:t>האלמונים</w:t>
      </w:r>
      <w:r>
        <w:rPr>
          <w:rtl w:val="true"/>
        </w:rPr>
        <w:t xml:space="preserve">, </w:t>
      </w:r>
      <w:r>
        <w:rPr>
          <w:rtl w:val="true"/>
        </w:rPr>
        <w:t>אף</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חשודה</w:t>
      </w:r>
      <w:r>
        <w:rPr>
          <w:rtl w:val="true"/>
        </w:rPr>
        <w:t xml:space="preserve">, </w:t>
      </w:r>
      <w:r>
        <w:rPr>
          <w:rtl w:val="true"/>
        </w:rPr>
        <w:t>אינה</w:t>
      </w:r>
      <w:r>
        <w:rPr>
          <w:rFonts w:eastAsia="Arial TUR;Arial" w:cs="Arial TUR;Arial"/>
          <w:rtl w:val="true"/>
        </w:rPr>
        <w:t xml:space="preserve"> </w:t>
      </w:r>
      <w:r>
        <w:rPr>
          <w:rtl w:val="true"/>
        </w:rPr>
        <w:t>מלמדת</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ידיעתו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ייעשה</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למטרה</w:t>
      </w:r>
      <w:r>
        <w:rPr>
          <w:rFonts w:eastAsia="Arial TUR;Arial" w:cs="Arial TUR;Arial"/>
          <w:rtl w:val="true"/>
        </w:rPr>
        <w:t xml:space="preserve"> </w:t>
      </w:r>
      <w:r>
        <w:rPr>
          <w:rtl w:val="true"/>
        </w:rPr>
        <w:t>אסורה</w:t>
      </w:r>
      <w:r>
        <w:rPr>
          <w:rtl w:val="true"/>
        </w:rPr>
        <w:t xml:space="preserve">. </w:t>
      </w:r>
      <w:r>
        <w:rPr>
          <w:rtl w:val="true"/>
        </w:rPr>
        <w:t>כמצוטט</w:t>
      </w:r>
      <w:r>
        <w:rPr>
          <w:rFonts w:eastAsia="Arial TUR;Arial" w:cs="Arial TUR;Arial"/>
          <w:rtl w:val="true"/>
        </w:rPr>
        <w:t xml:space="preserve"> </w:t>
      </w:r>
      <w:r>
        <w:rPr>
          <w:rtl w:val="true"/>
        </w:rPr>
        <w:t>בפסקה</w:t>
      </w:r>
      <w:r>
        <w:rPr>
          <w:rFonts w:eastAsia="Arial TUR;Arial" w:cs="Arial TUR;Arial"/>
          <w:rtl w:val="true"/>
        </w:rPr>
        <w:t xml:space="preserve"> </w:t>
      </w:r>
      <w:r>
        <w:rPr/>
        <w:t>46</w:t>
      </w:r>
      <w:r>
        <w:rPr>
          <w:rtl w:val="true"/>
        </w:rPr>
        <w:t xml:space="preserve"> </w:t>
      </w:r>
      <w:r>
        <w:rPr>
          <w:rtl w:val="true"/>
        </w:rPr>
        <w:t>לחוות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tl w:val="true"/>
        </w:rPr>
        <w:t xml:space="preserve">, </w:t>
      </w:r>
      <w:r>
        <w:rPr>
          <w:rtl w:val="true"/>
        </w:rPr>
        <w:t>אסרף</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שהבין</w:t>
      </w:r>
      <w:r>
        <w:rPr>
          <w:rFonts w:eastAsia="Arial TUR;Arial" w:cs="Arial TUR;Arial"/>
          <w:rtl w:val="true"/>
        </w:rPr>
        <w:t xml:space="preserve"> </w:t>
      </w:r>
      <w:r>
        <w:rPr>
          <w:rtl w:val="true"/>
        </w:rPr>
        <w:t>שחניית</w:t>
      </w:r>
      <w:r>
        <w:rPr>
          <w:rFonts w:eastAsia="Arial TUR;Arial" w:cs="Arial TUR;Arial"/>
          <w:rtl w:val="true"/>
        </w:rPr>
        <w:t xml:space="preserve"> </w:t>
      </w:r>
      <w:r>
        <w:rPr>
          <w:rtl w:val="true"/>
        </w:rPr>
        <w:t>הרכב</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נוחה</w:t>
      </w:r>
      <w:r>
        <w:rPr>
          <w:rFonts w:eastAsia="Arial TUR;Arial" w:cs="Arial TUR;Arial"/>
          <w:rtl w:val="true"/>
        </w:rPr>
        <w:t xml:space="preserve"> </w:t>
      </w:r>
      <w:r>
        <w:rPr>
          <w:rtl w:val="true"/>
        </w:rPr>
        <w:t>לחבריו</w:t>
      </w:r>
      <w:r>
        <w:rPr>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חשב</w:t>
      </w:r>
      <w:r>
        <w:rPr>
          <w:rFonts w:eastAsia="Arial TUR;Arial" w:cs="Arial TUR;Arial"/>
          <w:rtl w:val="true"/>
        </w:rPr>
        <w:t xml:space="preserve"> </w:t>
      </w:r>
      <w:r>
        <w:rPr>
          <w:rtl w:val="true"/>
        </w:rPr>
        <w:t>"</w:t>
      </w:r>
      <w:r>
        <w:rPr>
          <w:rtl w:val="true"/>
        </w:rPr>
        <w:t>מה</w:t>
      </w:r>
      <w:r>
        <w:rPr>
          <w:rFonts w:eastAsia="Arial TUR;Arial" w:cs="Arial TUR;Arial"/>
          <w:rtl w:val="true"/>
        </w:rPr>
        <w:t xml:space="preserve"> </w:t>
      </w:r>
      <w:r>
        <w:rPr>
          <w:rtl w:val="true"/>
        </w:rPr>
        <w:t>מתכננים</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איתו</w:t>
      </w:r>
      <w:r>
        <w:rPr>
          <w:rtl w:val="true"/>
        </w:rPr>
        <w:t>" (</w:t>
      </w:r>
      <w:r>
        <w:rPr>
          <w:rtl w:val="true"/>
        </w:rPr>
        <w:t>עמ</w:t>
      </w:r>
      <w:r>
        <w:rPr>
          <w:rtl w:val="true"/>
        </w:rPr>
        <w:t xml:space="preserve">' </w:t>
      </w:r>
      <w:r>
        <w:rPr/>
        <w:t>29</w:t>
      </w:r>
      <w:r>
        <w:rPr>
          <w:rtl w:val="true"/>
        </w:rPr>
        <w:t xml:space="preserve"> </w:t>
      </w:r>
      <w:r>
        <w:rPr>
          <w:rtl w:val="true"/>
        </w:rPr>
        <w:t>לפרוטוקול</w:t>
      </w:r>
      <w:r>
        <w:rPr>
          <w:rtl w:val="true"/>
        </w:rPr>
        <w:t xml:space="preserve">). </w:t>
      </w:r>
      <w:r>
        <w:rPr>
          <w:rtl w:val="true"/>
        </w:rPr>
        <w:t>עדות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נסתרה</w:t>
      </w:r>
      <w:r>
        <w:rPr>
          <w:rtl w:val="true"/>
        </w:rPr>
        <w:t>.</w:t>
      </w:r>
    </w:p>
    <w:p>
      <w:pPr>
        <w:pStyle w:val="Ruller41"/>
        <w:ind w:end="0"/>
        <w:jc w:val="both"/>
        <w:rPr/>
      </w:pPr>
      <w:r>
        <w:rPr>
          <w:rtl w:val="true"/>
        </w:rPr>
      </w:r>
    </w:p>
    <w:p>
      <w:pPr>
        <w:pStyle w:val="Ruller41"/>
        <w:ind w:end="0"/>
        <w:jc w:val="both"/>
        <w:rPr/>
      </w:pPr>
      <w:r>
        <w:rPr>
          <w:rtl w:val="true"/>
        </w:rPr>
        <w:tab/>
      </w:r>
      <w:r>
        <w:rPr>
          <w:rtl w:val="true"/>
        </w:rPr>
        <w:t>בנוסף</w:t>
      </w:r>
      <w:r>
        <w:rPr>
          <w:rtl w:val="true"/>
        </w:rPr>
        <w:t xml:space="preserve">, </w:t>
      </w:r>
      <w:r>
        <w:rPr>
          <w:rtl w:val="true"/>
        </w:rPr>
        <w:t>העובדה</w:t>
      </w:r>
      <w:r>
        <w:rPr>
          <w:rFonts w:eastAsia="Arial TUR;Arial" w:cs="Arial TUR;Arial"/>
          <w:rtl w:val="true"/>
        </w:rPr>
        <w:t xml:space="preserve"> </w:t>
      </w:r>
      <w:r>
        <w:rPr>
          <w:rtl w:val="true"/>
        </w:rPr>
        <w:t>שאסרף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נשא</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נייד</w:t>
      </w:r>
      <w:r>
        <w:rPr>
          <w:rFonts w:eastAsia="Arial TUR;Arial" w:cs="Arial TUR;Arial"/>
          <w:rtl w:val="true"/>
        </w:rPr>
        <w:t xml:space="preserve"> </w:t>
      </w:r>
      <w:r>
        <w:rPr>
          <w:rtl w:val="true"/>
        </w:rPr>
        <w:t>בנסיעה</w:t>
      </w:r>
      <w:r>
        <w:rPr>
          <w:rFonts w:eastAsia="Arial TUR;Arial" w:cs="Arial TUR;Arial"/>
          <w:rtl w:val="true"/>
        </w:rPr>
        <w:t xml:space="preserve"> </w:t>
      </w:r>
      <w:r>
        <w:rPr>
          <w:rtl w:val="true"/>
        </w:rPr>
        <w:t>זו</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שאסרף</w:t>
      </w:r>
      <w:r>
        <w:rPr>
          <w:rFonts w:eastAsia="Arial TUR;Arial" w:cs="Arial TUR;Arial"/>
          <w:rtl w:val="true"/>
        </w:rPr>
        <w:t xml:space="preserve"> </w:t>
      </w:r>
      <w:r>
        <w:rPr>
          <w:rtl w:val="true"/>
        </w:rPr>
        <w:t>הסיר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מדבקות</w:t>
      </w:r>
      <w:r>
        <w:rPr>
          <w:rFonts w:eastAsia="Arial TUR;Arial" w:cs="Arial TUR;Arial"/>
          <w:rtl w:val="true"/>
        </w:rPr>
        <w:t xml:space="preserve"> </w:t>
      </w:r>
      <w:r>
        <w:rPr>
          <w:rtl w:val="true"/>
        </w:rPr>
        <w:t>הרכב</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מעשה</w:t>
      </w:r>
      <w:r>
        <w:rPr>
          <w:rtl w:val="true"/>
        </w:rPr>
        <w:t xml:space="preserve">, </w:t>
      </w:r>
      <w:r>
        <w:rPr>
          <w:rtl w:val="true"/>
        </w:rPr>
        <w:t>אינן</w:t>
      </w:r>
      <w:r>
        <w:rPr>
          <w:rFonts w:eastAsia="Arial TUR;Arial" w:cs="Arial TUR;Arial"/>
          <w:rtl w:val="true"/>
        </w:rPr>
        <w:t xml:space="preserve"> </w:t>
      </w:r>
      <w:r>
        <w:rPr>
          <w:rtl w:val="true"/>
        </w:rPr>
        <w:t>מוכיחות</w:t>
      </w:r>
      <w:r>
        <w:rPr>
          <w:rFonts w:eastAsia="Arial TUR;Arial" w:cs="Arial TUR;Arial"/>
          <w:rtl w:val="true"/>
        </w:rPr>
        <w:t xml:space="preserve"> </w:t>
      </w:r>
      <w:r>
        <w:rPr>
          <w:rtl w:val="true"/>
        </w:rPr>
        <w:t>לטעמי</w:t>
      </w:r>
      <w:r>
        <w:rPr>
          <w:rtl w:val="true"/>
        </w:rPr>
        <w:t xml:space="preserve">, </w:t>
      </w:r>
      <w:r>
        <w:rPr>
          <w:rtl w:val="true"/>
        </w:rPr>
        <w:t>בוודאות</w:t>
      </w:r>
      <w:r>
        <w:rPr>
          <w:rFonts w:eastAsia="Arial TUR;Arial" w:cs="Arial TUR;Arial"/>
          <w:rtl w:val="true"/>
        </w:rPr>
        <w:t xml:space="preserve"> </w:t>
      </w:r>
      <w:r>
        <w:rPr>
          <w:rtl w:val="true"/>
        </w:rPr>
        <w:t>הנדרשת</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בפלילים</w:t>
      </w:r>
      <w:r>
        <w:rPr>
          <w:rtl w:val="true"/>
        </w:rPr>
        <w:t xml:space="preserve">, </w:t>
      </w:r>
      <w:r>
        <w:rPr>
          <w:rtl w:val="true"/>
        </w:rPr>
        <w:t>תיאום</w:t>
      </w:r>
      <w:r>
        <w:rPr>
          <w:rFonts w:eastAsia="Arial TUR;Arial" w:cs="Arial TUR;Arial"/>
          <w:rtl w:val="true"/>
        </w:rPr>
        <w:t xml:space="preserve"> </w:t>
      </w:r>
      <w:r>
        <w:rPr>
          <w:rtl w:val="true"/>
        </w:rPr>
        <w:t>מוקדם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לראובני</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מלמדות</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מפלילה</w:t>
      </w:r>
      <w:r>
        <w:rPr>
          <w:rFonts w:eastAsia="Arial TUR;Arial" w:cs="Arial TUR;Arial"/>
          <w:rtl w:val="true"/>
        </w:rPr>
        <w:t xml:space="preserve"> </w:t>
      </w:r>
      <w:r>
        <w:rPr>
          <w:rFonts w:ascii="Century" w:hAnsi="Century" w:cs="Miriam"/>
          <w:b/>
          <w:b/>
          <w:spacing w:val="0"/>
          <w:szCs w:val="24"/>
          <w:rtl w:val="true"/>
        </w:rPr>
        <w:t>קודם</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העבירה</w:t>
      </w:r>
      <w:r>
        <w:rPr>
          <w:rtl w:val="true"/>
        </w:rPr>
        <w:t xml:space="preserve">, </w:t>
      </w:r>
      <w:r>
        <w:rPr>
          <w:rtl w:val="true"/>
        </w:rPr>
        <w:t>כנדרש</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זו</w:t>
      </w:r>
      <w:r>
        <w:rPr>
          <w:rtl w:val="true"/>
        </w:rPr>
        <w:t>.</w:t>
      </w:r>
    </w:p>
    <w:p>
      <w:pPr>
        <w:pStyle w:val="Ruller41"/>
        <w:ind w:end="0"/>
        <w:jc w:val="both"/>
        <w:rPr/>
      </w:pPr>
      <w:r>
        <w:rPr>
          <w:rtl w:val="true"/>
        </w:rPr>
      </w:r>
    </w:p>
    <w:p>
      <w:pPr>
        <w:pStyle w:val="Ruller41"/>
        <w:ind w:end="0"/>
        <w:jc w:val="both"/>
        <w:rPr/>
      </w:pPr>
      <w:r>
        <w:rPr>
          <w:rtl w:val="true"/>
        </w:rPr>
        <w:tab/>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בשתיקתו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בחקירתו</w:t>
      </w:r>
      <w:r>
        <w:rPr>
          <w:rFonts w:eastAsia="Arial TUR;Arial" w:cs="Arial TUR;Arial"/>
          <w:rtl w:val="true"/>
        </w:rPr>
        <w:t xml:space="preserve"> </w:t>
      </w:r>
      <w:r>
        <w:rPr>
          <w:rtl w:val="true"/>
        </w:rPr>
        <w:t>"</w:t>
      </w:r>
      <w:r>
        <w:rPr>
          <w:rtl w:val="true"/>
        </w:rPr>
        <w:t>נדבך</w:t>
      </w:r>
      <w:r>
        <w:rPr>
          <w:rFonts w:eastAsia="Arial TUR;Arial" w:cs="Arial TUR;Arial"/>
          <w:rtl w:val="true"/>
        </w:rPr>
        <w:t xml:space="preserve"> </w:t>
      </w:r>
      <w:r>
        <w:rPr>
          <w:rtl w:val="true"/>
        </w:rPr>
        <w:t>נוסף</w:t>
      </w:r>
      <w:r>
        <w:rPr>
          <w:rtl w:val="true"/>
        </w:rPr>
        <w:t xml:space="preserve">" </w:t>
      </w:r>
      <w:r>
        <w:rPr>
          <w:rtl w:val="true"/>
        </w:rPr>
        <w:t>התומך</w:t>
      </w:r>
      <w:r>
        <w:rPr>
          <w:rFonts w:eastAsia="Arial TUR;Arial" w:cs="Arial TUR;Arial"/>
          <w:rtl w:val="true"/>
        </w:rPr>
        <w:t xml:space="preserve"> </w:t>
      </w:r>
      <w:r>
        <w:rPr>
          <w:rtl w:val="true"/>
        </w:rPr>
        <w:t>בהרשעתו</w:t>
      </w:r>
      <w:r>
        <w:rPr>
          <w:rtl w:val="true"/>
        </w:rPr>
        <w:t xml:space="preserve">. </w:t>
      </w:r>
      <w:r>
        <w:rPr>
          <w:rtl w:val="true"/>
        </w:rPr>
        <w:t>בניגוד</w:t>
      </w:r>
      <w:r>
        <w:rPr>
          <w:rFonts w:eastAsia="Arial TUR;Arial" w:cs="Arial TUR;Arial"/>
          <w:rtl w:val="true"/>
        </w:rPr>
        <w:t xml:space="preserve"> </w:t>
      </w:r>
      <w:r>
        <w:rPr>
          <w:rtl w:val="true"/>
        </w:rPr>
        <w:t>לכך</w:t>
      </w:r>
      <w:r>
        <w:rPr>
          <w:rtl w:val="true"/>
        </w:rPr>
        <w:t xml:space="preserve">, </w:t>
      </w:r>
      <w:r>
        <w:rPr>
          <w:rtl w:val="true"/>
        </w:rPr>
        <w:t>אני</w:t>
      </w:r>
      <w:r>
        <w:rPr>
          <w:rFonts w:eastAsia="Arial TUR;Arial" w:cs="Arial TUR;Arial"/>
          <w:rtl w:val="true"/>
        </w:rPr>
        <w:t xml:space="preserve"> </w:t>
      </w:r>
      <w:r>
        <w:rPr>
          <w:rtl w:val="true"/>
        </w:rPr>
        <w:t>סבור</w:t>
      </w:r>
      <w:r>
        <w:rPr>
          <w:rtl w:val="true"/>
        </w:rPr>
        <w:t xml:space="preserve">, </w:t>
      </w:r>
      <w:r>
        <w:rPr>
          <w:rtl w:val="true"/>
        </w:rPr>
        <w:t>כבית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כי</w:t>
      </w:r>
      <w:r>
        <w:rPr>
          <w:rFonts w:eastAsia="Arial TUR;Arial" w:cs="Arial TUR;Arial"/>
          <w:rtl w:val="true"/>
        </w:rPr>
        <w:t xml:space="preserve"> </w:t>
      </w:r>
      <w:r>
        <w:rPr>
          <w:rtl w:val="true"/>
        </w:rPr>
        <w:t>משלא</w:t>
      </w:r>
      <w:r>
        <w:rPr>
          <w:rFonts w:eastAsia="Arial TUR;Arial" w:cs="Arial TUR;Arial"/>
          <w:rtl w:val="true"/>
        </w:rPr>
        <w:t xml:space="preserve"> </w:t>
      </w:r>
      <w:r>
        <w:rPr>
          <w:rtl w:val="true"/>
        </w:rPr>
        <w:t>הוצגה</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שבכוחה</w:t>
      </w:r>
      <w:r>
        <w:rPr>
          <w:rFonts w:eastAsia="Arial TUR;Arial" w:cs="Arial TUR;Arial"/>
          <w:rtl w:val="true"/>
        </w:rPr>
        <w:t xml:space="preserve"> </w:t>
      </w:r>
      <w:r>
        <w:rPr>
          <w:rtl w:val="true"/>
        </w:rPr>
        <w:t>להפליל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אסרף</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בשתיקה</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כשלעצמה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החיזוק</w:t>
      </w:r>
      <w:r>
        <w:rPr>
          <w:rFonts w:eastAsia="Arial TUR;Arial" w:cs="Arial TUR;Arial"/>
          <w:rtl w:val="true"/>
        </w:rPr>
        <w:t xml:space="preserve"> </w:t>
      </w:r>
      <w:r>
        <w:rPr>
          <w:rtl w:val="true"/>
        </w:rPr>
        <w:t>הראייתי</w:t>
      </w:r>
      <w:r>
        <w:rPr>
          <w:rFonts w:eastAsia="Arial TUR;Arial" w:cs="Arial TUR;Arial"/>
          <w:rtl w:val="true"/>
        </w:rPr>
        <w:t xml:space="preserve"> </w:t>
      </w:r>
      <w:r>
        <w:rPr>
          <w:rtl w:val="true"/>
        </w:rPr>
        <w:t>הנדרש</w:t>
      </w:r>
      <w:r>
        <w:rPr>
          <w:rFonts w:eastAsia="Arial TUR;Arial" w:cs="Arial TUR;Arial"/>
          <w:rtl w:val="true"/>
        </w:rPr>
        <w:t xml:space="preserve"> </w:t>
      </w:r>
      <w:r>
        <w:rPr>
          <w:rtl w:val="true"/>
        </w:rPr>
        <w:t>להרשעה</w:t>
      </w:r>
      <w:r>
        <w:rPr>
          <w:rtl w:val="true"/>
        </w:rPr>
        <w:t xml:space="preserve">. </w:t>
      </w:r>
    </w:p>
    <w:p>
      <w:pPr>
        <w:pStyle w:val="Ruller41"/>
        <w:ind w:end="0"/>
        <w:jc w:val="both"/>
        <w:rPr/>
      </w:pPr>
      <w:r>
        <w:rPr>
          <w:rtl w:val="true"/>
        </w:rPr>
      </w:r>
    </w:p>
    <w:p>
      <w:pPr>
        <w:pStyle w:val="Ruller41"/>
        <w:ind w:end="0"/>
        <w:jc w:val="both"/>
        <w:rPr/>
      </w:pPr>
      <w:r>
        <w:rPr/>
        <w:t>4</w:t>
      </w:r>
      <w:r>
        <w:rPr>
          <w:rtl w:val="true"/>
        </w:rPr>
        <w:t>.</w:t>
        <w:tab/>
      </w:r>
      <w:r>
        <w:rPr>
          <w:rtl w:val="true"/>
        </w:rPr>
        <w:t>מטעמים</w:t>
      </w:r>
      <w:r>
        <w:rPr>
          <w:rFonts w:eastAsia="Arial TUR;Arial" w:cs="Arial TUR;Arial"/>
          <w:rtl w:val="true"/>
        </w:rPr>
        <w:t xml:space="preserve"> </w:t>
      </w:r>
      <w:r>
        <w:rPr>
          <w:rtl w:val="true"/>
        </w:rPr>
        <w:t>אלו</w:t>
      </w:r>
      <w:r>
        <w:rPr>
          <w:rtl w:val="true"/>
        </w:rPr>
        <w:t xml:space="preserve">, </w:t>
      </w:r>
      <w:r>
        <w:rPr>
          <w:rtl w:val="true"/>
        </w:rPr>
        <w:t>איני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התקיים</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הנדרש</w:t>
      </w:r>
      <w:r>
        <w:rPr>
          <w:rFonts w:eastAsia="Arial TUR;Arial" w:cs="Arial TUR;Arial"/>
          <w:rtl w:val="true"/>
        </w:rPr>
        <w:t xml:space="preserve"> </w:t>
      </w:r>
      <w:r>
        <w:rPr>
          <w:rtl w:val="true"/>
        </w:rPr>
        <w:t>להרשעתו</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מתן</w:t>
      </w:r>
      <w:r>
        <w:rPr>
          <w:rFonts w:eastAsia="Arial TUR;Arial" w:cs="Arial TUR;Arial"/>
          <w:rtl w:val="true"/>
        </w:rPr>
        <w:t xml:space="preserve"> </w:t>
      </w:r>
      <w:r>
        <w:rPr>
          <w:rtl w:val="true"/>
        </w:rPr>
        <w:t>אמצעים</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פשע</w:t>
      </w:r>
      <w:r>
        <w:rPr>
          <w:rtl w:val="true"/>
        </w:rPr>
        <w:t xml:space="preserve">, </w:t>
      </w:r>
      <w:r>
        <w:rPr>
          <w:rtl w:val="true"/>
        </w:rPr>
        <w:t>לפי</w:t>
      </w:r>
      <w:r>
        <w:rPr>
          <w:rFonts w:eastAsia="Arial TUR;Arial" w:cs="Arial TUR;Arial"/>
          <w:rtl w:val="true"/>
        </w:rPr>
        <w:t xml:space="preserve"> </w:t>
      </w:r>
      <w:hyperlink r:id="rId154">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498</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הן</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למטרה</w:t>
      </w:r>
      <w:r>
        <w:rPr>
          <w:rFonts w:eastAsia="Arial TUR;Arial" w:cs="Arial TUR;Arial"/>
          <w:rtl w:val="true"/>
        </w:rPr>
        <w:t xml:space="preserve"> </w:t>
      </w:r>
      <w:r>
        <w:rPr>
          <w:rtl w:val="true"/>
        </w:rPr>
        <w:t>אסורה</w:t>
      </w:r>
      <w:r>
        <w:rPr>
          <w:rtl w:val="true"/>
        </w:rPr>
        <w:t xml:space="preserve">, </w:t>
      </w:r>
      <w:r>
        <w:rPr>
          <w:rtl w:val="true"/>
        </w:rPr>
        <w:t>לפי</w:t>
      </w:r>
      <w:r>
        <w:rPr>
          <w:rFonts w:eastAsia="Arial TUR;Arial" w:cs="Arial TUR;Arial"/>
          <w:rtl w:val="true"/>
        </w:rPr>
        <w:t xml:space="preserve"> </w:t>
      </w:r>
      <w:hyperlink r:id="rId155">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500</w:t>
        </w:r>
        <w:r>
          <w:rPr>
            <w:rStyle w:val="Hyperlink"/>
            <w:color w:val="0000FF"/>
            <w:u w:val="single"/>
            <w:rtl w:val="true"/>
          </w:rPr>
          <w:t>(</w:t>
        </w:r>
        <w:r>
          <w:rPr>
            <w:rStyle w:val="Hyperlink"/>
            <w:color w:val="0000FF"/>
            <w:u w:val="single"/>
          </w:rPr>
          <w:t>7</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מצטרף</w:t>
      </w:r>
      <w:r>
        <w:rPr>
          <w:rFonts w:eastAsia="Arial TUR;Arial" w:cs="Arial TUR;Arial"/>
          <w:rtl w:val="true"/>
        </w:rPr>
        <w:t xml:space="preserve"> </w:t>
      </w:r>
      <w:r>
        <w:rPr>
          <w:rtl w:val="true"/>
        </w:rPr>
        <w:t>לדעתו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זיכה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מהעבירות</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pPr>
      <w:r>
        <w:rPr>
          <w:rFonts w:eastAsia="Arial TUR;Arial" w:cs="Arial TUR;Arial"/>
          <w:rtl w:val="true"/>
        </w:rPr>
        <w:t xml:space="preserve"> </w:t>
      </w:r>
    </w:p>
    <w:p>
      <w:pPr>
        <w:pStyle w:val="Ruller41"/>
        <w:ind w:end="0"/>
        <w:jc w:val="both"/>
        <w:rPr/>
      </w:pPr>
      <w:r>
        <w:rPr>
          <w:rtl w:val="true"/>
        </w:rPr>
      </w:r>
    </w:p>
    <w:p>
      <w:pPr>
        <w:pStyle w:val="Ruller41"/>
        <w:ind w:end="0"/>
        <w:jc w:val="both"/>
        <w:rPr>
          <w:sz w:val="28"/>
        </w:rPr>
      </w:pPr>
      <w:bookmarkStart w:id="72" w:name="_GoBack"/>
      <w:bookmarkEnd w:id="72"/>
      <w:r>
        <w:rPr>
          <w:sz w:val="28"/>
          <w:rtl w:val="true"/>
        </w:rPr>
        <w:tab/>
      </w:r>
      <w:r>
        <w:rPr>
          <w:sz w:val="28"/>
          <w:sz w:val="28"/>
          <w:rtl w:val="true"/>
        </w:rPr>
        <w:t>הוחלט</w:t>
      </w:r>
      <w:r>
        <w:rPr>
          <w:sz w:val="28"/>
          <w:rtl w:val="true"/>
        </w:rPr>
        <w:t xml:space="preserve">, </w:t>
      </w:r>
      <w:r>
        <w:rPr>
          <w:sz w:val="28"/>
          <w:sz w:val="28"/>
          <w:rtl w:val="true"/>
        </w:rPr>
        <w:t>פה</w:t>
      </w:r>
      <w:r>
        <w:rPr>
          <w:rFonts w:eastAsia="Arial TUR;Arial" w:cs="Arial TUR;Arial"/>
          <w:sz w:val="28"/>
          <w:sz w:val="28"/>
          <w:rtl w:val="true"/>
        </w:rPr>
        <w:t xml:space="preserve"> </w:t>
      </w:r>
      <w:r>
        <w:rPr>
          <w:sz w:val="28"/>
          <w:sz w:val="28"/>
          <w:rtl w:val="true"/>
        </w:rPr>
        <w:t>אחד</w:t>
      </w:r>
      <w:r>
        <w:rPr>
          <w:sz w:val="28"/>
          <w:rtl w:val="true"/>
        </w:rPr>
        <w:t xml:space="preserve">, </w:t>
      </w:r>
      <w:r>
        <w:rPr>
          <w:sz w:val="28"/>
          <w:sz w:val="28"/>
          <w:rtl w:val="true"/>
        </w:rPr>
        <w:t>לדחות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ערעורו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rFonts w:ascii="Times New Roman" w:hAnsi="Times New Roman" w:cs="Miriam"/>
          <w:spacing w:val="0"/>
          <w:sz w:val="28"/>
          <w:sz w:val="28"/>
          <w:szCs w:val="24"/>
          <w:rtl w:val="true"/>
        </w:rPr>
        <w:t>ראובני</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הכרעת</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המרשיעה</w:t>
      </w:r>
      <w:r>
        <w:rPr>
          <w:rFonts w:eastAsia="Arial TUR;Arial" w:cs="Arial TUR;Arial"/>
          <w:sz w:val="28"/>
          <w:sz w:val="28"/>
          <w:rtl w:val="true"/>
        </w:rPr>
        <w:t xml:space="preserve"> </w:t>
      </w:r>
      <w:r>
        <w:rPr>
          <w:sz w:val="28"/>
          <w:rtl w:val="true"/>
        </w:rPr>
        <w:t>(</w:t>
      </w:r>
      <w:r>
        <w:rPr>
          <w:sz w:val="28"/>
          <w:sz w:val="28"/>
          <w:rtl w:val="true"/>
        </w:rPr>
        <w:t>ע</w:t>
      </w:r>
      <w:r>
        <w:rPr>
          <w:sz w:val="28"/>
          <w:rtl w:val="true"/>
        </w:rPr>
        <w:t>"</w:t>
      </w:r>
      <w:r>
        <w:rPr>
          <w:sz w:val="28"/>
          <w:sz w:val="28"/>
          <w:rtl w:val="true"/>
        </w:rPr>
        <w:t>פ</w:t>
      </w:r>
      <w:r>
        <w:rPr>
          <w:rFonts w:eastAsia="Arial TUR;Arial" w:cs="Arial TUR;Arial"/>
          <w:sz w:val="28"/>
          <w:sz w:val="28"/>
          <w:rtl w:val="true"/>
        </w:rPr>
        <w:t xml:space="preserve"> </w:t>
      </w:r>
      <w:r>
        <w:rPr>
          <w:sz w:val="28"/>
        </w:rPr>
        <w:t>787/18</w:t>
      </w:r>
      <w:r>
        <w:rPr>
          <w:sz w:val="28"/>
          <w:rtl w:val="true"/>
        </w:rPr>
        <w:t xml:space="preserve">) </w:t>
      </w:r>
      <w:r>
        <w:rPr>
          <w:sz w:val="28"/>
          <w:sz w:val="28"/>
          <w:rtl w:val="true"/>
        </w:rPr>
        <w:t>ולקבל</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ערעור</w:t>
      </w:r>
      <w:r>
        <w:rPr>
          <w:rFonts w:eastAsia="Arial TUR;Arial" w:cs="Arial TUR;Arial"/>
          <w:sz w:val="28"/>
          <w:sz w:val="28"/>
          <w:rtl w:val="true"/>
        </w:rPr>
        <w:t xml:space="preserve"> </w:t>
      </w:r>
      <w:r>
        <w:rPr>
          <w:sz w:val="28"/>
          <w:sz w:val="28"/>
          <w:rtl w:val="true"/>
        </w:rPr>
        <w:t>המדינה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גזר</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rtl w:val="true"/>
        </w:rPr>
        <w:t>(</w:t>
      </w:r>
      <w:r>
        <w:rPr>
          <w:sz w:val="28"/>
          <w:sz w:val="28"/>
          <w:rtl w:val="true"/>
        </w:rPr>
        <w:t>ע</w:t>
      </w:r>
      <w:r>
        <w:rPr>
          <w:sz w:val="28"/>
          <w:rtl w:val="true"/>
        </w:rPr>
        <w:t>"</w:t>
      </w:r>
      <w:r>
        <w:rPr>
          <w:sz w:val="28"/>
          <w:sz w:val="28"/>
          <w:rtl w:val="true"/>
        </w:rPr>
        <w:t>פ</w:t>
      </w:r>
      <w:r>
        <w:rPr>
          <w:rFonts w:eastAsia="Arial TUR;Arial" w:cs="Arial TUR;Arial"/>
          <w:sz w:val="28"/>
          <w:sz w:val="28"/>
          <w:rtl w:val="true"/>
        </w:rPr>
        <w:t xml:space="preserve"> </w:t>
      </w:r>
      <w:r>
        <w:rPr>
          <w:sz w:val="28"/>
        </w:rPr>
        <w:t>775/18</w:t>
      </w:r>
      <w:r>
        <w:rPr>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שתקופת</w:t>
      </w:r>
      <w:r>
        <w:rPr>
          <w:rFonts w:eastAsia="Arial TUR;Arial" w:cs="Arial TUR;Arial"/>
          <w:sz w:val="28"/>
          <w:sz w:val="28"/>
          <w:rtl w:val="true"/>
        </w:rPr>
        <w:t xml:space="preserve"> </w:t>
      </w:r>
      <w:r>
        <w:rPr>
          <w:sz w:val="28"/>
          <w:sz w:val="28"/>
          <w:rtl w:val="true"/>
        </w:rPr>
        <w:t>המאסר</w:t>
      </w:r>
      <w:r>
        <w:rPr>
          <w:rFonts w:eastAsia="Arial TUR;Arial" w:cs="Arial TUR;Arial"/>
          <w:sz w:val="28"/>
          <w:sz w:val="28"/>
          <w:rtl w:val="true"/>
        </w:rPr>
        <w:t xml:space="preserve"> </w:t>
      </w:r>
      <w:r>
        <w:rPr>
          <w:sz w:val="28"/>
          <w:sz w:val="28"/>
          <w:rtl w:val="true"/>
        </w:rPr>
        <w:t>לריצוי</w:t>
      </w:r>
      <w:r>
        <w:rPr>
          <w:rFonts w:eastAsia="Arial TUR;Arial" w:cs="Arial TUR;Arial"/>
          <w:sz w:val="28"/>
          <w:sz w:val="28"/>
          <w:rtl w:val="true"/>
        </w:rPr>
        <w:t xml:space="preserve"> </w:t>
      </w:r>
      <w:r>
        <w:rPr>
          <w:sz w:val="28"/>
          <w:sz w:val="28"/>
          <w:rtl w:val="true"/>
        </w:rPr>
        <w:t>בפועל</w:t>
      </w:r>
      <w:r>
        <w:rPr>
          <w:rFonts w:eastAsia="Arial TUR;Arial" w:cs="Arial TUR;Arial"/>
          <w:sz w:val="28"/>
          <w:sz w:val="28"/>
          <w:rtl w:val="true"/>
        </w:rPr>
        <w:t xml:space="preserve"> </w:t>
      </w:r>
      <w:r>
        <w:rPr>
          <w:sz w:val="28"/>
          <w:sz w:val="28"/>
          <w:rtl w:val="true"/>
        </w:rPr>
        <w:t>תעמוד</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חמש</w:t>
      </w:r>
      <w:r>
        <w:rPr>
          <w:rFonts w:eastAsia="Arial TUR;Arial" w:cs="Arial TUR;Arial"/>
          <w:sz w:val="28"/>
          <w:sz w:val="28"/>
          <w:rtl w:val="true"/>
        </w:rPr>
        <w:t xml:space="preserve"> </w:t>
      </w:r>
      <w:r>
        <w:rPr>
          <w:sz w:val="28"/>
          <w:sz w:val="28"/>
          <w:rtl w:val="true"/>
        </w:rPr>
        <w:t>וחצי</w:t>
      </w:r>
      <w:r>
        <w:rPr>
          <w:rFonts w:eastAsia="Arial TUR;Arial" w:cs="Arial TUR;Arial"/>
          <w:sz w:val="28"/>
          <w:sz w:val="28"/>
          <w:rtl w:val="true"/>
        </w:rPr>
        <w:t xml:space="preserve"> </w:t>
      </w:r>
      <w:r>
        <w:rPr>
          <w:sz w:val="28"/>
          <w:sz w:val="28"/>
          <w:rtl w:val="true"/>
        </w:rPr>
        <w:t>שנים</w:t>
      </w:r>
      <w:r>
        <w:rPr>
          <w:sz w:val="28"/>
          <w:rtl w:val="true"/>
        </w:rPr>
        <w:t xml:space="preserve">. </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ברוב</w:t>
      </w:r>
      <w:r>
        <w:rPr>
          <w:rFonts w:eastAsia="Arial TUR;Arial" w:cs="Arial TUR;Arial"/>
          <w:sz w:val="28"/>
          <w:sz w:val="28"/>
          <w:rtl w:val="true"/>
        </w:rPr>
        <w:t xml:space="preserve"> </w:t>
      </w:r>
      <w:r>
        <w:rPr>
          <w:sz w:val="28"/>
          <w:sz w:val="28"/>
          <w:rtl w:val="true"/>
        </w:rPr>
        <w:t>דעות</w:t>
      </w:r>
      <w:r>
        <w:rPr>
          <w:rFonts w:eastAsia="Arial TUR;Arial" w:cs="Arial TUR;Arial"/>
          <w:sz w:val="28"/>
          <w:sz w:val="28"/>
          <w:rtl w:val="true"/>
        </w:rPr>
        <w:t xml:space="preserve"> </w:t>
      </w:r>
      <w:r>
        <w:rPr>
          <w:sz w:val="28"/>
          <w:rtl w:val="true"/>
        </w:rPr>
        <w:t>(</w:t>
      </w:r>
      <w:r>
        <w:rPr>
          <w:sz w:val="28"/>
          <w:sz w:val="28"/>
          <w:rtl w:val="true"/>
        </w:rPr>
        <w:t>השופטים</w:t>
      </w:r>
      <w:r>
        <w:rPr>
          <w:rFonts w:eastAsia="Arial TUR;Arial" w:cs="Arial TUR;Arial"/>
          <w:sz w:val="28"/>
          <w:sz w:val="28"/>
          <w:rtl w:val="true"/>
        </w:rPr>
        <w:t xml:space="preserve"> </w:t>
      </w:r>
      <w:r>
        <w:rPr>
          <w:rFonts w:cs="Miriam"/>
          <w:spacing w:val="0"/>
          <w:sz w:val="24"/>
          <w:sz w:val="24"/>
          <w:szCs w:val="24"/>
          <w:rtl w:val="true"/>
        </w:rPr>
        <w:t>ד</w:t>
      </w:r>
      <w:r>
        <w:rPr>
          <w:rFonts w:cs="Miriam"/>
          <w:spacing w:val="0"/>
          <w:sz w:val="24"/>
          <w:szCs w:val="24"/>
          <w:rtl w:val="true"/>
        </w:rPr>
        <w:t xml:space="preserve">' </w:t>
      </w:r>
      <w:r>
        <w:rPr>
          <w:rFonts w:cs="Miriam"/>
          <w:spacing w:val="0"/>
          <w:sz w:val="24"/>
          <w:sz w:val="24"/>
          <w:szCs w:val="24"/>
          <w:rtl w:val="true"/>
        </w:rPr>
        <w:t>מינץ</w:t>
      </w:r>
      <w:r>
        <w:rPr>
          <w:sz w:val="28"/>
          <w:rtl w:val="true"/>
        </w:rPr>
        <w:t xml:space="preserve">' </w:t>
      </w:r>
      <w:r>
        <w:rPr>
          <w:sz w:val="28"/>
          <w:sz w:val="28"/>
          <w:rtl w:val="true"/>
        </w:rPr>
        <w:t>ו</w:t>
      </w:r>
      <w:r>
        <w:rPr>
          <w:sz w:val="28"/>
          <w:rtl w:val="true"/>
        </w:rPr>
        <w:t>-</w:t>
      </w:r>
      <w:r>
        <w:rPr>
          <w:rFonts w:cs="Miriam"/>
          <w:spacing w:val="0"/>
          <w:sz w:val="24"/>
          <w:sz w:val="24"/>
          <w:szCs w:val="24"/>
          <w:rtl w:val="true"/>
        </w:rPr>
        <w:t>י</w:t>
      </w:r>
      <w:r>
        <w:rPr>
          <w:rFonts w:cs="Miriam"/>
          <w:spacing w:val="0"/>
          <w:sz w:val="24"/>
          <w:szCs w:val="24"/>
          <w:rtl w:val="true"/>
        </w:rPr>
        <w:t xml:space="preserve">' </w:t>
      </w:r>
      <w:r>
        <w:rPr>
          <w:rFonts w:cs="Miriam"/>
          <w:spacing w:val="0"/>
          <w:sz w:val="24"/>
          <w:sz w:val="24"/>
          <w:szCs w:val="24"/>
          <w:rtl w:val="true"/>
        </w:rPr>
        <w:t>אלרון</w:t>
      </w:r>
      <w:r>
        <w:rPr>
          <w:sz w:val="28"/>
          <w:rtl w:val="true"/>
        </w:rPr>
        <w:t xml:space="preserve">) </w:t>
      </w:r>
      <w:r>
        <w:rPr>
          <w:sz w:val="28"/>
          <w:sz w:val="28"/>
          <w:rtl w:val="true"/>
        </w:rPr>
        <w:t>הוחלט</w:t>
      </w:r>
      <w:r>
        <w:rPr>
          <w:rFonts w:eastAsia="Arial TUR;Arial" w:cs="Arial TUR;Arial"/>
          <w:sz w:val="28"/>
          <w:sz w:val="28"/>
          <w:rtl w:val="true"/>
        </w:rPr>
        <w:t xml:space="preserve"> </w:t>
      </w:r>
      <w:r>
        <w:rPr>
          <w:sz w:val="28"/>
          <w:sz w:val="28"/>
          <w:rtl w:val="true"/>
        </w:rPr>
        <w:t>לדחות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ערעור</w:t>
      </w:r>
      <w:r>
        <w:rPr>
          <w:rFonts w:eastAsia="Arial TUR;Arial" w:cs="Arial TUR;Arial"/>
          <w:sz w:val="28"/>
          <w:sz w:val="28"/>
          <w:rtl w:val="true"/>
        </w:rPr>
        <w:t xml:space="preserve"> </w:t>
      </w:r>
      <w:r>
        <w:rPr>
          <w:sz w:val="28"/>
          <w:sz w:val="28"/>
          <w:rtl w:val="true"/>
        </w:rPr>
        <w:t>המדינה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זיכויו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rFonts w:ascii="Times New Roman" w:hAnsi="Times New Roman" w:cs="Miriam"/>
          <w:spacing w:val="0"/>
          <w:sz w:val="28"/>
          <w:sz w:val="28"/>
          <w:szCs w:val="24"/>
          <w:rtl w:val="true"/>
        </w:rPr>
        <w:t>אסרף</w:t>
      </w:r>
      <w:r>
        <w:rPr>
          <w:rFonts w:eastAsia="Arial TUR;Arial" w:cs="Arial TUR;Arial"/>
          <w:sz w:val="28"/>
          <w:sz w:val="28"/>
          <w:rtl w:val="true"/>
        </w:rPr>
        <w:t xml:space="preserve"> </w:t>
      </w:r>
      <w:r>
        <w:rPr>
          <w:sz w:val="28"/>
          <w:rtl w:val="true"/>
        </w:rPr>
        <w:t>(</w:t>
      </w:r>
      <w:r>
        <w:rPr>
          <w:sz w:val="28"/>
          <w:sz w:val="28"/>
          <w:rtl w:val="true"/>
        </w:rPr>
        <w:t>ע</w:t>
      </w:r>
      <w:r>
        <w:rPr>
          <w:sz w:val="28"/>
          <w:rtl w:val="true"/>
        </w:rPr>
        <w:t>"</w:t>
      </w:r>
      <w:r>
        <w:rPr>
          <w:sz w:val="28"/>
          <w:sz w:val="28"/>
          <w:rtl w:val="true"/>
        </w:rPr>
        <w:t>פ</w:t>
      </w:r>
      <w:r>
        <w:rPr>
          <w:rFonts w:eastAsia="Arial TUR;Arial" w:cs="Arial TUR;Arial"/>
          <w:sz w:val="28"/>
          <w:sz w:val="28"/>
          <w:rtl w:val="true"/>
        </w:rPr>
        <w:t xml:space="preserve"> </w:t>
      </w:r>
      <w:r>
        <w:rPr>
          <w:sz w:val="28"/>
        </w:rPr>
        <w:t>6928/17</w:t>
      </w:r>
      <w:r>
        <w:rPr>
          <w:sz w:val="28"/>
          <w:rtl w:val="true"/>
        </w:rPr>
        <w:t>).</w:t>
      </w:r>
    </w:p>
    <w:p>
      <w:pPr>
        <w:pStyle w:val="Ruller41"/>
        <w:ind w:end="0"/>
        <w:jc w:val="both"/>
        <w:rPr>
          <w:sz w:val="28"/>
        </w:rPr>
      </w:pPr>
      <w:r>
        <w:rPr>
          <w:sz w:val="28"/>
          <w:rtl w:val="true"/>
        </w:rPr>
      </w:r>
    </w:p>
    <w:p>
      <w:pPr>
        <w:pStyle w:val="Ruller41"/>
        <w:ind w:end="0"/>
        <w:jc w:val="both"/>
        <w:rPr>
          <w:sz w:val="28"/>
        </w:rPr>
      </w:pPr>
      <w:r>
        <w:rPr>
          <w:sz w:val="28"/>
          <w:rtl w:val="true"/>
        </w:rPr>
      </w:r>
    </w:p>
    <w:p>
      <w:pPr>
        <w:pStyle w:val="Ruller41"/>
        <w:ind w:end="0"/>
        <w:jc w:val="both"/>
        <w:rPr>
          <w:rFonts w:cs="Arial TUR;Arial"/>
          <w:szCs w:val="22"/>
        </w:rPr>
      </w:pPr>
      <w:r>
        <w:rPr>
          <w:rFonts w:eastAsia="Arial TUR;Arial" w:cs="Arial TUR;Arial"/>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היום</w:t>
      </w:r>
      <w:r>
        <w:rPr>
          <w:sz w:val="28"/>
          <w:rtl w:val="true"/>
        </w:rPr>
        <w:t>, ‏</w:t>
      </w:r>
      <w:r>
        <w:rPr>
          <w:sz w:val="28"/>
          <w:sz w:val="28"/>
          <w:rtl w:val="true"/>
        </w:rPr>
        <w:t>ה</w:t>
      </w:r>
      <w:r>
        <w:rPr>
          <w:sz w:val="28"/>
          <w:rtl w:val="true"/>
        </w:rPr>
        <w:t xml:space="preserve">' </w:t>
      </w:r>
      <w:r>
        <w:rPr>
          <w:sz w:val="28"/>
          <w:sz w:val="28"/>
          <w:rtl w:val="true"/>
        </w:rPr>
        <w:t>באלול</w:t>
      </w:r>
      <w:r>
        <w:rPr>
          <w:rFonts w:eastAsia="Arial TUR;Arial" w:cs="Arial TUR;Arial"/>
          <w:sz w:val="28"/>
          <w:sz w:val="28"/>
          <w:rtl w:val="true"/>
        </w:rPr>
        <w:t xml:space="preserve"> </w:t>
      </w:r>
      <w:r>
        <w:rPr>
          <w:sz w:val="28"/>
          <w:sz w:val="28"/>
          <w:rtl w:val="true"/>
        </w:rPr>
        <w:t>התשע</w:t>
      </w:r>
      <w:r>
        <w:rPr>
          <w:sz w:val="28"/>
          <w:rtl w:val="true"/>
        </w:rPr>
        <w:t>"</w:t>
      </w:r>
      <w:r>
        <w:rPr>
          <w:sz w:val="28"/>
          <w:sz w:val="28"/>
          <w:rtl w:val="true"/>
        </w:rPr>
        <w:t>ח</w:t>
      </w:r>
      <w:r>
        <w:rPr>
          <w:rFonts w:eastAsia="Arial TUR;Arial" w:cs="Arial TUR;Arial"/>
          <w:sz w:val="28"/>
          <w:sz w:val="28"/>
          <w:rtl w:val="true"/>
        </w:rPr>
        <w:t xml:space="preserve"> </w:t>
      </w:r>
      <w:r>
        <w:rPr>
          <w:sz w:val="28"/>
          <w:rtl w:val="true"/>
        </w:rPr>
        <w:t>(‏</w:t>
      </w:r>
      <w:r>
        <w:rPr>
          <w:sz w:val="28"/>
        </w:rPr>
        <w:t>16.8.2018</w:t>
      </w:r>
      <w:r>
        <w:rPr>
          <w:sz w:val="28"/>
          <w:rtl w:val="true"/>
        </w:rPr>
        <w:t xml:space="preserve">). </w:t>
      </w:r>
    </w:p>
    <w:p>
      <w:pPr>
        <w:pStyle w:val="Ruller41"/>
        <w:ind w:end="0"/>
        <w:jc w:val="both"/>
        <w:rPr>
          <w:rFonts w:ascii="Century" w:hAnsi="Century" w:cs="Century"/>
          <w:szCs w:val="22"/>
        </w:rPr>
      </w:pPr>
      <w:r>
        <w:rPr>
          <w:rFonts w:cs="Century" w:ascii="Century" w:hAnsi="Century"/>
          <w:szCs w:val="22"/>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color w:val="FFFFFF"/>
          <w:sz w:val="2"/>
          <w:szCs w:val="2"/>
        </w:rPr>
      </w:pPr>
      <w:r>
        <w:rPr>
          <w:color w:val="FFFFFF"/>
          <w:sz w:val="2"/>
          <w:szCs w:val="2"/>
        </w:rPr>
        <w:t>5129371</w:t>
      </w:r>
    </w:p>
    <w:p>
      <w:pPr>
        <w:pStyle w:val="Ruller41"/>
        <w:ind w:end="0"/>
        <w:jc w:val="both"/>
        <w:rPr>
          <w:color w:val="FFFFFF"/>
          <w:sz w:val="2"/>
          <w:szCs w:val="2"/>
        </w:rPr>
      </w:pPr>
      <w:r>
        <w:rPr>
          <w:color w:val="FFFFFF"/>
          <w:sz w:val="2"/>
          <w:szCs w:val="2"/>
        </w:rPr>
        <w:t>54678313</w:t>
      </w:r>
    </w:p>
    <w:p>
      <w:pPr>
        <w:pStyle w:val="Normal"/>
        <w:ind w:end="0"/>
        <w:jc w:val="start"/>
        <w:rPr>
          <w:color w:val="FFFFFF"/>
          <w:sz w:val="2"/>
          <w:szCs w:val="16"/>
        </w:rPr>
      </w:pPr>
      <w:r>
        <w:rPr>
          <w:color w:val="FFFFFF"/>
          <w:sz w:val="2"/>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17069280</w:t>
      </w:r>
      <w:r>
        <w:rPr>
          <w:sz w:val="16"/>
          <w:rtl w:val="true"/>
        </w:rPr>
        <w:t>_</w:t>
      </w:r>
      <w:r>
        <w:rPr>
          <w:sz w:val="16"/>
        </w:rPr>
        <w:t>E06.doc</w:t>
      </w:r>
      <w:r>
        <w:rPr>
          <w:sz w:val="16"/>
          <w:rtl w:val="true"/>
        </w:rPr>
        <w:t xml:space="preserve">   </w:t>
      </w:r>
      <w:r>
        <w:rPr>
          <w:sz w:val="16"/>
          <w:sz w:val="16"/>
          <w:rtl w:val="true"/>
        </w:rPr>
        <w:t>עכ</w:t>
      </w:r>
      <w:r>
        <w:rPr>
          <w:sz w:val="16"/>
          <w:sz w:val="16"/>
          <w:rtl w:val="true"/>
        </w:rPr>
        <w:t>ב</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56">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עמית </w:t>
      </w:r>
      <w:r>
        <w:rPr>
          <w:rFonts w:cs="David" w:ascii="David" w:hAnsi="David"/>
          <w:color w:val="000000"/>
          <w:szCs w:val="22"/>
        </w:rPr>
        <w:t>54678313-6928/17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5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58"/>
      <w:footerReference w:type="default" r:id="rId159"/>
      <w:type w:val="nextPage"/>
      <w:pgSz w:w="11906" w:h="16838"/>
      <w:pgMar w:left="1797" w:right="1797" w:gutter="0" w:header="567" w:top="1701" w:footer="397" w:bottom="1418"/>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Arial TUR">
    <w:altName w:val="Arial"/>
    <w:charset w:val="00" w:characterSet="windows-1252"/>
    <w:family w:val="swiss"/>
    <w:pitch w:val="variable"/>
  </w:font>
  <w:font w:name="FrankRuehl">
    <w:altName w:val="Times New Roman"/>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Arimo">
    <w:altName w:val="arial"/>
    <w:charset w:val="00" w:characterSet="windows-1252"/>
    <w:family w:val="auto"/>
    <w:pitch w:val="default"/>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imes New Roman" w:hAnsi="FrankRuehl;Times New Roman" w:cs="FrankRuehl;Times New Roman"/>
        <w:sz w:val="24"/>
      </w:rPr>
    </w:pPr>
    <w:r>
      <w:rPr>
        <w:rFonts w:cs="FrankRuehl;Times New Roman" w:ascii="FrankRuehl;Times New Roman" w:hAnsi="FrankRuehl;Times New Roman"/>
        <w:sz w:val="24"/>
        <w:rtl w:val="true"/>
      </w:rPr>
      <w:fldChar w:fldCharType="begin"/>
    </w:r>
    <w:r>
      <w:rPr>
        <w:rtl w:val="true"/>
        <w:sz w:val="24"/>
        <w:rFonts w:cs="FrankRuehl;Times New Roman" w:ascii="FrankRuehl;Times New Roman" w:hAnsi="FrankRuehl;Times New Roman"/>
      </w:rPr>
      <w:instrText xml:space="preserve"> PAGE </w:instrText>
    </w:r>
    <w:r>
      <w:rPr>
        <w:rtl w:val="true"/>
        <w:sz w:val="24"/>
        <w:rFonts w:cs="FrankRuehl;Times New Roman" w:ascii="FrankRuehl;Times New Roman" w:hAnsi="FrankRuehl;Times New Roman"/>
      </w:rPr>
      <w:fldChar w:fldCharType="separate"/>
    </w:r>
    <w:r>
      <w:rPr>
        <w:rtl w:val="true"/>
        <w:sz w:val="24"/>
        <w:rFonts w:cs="FrankRuehl;Times New Roman" w:ascii="FrankRuehl;Times New Roman" w:hAnsi="FrankRuehl;Times New Roman"/>
      </w:rPr>
      <w:t>45</w:t>
    </w:r>
    <w:r>
      <w:rPr>
        <w:rtl w:val="true"/>
        <w:sz w:val="24"/>
        <w:rFonts w:cs="FrankRuehl;Times New Roman" w:ascii="FrankRuehl;Times New Roman" w:hAnsi="FrankRuehl;Times New Roman"/>
      </w:rPr>
      <w:fldChar w:fldCharType="end"/>
    </w:r>
  </w:p>
  <w:p>
    <w:pPr>
      <w:pStyle w:val="Footer"/>
      <w:pBdr>
        <w:top w:val="single" w:sz="4" w:space="1" w:color="000000"/>
      </w:pBdr>
      <w:spacing w:before="0" w:after="60"/>
      <w:ind w:end="0"/>
      <w:jc w:val="center"/>
      <w:rPr>
        <w:rFonts w:ascii="FrankRuehl;Times New Roman" w:hAnsi="FrankRuehl;Times New Roman" w:cs="FrankRuehl;Times New Roman"/>
        <w:color w:val="000000"/>
        <w:sz w:val="24"/>
      </w:rPr>
    </w:pPr>
    <w:r>
      <w:rPr>
        <w:rFonts w:cs="FrankRuehl;Times New Roman" w:ascii="FrankRuehl;Times New Roman" w:hAnsi="FrankRuehl;Times New Roman"/>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6928/17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יהודה אסרף</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907"/>
        </w:tabs>
        <w:ind w:start="0" w:hanging="0"/>
      </w:pPr>
      <w:rPr/>
    </w:lvl>
  </w:abstractNum>
  <w:abstractNum w:abstractNumId="3">
    <w:lvl w:ilvl="0">
      <w:start w:val="1"/>
      <w:numFmt w:val="hebrew1"/>
      <w:lvlText w:val="%1."/>
      <w:lvlJc w:val="start"/>
      <w:pPr>
        <w:tabs>
          <w:tab w:val="num" w:pos="907"/>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overflowPunct w:val="true"/>
      <w:spacing w:before="240" w:after="60"/>
      <w:ind w:hanging="0" w:start="0" w:end="0"/>
      <w:jc w:val="start"/>
      <w:textAlignment w:val="auto"/>
      <w:outlineLvl w:val="0"/>
    </w:pPr>
    <w:rPr>
      <w:rFonts w:ascii="Arial" w:hAnsi="Arial" w:cs="Arial"/>
      <w:b/>
      <w:bCs/>
      <w:kern w:val="2"/>
      <w:sz w:val="32"/>
      <w:szCs w:val="3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eastAsia="Times New Roman" w:cs="FrankRuehl;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lang w:val="en-US"/>
    </w:rPr>
  </w:style>
  <w:style w:type="character" w:styleId="WW8Num13z0">
    <w:name w:val="WW8Num13z0"/>
    <w:qFormat/>
    <w:rPr/>
  </w:style>
  <w:style w:type="character" w:styleId="WW8Num14z0">
    <w:name w:val="WW8Num14z0"/>
    <w:qFormat/>
    <w:rPr>
      <w:rFonts w:ascii="Arial TUR;Arial" w:hAnsi="Arial TUR;Arial" w:eastAsia="Times New Roman" w:cs="FrankRuehl;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FrankRuehl;Times New Roman" w:hAnsi="FrankRuehl;Times New Roman" w:eastAsia="Times New Roman" w:cs="FrankRuehl;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rFonts w:ascii="Century" w:hAnsi="Century" w:cs="FrankRuehl;Times New Roman"/>
      <w:b w:val="false"/>
      <w:bCs w:val="false"/>
      <w:i w:val="false"/>
      <w:iCs w:val="false"/>
      <w:caps w:val="false"/>
      <w:smallCaps w:val="false"/>
      <w:strike w:val="false"/>
      <w:dstrike w:val="false"/>
      <w:vanish w:val="false"/>
      <w:color w:val="000000"/>
      <w:spacing w:val="10"/>
      <w:w w:val="100"/>
      <w:kern w:val="0"/>
      <w:position w:val="0"/>
      <w:sz w:val="22"/>
      <w:sz w:val="22"/>
      <w:szCs w:val="28"/>
      <w:u w:val="none"/>
      <w:vertAlign w:val="baseline"/>
      <w:lang w:val="en-US"/>
    </w:rPr>
  </w:style>
  <w:style w:type="character" w:styleId="WW8Num18z0">
    <w:name w:val="WW8Num18z0"/>
    <w:qFormat/>
    <w:rPr>
      <w:lang w:bidi="he-IL"/>
    </w:rPr>
  </w:style>
  <w:style w:type="character" w:styleId="WW8Num18z1">
    <w:name w:val="WW8Num18z1"/>
    <w:qFormat/>
    <w:rPr>
      <w:b w:val="false"/>
      <w:bCs w:val="false"/>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8z4">
    <w:name w:val="WW8Num18z4"/>
    <w:qFormat/>
    <w:rPr/>
  </w:style>
  <w:style w:type="character" w:styleId="WW8Num18z7">
    <w:name w:val="WW8Num18z7"/>
    <w:qFormat/>
    <w:rPr>
      <w:rFonts w:ascii="Courier New" w:hAnsi="Courier New" w:cs="Courier New"/>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Century" w:hAnsi="Century" w:eastAsia="Times New Roman" w:cs="FrankRuehl;Times New Roman"/>
      <w:lang w:bidi="he-I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Century" w:hAnsi="Century" w:eastAsia="Times New Roman" w:cs="FrankRuehl;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Century" w:hAnsi="Century" w:eastAsia="Times New Roman" w:cs="FrankRuehl;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Century" w:hAnsi="Century" w:cs="FrankRuehl;Times New Roman"/>
      <w:b w:val="false"/>
      <w:bCs w:val="false"/>
      <w:i w:val="false"/>
      <w:iCs w:val="false"/>
      <w:caps w:val="false"/>
      <w:smallCaps w:val="false"/>
      <w:strike w:val="false"/>
      <w:dstrike w:val="false"/>
      <w:vanish w:val="false"/>
      <w:color w:val="000000"/>
      <w:spacing w:val="10"/>
      <w:w w:val="100"/>
      <w:kern w:val="0"/>
      <w:position w:val="0"/>
      <w:sz w:val="22"/>
      <w:sz w:val="22"/>
      <w:szCs w:val="28"/>
      <w:u w:val="none"/>
      <w:vertAlign w:val="baseline"/>
      <w:lang w:val="en-US"/>
    </w:rPr>
  </w:style>
  <w:style w:type="character" w:styleId="WW8Num25z0">
    <w:name w:val="WW8Num25z0"/>
    <w:qFormat/>
    <w:rPr>
      <w:rFonts w:ascii="Century" w:hAnsi="Century" w:eastAsia="Times New Roman" w:cs="FrankRuehl;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Arial TUR;Arial" w:hAnsi="Arial TUR;Arial" w:eastAsia="Times New Roman" w:cs="FrankRuehl;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Arial TUR;Arial" w:hAnsi="Arial TUR;Arial" w:eastAsia="Times New Roman" w:cs="FrankRuehl;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Century" w:hAnsi="Century" w:eastAsia="Times New Roman" w:cs="FrankRuehl;Times New Roman"/>
      <w:sz w:val="28"/>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Century" w:hAnsi="Century" w:eastAsia="Times New Roman" w:cs="FrankRuehl;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Arial TUR;Arial" w:hAnsi="Arial TUR;Arial" w:eastAsia="Times New Roman" w:cs="FrankRuehl;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Arial TUR;Arial" w:hAnsi="Arial TUR;Arial" w:eastAsia="Times New Roman" w:cs="FrankRuehl;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Century" w:hAnsi="Century" w:eastAsia="Times New Roman" w:cs="FrankRuehl;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lang w:bidi="he-I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3z4">
    <w:name w:val="WW8Num33z4"/>
    <w:qFormat/>
    <w:rPr/>
  </w:style>
  <w:style w:type="character" w:styleId="WW8Num34z0">
    <w:name w:val="WW8Num34z0"/>
    <w:qFormat/>
    <w:rPr/>
  </w:style>
  <w:style w:type="character" w:styleId="WW8Num35z0">
    <w:name w:val="WW8Num35z0"/>
    <w:qFormat/>
    <w:rPr>
      <w:rFonts w:ascii="Century" w:hAnsi="Century" w:eastAsia="Times New Roman" w:cs="FrankRuehl;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style>
  <w:style w:type="character" w:styleId="WW8Num37z0">
    <w:name w:val="WW8Num37z0"/>
    <w:qFormat/>
    <w:rPr>
      <w:rFonts w:ascii="Century" w:hAnsi="Century" w:eastAsia="Times New Roman" w:cs="FrankRuehl;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Century" w:hAnsi="Century" w:eastAsia="Times New Roman" w:cs="FrankRuehl;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Century" w:hAnsi="Century" w:eastAsia="Times New Roman" w:cs="FrankRuehl;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Century" w:hAnsi="Century" w:cs="FrankRuehl;Times New Roman"/>
      <w:b w:val="false"/>
      <w:bCs w:val="false"/>
      <w:i w:val="false"/>
      <w:iCs w:val="false"/>
      <w:caps w:val="false"/>
      <w:smallCaps w:val="false"/>
      <w:strike w:val="false"/>
      <w:dstrike w:val="false"/>
      <w:vanish w:val="false"/>
      <w:color w:val="000000"/>
      <w:spacing w:val="10"/>
      <w:w w:val="100"/>
      <w:kern w:val="0"/>
      <w:position w:val="0"/>
      <w:sz w:val="22"/>
      <w:sz w:val="22"/>
      <w:szCs w:val="28"/>
      <w:u w:val="none"/>
      <w:vertAlign w:val="baseline"/>
    </w:rPr>
  </w:style>
  <w:style w:type="character" w:styleId="WW8Num41z0">
    <w:name w:val="WW8Num41z0"/>
    <w:qFormat/>
    <w:rPr>
      <w:rFonts w:ascii="Century" w:hAnsi="Century" w:cs="FrankRuehl;Times New Roman"/>
      <w:b w:val="false"/>
      <w:bCs w:val="false"/>
      <w:i w:val="false"/>
      <w:iCs w:val="false"/>
      <w:caps w:val="false"/>
      <w:smallCaps w:val="false"/>
      <w:strike w:val="false"/>
      <w:dstrike w:val="false"/>
      <w:vanish w:val="false"/>
      <w:color w:val="000000"/>
      <w:spacing w:val="10"/>
      <w:w w:val="100"/>
      <w:kern w:val="0"/>
      <w:position w:val="0"/>
      <w:sz w:val="22"/>
      <w:sz w:val="22"/>
      <w:szCs w:val="28"/>
      <w:u w:val="none"/>
      <w:vertAlign w:val="baseline"/>
    </w:rPr>
  </w:style>
  <w:style w:type="character" w:styleId="WW8Num43z0">
    <w:name w:val="WW8Num43z0"/>
    <w:qFormat/>
    <w:rPr>
      <w:rFonts w:cs="Times New Roman"/>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imes New Roman"/>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harChar7">
    <w:name w:val=" Char Char7"/>
    <w:qFormat/>
    <w:rPr>
      <w:rFonts w:ascii="Arial" w:hAnsi="Arial" w:cs="Arial"/>
      <w:b/>
      <w:bCs/>
      <w:kern w:val="2"/>
      <w:sz w:val="32"/>
      <w:szCs w:val="32"/>
    </w:rPr>
  </w:style>
  <w:style w:type="character" w:styleId="CharChar6">
    <w:name w:val=" Char Char6"/>
    <w:qFormat/>
    <w:rPr>
      <w:rFonts w:cs="David"/>
      <w:szCs w:val="24"/>
    </w:rPr>
  </w:style>
  <w:style w:type="character" w:styleId="CharChar5">
    <w:name w:val=" Char Char5"/>
    <w:qFormat/>
    <w:rPr>
      <w:rFonts w:cs="David"/>
      <w:szCs w:val="24"/>
    </w:rPr>
  </w:style>
  <w:style w:type="character" w:styleId="HTMLCite">
    <w:name w:val="HTML Cite"/>
    <w:qFormat/>
    <w:rPr>
      <w:i/>
      <w:iCs/>
    </w:rPr>
  </w:style>
  <w:style w:type="character" w:styleId="CharChar4">
    <w:name w:val=" Char Char4"/>
    <w:qFormat/>
    <w:rPr>
      <w:rFonts w:ascii="Tahoma" w:hAnsi="Tahoma" w:cs="Tahoma"/>
      <w:spacing w:val="10"/>
      <w:sz w:val="18"/>
      <w:szCs w:val="18"/>
    </w:rPr>
  </w:style>
  <w:style w:type="character" w:styleId="CommentReference">
    <w:name w:val="Comment Reference"/>
    <w:qFormat/>
    <w:rPr>
      <w:sz w:val="16"/>
      <w:szCs w:val="16"/>
    </w:rPr>
  </w:style>
  <w:style w:type="character" w:styleId="CharChar3">
    <w:name w:val=" Char Char3"/>
    <w:qFormat/>
    <w:rPr>
      <w:rFonts w:ascii="Century" w:hAnsi="Century" w:cs="FrankRuehl;Times New Roman"/>
      <w:spacing w:val="10"/>
    </w:rPr>
  </w:style>
  <w:style w:type="character" w:styleId="CharChar2">
    <w:name w:val=" Char Char2"/>
    <w:qFormat/>
    <w:rPr>
      <w:rFonts w:ascii="Century" w:hAnsi="Century" w:cs="FrankRuehl;Times New Roman"/>
      <w:b/>
      <w:bCs/>
      <w:spacing w:val="10"/>
    </w:rPr>
  </w:style>
  <w:style w:type="character" w:styleId="CharChar1">
    <w:name w:val=" Char Char1"/>
    <w:qFormat/>
    <w:rPr>
      <w:rFonts w:ascii="Century" w:hAnsi="Century" w:cs="FrankRuehl;Times New Roman"/>
      <w:spacing w:val="10"/>
    </w:rPr>
  </w:style>
  <w:style w:type="character" w:styleId="FootnoteCharacters">
    <w:name w:val="Footnote Characters"/>
    <w:qFormat/>
    <w:rPr>
      <w:vertAlign w:val="superscript"/>
    </w:rPr>
  </w:style>
  <w:style w:type="character" w:styleId="apple-style-span">
    <w:name w:val="apple-style-span"/>
    <w:qFormat/>
    <w:rPr/>
  </w:style>
  <w:style w:type="character" w:styleId="FollowedHyperlink">
    <w:name w:val="FollowedHyperlink"/>
    <w:rPr>
      <w:color w:val="954F72"/>
      <w:u w:val="single"/>
    </w:rPr>
  </w:style>
  <w:style w:type="character" w:styleId="CharChar">
    <w:name w:val=" Char Char"/>
    <w:qFormat/>
    <w:rPr>
      <w:rFonts w:ascii="Courier New" w:hAnsi="Courier New" w:cs="Courier New"/>
    </w:rPr>
  </w:style>
  <w:style w:type="character" w:styleId="big-number">
    <w:name w:val="big-number"/>
    <w:qFormat/>
    <w:rPr/>
  </w:style>
  <w:style w:type="character" w:styleId="default">
    <w:name w:val="default"/>
    <w:qFormat/>
    <w:rPr/>
  </w:style>
  <w:style w:type="character" w:styleId="Ruller4">
    <w:name w:val="Ruller4 תו"/>
    <w:qFormat/>
    <w:rPr>
      <w:rFonts w:ascii="Arial TUR;Arial" w:hAnsi="Arial TUR;Arial" w:cs="FrankRuehl;Times New Roman"/>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Times New Roman"/>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Times New Roman"/>
      <w:spacing w:val="10"/>
      <w:sz w:val="22"/>
      <w:szCs w:val="28"/>
    </w:rPr>
  </w:style>
  <w:style w:type="paragraph" w:styleId="Ruller5">
    <w:name w:val="Ruller5"/>
    <w:basedOn w:val="Normal"/>
    <w:qFormat/>
    <w:pPr>
      <w:ind w:hanging="0" w:start="1642" w:end="1282"/>
      <w:jc w:val="both"/>
    </w:pPr>
    <w:rPr>
      <w:rFonts w:ascii="Arial TUR;Arial" w:hAnsi="Arial TUR;Arial" w:cs="FrankRuehl;Times New Roman"/>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Times New Roman"/>
      <w:spacing w:val="10"/>
      <w:sz w:val="22"/>
      <w:szCs w:val="28"/>
    </w:rPr>
  </w:style>
  <w:style w:type="paragraph" w:styleId="ruller311">
    <w:name w:val="ruller 31"/>
    <w:basedOn w:val="Casenameintextbody"/>
    <w:qFormat/>
    <w:pPr>
      <w:ind w:hanging="0" w:start="0" w:end="0"/>
      <w:jc w:val="start"/>
    </w:pPr>
    <w:rPr>
      <w:rFonts w:cs="David"/>
      <w:b w:val="false"/>
      <w:bCs w:val="false"/>
      <w:sz w:val="22"/>
      <w:u w:val="none"/>
    </w:rPr>
  </w:style>
  <w:style w:type="paragraph" w:styleId="BODYPROTOCOL">
    <w:name w:val="BODY PROTOCOL"/>
    <w:basedOn w:val="Normal"/>
    <w:qFormat/>
    <w:pPr>
      <w:tabs>
        <w:tab w:val="clear" w:pos="720"/>
        <w:tab w:val="left" w:pos="2552" w:leader="none"/>
      </w:tabs>
      <w:overflowPunct w:val="true"/>
      <w:spacing w:lineRule="auto" w:line="360"/>
      <w:ind w:hanging="0" w:start="0" w:end="0"/>
      <w:jc w:val="both"/>
      <w:textAlignment w:val="auto"/>
    </w:pPr>
    <w:rPr>
      <w:rFonts w:cs="FrankRuehl;Times New Roman"/>
      <w:spacing w:val="10"/>
      <w:sz w:val="22"/>
      <w:szCs w:val="28"/>
    </w:rPr>
  </w:style>
  <w:style w:type="paragraph" w:styleId="Ruller42">
    <w:name w:val="Ruller 4 ממוספר"/>
    <w:basedOn w:val="Ruller41"/>
    <w:next w:val="Ruller41"/>
    <w:qFormat/>
    <w:pPr>
      <w:numPr>
        <w:ilvl w:val="0"/>
        <w:numId w:val="2"/>
      </w:numPr>
      <w:ind w:hanging="0" w:start="0" w:end="0"/>
      <w:jc w:val="both"/>
    </w:pPr>
    <w:rPr>
      <w:rFonts w:ascii="Garamond" w:hAnsi="Garamond" w:cs="Garamond"/>
      <w:sz w:val="24"/>
    </w:rPr>
  </w:style>
  <w:style w:type="paragraph" w:styleId="Ruller43">
    <w:name w:val="Ruller4 אלפביתי"/>
    <w:basedOn w:val="Ruller41"/>
    <w:next w:val="Ruller41"/>
    <w:qFormat/>
    <w:pPr>
      <w:numPr>
        <w:ilvl w:val="0"/>
        <w:numId w:val="3"/>
      </w:numPr>
      <w:ind w:hanging="0" w:start="0" w:end="0"/>
      <w:jc w:val="both"/>
    </w:pPr>
    <w:rPr/>
  </w:style>
  <w:style w:type="paragraph" w:styleId="BalloonText">
    <w:name w:val="Balloon Text"/>
    <w:basedOn w:val="Normal"/>
    <w:qFormat/>
    <w:pPr>
      <w:ind w:hanging="0" w:start="0" w:end="0"/>
      <w:jc w:val="start"/>
    </w:pPr>
    <w:rPr>
      <w:rFonts w:ascii="Tahoma" w:hAnsi="Tahoma" w:cs="Tahoma"/>
      <w:spacing w:val="10"/>
      <w:sz w:val="18"/>
      <w:szCs w:val="18"/>
    </w:rPr>
  </w:style>
  <w:style w:type="paragraph" w:styleId="CommentText">
    <w:name w:val="Comment Text"/>
    <w:basedOn w:val="Normal"/>
    <w:qFormat/>
    <w:pPr>
      <w:spacing w:lineRule="auto" w:line="360"/>
      <w:ind w:hanging="0" w:start="0" w:end="0"/>
      <w:jc w:val="start"/>
    </w:pPr>
    <w:rPr>
      <w:rFonts w:ascii="Century" w:hAnsi="Century" w:cs="FrankRuehl;Times New Roman"/>
      <w:spacing w:val="10"/>
      <w:szCs w:val="20"/>
    </w:rPr>
  </w:style>
  <w:style w:type="paragraph" w:styleId="CommentSubject">
    <w:name w:val="Comment Subject"/>
    <w:basedOn w:val="CommentText"/>
    <w:next w:val="CommentText"/>
    <w:qFormat/>
    <w:pPr>
      <w:ind w:hanging="0" w:start="0" w:end="0"/>
      <w:jc w:val="start"/>
    </w:pPr>
    <w:rPr>
      <w:b/>
      <w:bCs/>
    </w:rPr>
  </w:style>
  <w:style w:type="paragraph" w:styleId="FootnoteText">
    <w:name w:val="footnote text"/>
    <w:basedOn w:val="Normal"/>
    <w:pPr>
      <w:spacing w:lineRule="auto" w:line="360"/>
      <w:ind w:hanging="0" w:start="0" w:end="0"/>
      <w:jc w:val="start"/>
    </w:pPr>
    <w:rPr>
      <w:rFonts w:ascii="Century" w:hAnsi="Century" w:cs="FrankRuehl;Times New Roman"/>
      <w:spacing w:val="10"/>
      <w:szCs w:val="20"/>
    </w:rPr>
  </w:style>
  <w:style w:type="paragraph" w:styleId="filenumber0">
    <w:name w:val="filenumber0"/>
    <w:basedOn w:val="Normal"/>
    <w:qFormat/>
    <w:pPr>
      <w:overflowPunct w:val="true"/>
      <w:autoSpaceDE w:val="true"/>
      <w:bidi w:val="0"/>
      <w:spacing w:before="100" w:after="100"/>
      <w:jc w:val="start"/>
      <w:textAlignment w:val="auto"/>
    </w:pPr>
    <w:rPr>
      <w:rFonts w:cs="Times New Roman"/>
      <w:sz w:val="24"/>
    </w:rPr>
  </w:style>
  <w:style w:type="paragraph" w:styleId="Style13">
    <w:name w:val="מספר הליך"/>
    <w:basedOn w:val="Normal"/>
    <w:qFormat/>
    <w:pPr>
      <w:spacing w:lineRule="exact" w:line="280" w:before="0" w:after="240"/>
      <w:ind w:firstLine="284" w:start="0" w:end="0"/>
      <w:jc w:val="end"/>
      <w:textAlignment w:val="auto"/>
    </w:pPr>
    <w:rPr>
      <w:rFonts w:cs="FrankRuehl;Times New Roman"/>
      <w:szCs w:val="28"/>
    </w:rPr>
  </w:style>
  <w:style w:type="paragraph" w:styleId="Style14">
    <w:name w:val="????"/>
    <w:basedOn w:val="Normal"/>
    <w:qFormat/>
    <w:pPr>
      <w:bidi w:val="0"/>
      <w:spacing w:lineRule="exact" w:line="270" w:before="0" w:after="180"/>
      <w:ind w:firstLine="284" w:start="0" w:end="0"/>
      <w:jc w:val="both"/>
      <w:textAlignment w:val="auto"/>
    </w:pPr>
    <w:rPr>
      <w:rFonts w:cs="Times New Roman"/>
      <w:szCs w:val="20"/>
    </w:rPr>
  </w:style>
  <w:style w:type="paragraph" w:styleId="Style15">
    <w:name w:val="???? ????"/>
    <w:basedOn w:val="Normal"/>
    <w:qFormat/>
    <w:pPr>
      <w:bidi w:val="0"/>
      <w:spacing w:lineRule="exact" w:line="270" w:before="0" w:after="180"/>
      <w:ind w:firstLine="284" w:start="0" w:end="0"/>
      <w:jc w:val="end"/>
      <w:textAlignment w:val="auto"/>
    </w:pPr>
    <w:rPr>
      <w:rFonts w:cs="Times New Roman"/>
      <w:szCs w:val="20"/>
    </w:rPr>
  </w:style>
  <w:style w:type="paragraph" w:styleId="a4">
    <w:name w:val="a4"/>
    <w:basedOn w:val="Normal"/>
    <w:qFormat/>
    <w:pPr>
      <w:overflowPunct w:val="true"/>
      <w:autoSpaceDE w:val="true"/>
      <w:bidi w:val="0"/>
      <w:spacing w:before="100" w:after="100"/>
      <w:jc w:val="start"/>
      <w:textAlignment w:val="auto"/>
    </w:pPr>
    <w:rPr>
      <w:rFonts w:cs="Times New Roman"/>
      <w:sz w:val="24"/>
    </w:rPr>
  </w:style>
  <w:style w:type="paragraph" w:styleId="Style16">
    <w:name w:val="שם כותב פסק הדין"/>
    <w:basedOn w:val="Normal"/>
    <w:next w:val="Normal"/>
    <w:qFormat/>
    <w:pPr>
      <w:widowControl w:val="false"/>
      <w:tabs>
        <w:tab w:val="clear" w:pos="720"/>
        <w:tab w:val="left" w:pos="800" w:leader="none"/>
      </w:tabs>
      <w:bidi w:val="0"/>
      <w:spacing w:lineRule="auto" w:line="360"/>
      <w:jc w:val="both"/>
      <w:textAlignment w:val="auto"/>
    </w:pPr>
    <w:rPr>
      <w:rFonts w:cs="Times New Roman"/>
      <w:b/>
      <w:sz w:val="22"/>
      <w:u w:val="single"/>
    </w:rPr>
  </w:style>
  <w:style w:type="paragraph" w:styleId="PlainText">
    <w:name w:val="Plain Text"/>
    <w:basedOn w:val="Normal"/>
    <w:qFormat/>
    <w:pPr>
      <w:overflowPunct w:val="true"/>
      <w:autoSpaceDE w:val="true"/>
      <w:ind w:hanging="0" w:start="0" w:end="0"/>
      <w:jc w:val="start"/>
      <w:textAlignment w:val="auto"/>
    </w:pPr>
    <w:rPr>
      <w:rFonts w:ascii="Courier New" w:hAnsi="Courier New" w:cs="Courier New"/>
      <w:szCs w:val="20"/>
    </w:rPr>
  </w:style>
  <w:style w:type="paragraph" w:styleId="a">
    <w:name w:val="a"/>
    <w:basedOn w:val="Normal"/>
    <w:qFormat/>
    <w:pPr>
      <w:overflowPunct w:val="true"/>
      <w:autoSpaceDE w:val="true"/>
      <w:bidi w:val="0"/>
      <w:spacing w:before="100" w:after="100"/>
      <w:jc w:val="start"/>
      <w:textAlignment w:val="auto"/>
    </w:pPr>
    <w:rPr>
      <w:rFonts w:cs="Times New Roman"/>
      <w:sz w:val="24"/>
    </w:rPr>
  </w:style>
  <w:style w:type="paragraph" w:styleId="a8">
    <w:name w:val="a8"/>
    <w:basedOn w:val="Normal"/>
    <w:qFormat/>
    <w:pPr>
      <w:overflowPunct w:val="true"/>
      <w:autoSpaceDE w:val="true"/>
      <w:bidi w:val="0"/>
      <w:spacing w:before="100" w:after="100"/>
      <w:jc w:val="start"/>
      <w:textAlignment w:val="auto"/>
    </w:pPr>
    <w:rPr>
      <w:rFonts w:cs="Times New Roman"/>
      <w:sz w:val="24"/>
    </w:rPr>
  </w:style>
  <w:style w:type="paragraph" w:styleId="a9">
    <w:name w:val="a9"/>
    <w:basedOn w:val="Normal"/>
    <w:qFormat/>
    <w:pPr>
      <w:overflowPunct w:val="true"/>
      <w:autoSpaceDE w:val="true"/>
      <w:bidi w:val="0"/>
      <w:spacing w:before="100" w:after="100"/>
      <w:jc w:val="start"/>
      <w:textAlignment w:val="auto"/>
    </w:pPr>
    <w:rPr>
      <w:rFonts w:cs="Times New Roman"/>
      <w:sz w:val="24"/>
    </w:rPr>
  </w:style>
  <w:style w:type="paragraph" w:styleId="ruller32">
    <w:name w:val="ruller3"/>
    <w:basedOn w:val="Normal"/>
    <w:qFormat/>
    <w:pPr>
      <w:overflowPunct w:val="true"/>
      <w:autoSpaceDE w:val="true"/>
      <w:bidi w:val="0"/>
      <w:spacing w:before="100" w:after="100"/>
      <w:jc w:val="start"/>
      <w:textAlignment w:val="auto"/>
    </w:pPr>
    <w:rPr>
      <w:rFonts w:cs="Times New Roman"/>
      <w:sz w:val="24"/>
    </w:rPr>
  </w:style>
  <w:style w:type="paragraph" w:styleId="ruller51">
    <w:name w:val="ruller51"/>
    <w:basedOn w:val="Normal"/>
    <w:qFormat/>
    <w:pPr>
      <w:overflowPunct w:val="true"/>
      <w:autoSpaceDE w:val="true"/>
      <w:bidi w:val="0"/>
      <w:spacing w:before="100" w:after="100"/>
      <w:jc w:val="start"/>
      <w:textAlignment w:val="auto"/>
    </w:pPr>
    <w:rPr>
      <w:rFonts w:cs="Times New Roman"/>
      <w:sz w:val="24"/>
    </w:rPr>
  </w:style>
  <w:style w:type="paragraph" w:styleId="p00">
    <w:name w:val="p00"/>
    <w:basedOn w:val="Normal"/>
    <w:qFormat/>
    <w:pPr>
      <w:overflowPunct w:val="true"/>
      <w:autoSpaceDE w:val="true"/>
      <w:bidi w:val="0"/>
      <w:spacing w:before="100" w:after="100"/>
      <w:jc w:val="start"/>
      <w:textAlignment w:val="auto"/>
    </w:pPr>
    <w:rPr>
      <w:rFonts w:cs="Times New Roman"/>
      <w:sz w:val="24"/>
    </w:rPr>
  </w:style>
  <w:style w:type="paragraph" w:styleId="p22">
    <w:name w:val="p22"/>
    <w:basedOn w:val="Normal"/>
    <w:qFormat/>
    <w:pPr>
      <w:overflowPunct w:val="true"/>
      <w:autoSpaceDE w:val="true"/>
      <w:bidi w:val="0"/>
      <w:spacing w:before="100" w:after="100"/>
      <w:jc w:val="start"/>
      <w:textAlignment w:val="auto"/>
    </w:pPr>
    <w:rPr>
      <w:rFonts w:cs="Times New Roman"/>
      <w:sz w:val="24"/>
    </w:rPr>
  </w:style>
  <w:style w:type="paragraph" w:styleId="ruller40">
    <w:name w:val="ruller40"/>
    <w:basedOn w:val="Normal"/>
    <w:qFormat/>
    <w:pPr>
      <w:overflowPunct w:val="true"/>
      <w:autoSpaceDE w:val="true"/>
      <w:bidi w:val="0"/>
      <w:spacing w:before="100" w:after="100"/>
      <w:jc w:val="start"/>
      <w:textAlignment w:val="auto"/>
    </w:pPr>
    <w:rPr>
      <w:rFonts w:cs="Times New Roman"/>
      <w:sz w:val="24"/>
    </w:rPr>
  </w:style>
  <w:style w:type="paragraph" w:styleId="ListParagraph">
    <w:name w:val="List Paragraph"/>
    <w:basedOn w:val="Normal"/>
    <w:qFormat/>
    <w:pPr>
      <w:spacing w:lineRule="auto" w:line="360" w:before="0" w:after="0"/>
      <w:ind w:hanging="0" w:start="720" w:end="0"/>
      <w:contextualSpacing/>
      <w:jc w:val="start"/>
    </w:pPr>
    <w:rPr>
      <w:rFonts w:ascii="Century" w:hAnsi="Century" w:cs="FrankRuehl;Times New Roman"/>
      <w:spacing w:val="10"/>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474057"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0.c.1" TargetMode="External"/><Relationship Id="rId5" Type="http://schemas.openxmlformats.org/officeDocument/2006/relationships/hyperlink" Target="http://www.nevo.co.il/law/70301/29.a" TargetMode="External"/><Relationship Id="rId6" Type="http://schemas.openxmlformats.org/officeDocument/2006/relationships/hyperlink" Target="http://www.nevo.co.il/law/70301/92" TargetMode="External"/><Relationship Id="rId7" Type="http://schemas.openxmlformats.org/officeDocument/2006/relationships/hyperlink" Target="http://www.nevo.co.il/law/70301/121" TargetMode="External"/><Relationship Id="rId8" Type="http://schemas.openxmlformats.org/officeDocument/2006/relationships/hyperlink" Target="http://www.nevo.co.il/law/70301/133" TargetMode="External"/><Relationship Id="rId9" Type="http://schemas.openxmlformats.org/officeDocument/2006/relationships/hyperlink" Target="http://www.nevo.co.il/law/70301/144f" TargetMode="External"/><Relationship Id="rId10" Type="http://schemas.openxmlformats.org/officeDocument/2006/relationships/hyperlink" Target="http://www.nevo.co.il/law/70301/196" TargetMode="External"/><Relationship Id="rId11" Type="http://schemas.openxmlformats.org/officeDocument/2006/relationships/hyperlink" Target="http://www.nevo.co.il/law/70301/275" TargetMode="External"/><Relationship Id="rId12" Type="http://schemas.openxmlformats.org/officeDocument/2006/relationships/hyperlink" Target="http://www.nevo.co.il/law/70301/287.a" TargetMode="External"/><Relationship Id="rId13" Type="http://schemas.openxmlformats.org/officeDocument/2006/relationships/hyperlink" Target="http://www.nevo.co.il/law/70301/440" TargetMode="External"/><Relationship Id="rId14" Type="http://schemas.openxmlformats.org/officeDocument/2006/relationships/hyperlink" Target="http://www.nevo.co.il/law/70301/448.a" TargetMode="External"/><Relationship Id="rId15" Type="http://schemas.openxmlformats.org/officeDocument/2006/relationships/hyperlink" Target="http://www.nevo.co.il/law/70301/498" TargetMode="External"/><Relationship Id="rId16" Type="http://schemas.openxmlformats.org/officeDocument/2006/relationships/hyperlink" Target="http://www.nevo.co.il/law/70301/498.a" TargetMode="External"/><Relationship Id="rId17" Type="http://schemas.openxmlformats.org/officeDocument/2006/relationships/hyperlink" Target="http://www.nevo.co.il/law/70301/499" TargetMode="External"/><Relationship Id="rId18" Type="http://schemas.openxmlformats.org/officeDocument/2006/relationships/hyperlink" Target="http://www.nevo.co.il/law/70301/499.a" TargetMode="External"/><Relationship Id="rId19" Type="http://schemas.openxmlformats.org/officeDocument/2006/relationships/hyperlink" Target="http://www.nevo.co.il/law/70301/499.a.1" TargetMode="External"/><Relationship Id="rId20" Type="http://schemas.openxmlformats.org/officeDocument/2006/relationships/hyperlink" Target="http://www.nevo.co.il/law/70301/500" TargetMode="External"/><Relationship Id="rId21" Type="http://schemas.openxmlformats.org/officeDocument/2006/relationships/hyperlink" Target="http://www.nevo.co.il/law/70301/500.7" TargetMode="External"/><Relationship Id="rId22" Type="http://schemas.openxmlformats.org/officeDocument/2006/relationships/hyperlink" Target="http://www.nevo.co.il/law/5227" TargetMode="External"/><Relationship Id="rId23" Type="http://schemas.openxmlformats.org/officeDocument/2006/relationships/hyperlink" Target="http://www.nevo.co.il/law/5227/43" TargetMode="External"/><Relationship Id="rId24" Type="http://schemas.openxmlformats.org/officeDocument/2006/relationships/hyperlink" Target="http://www.nevo.co.il/case/20474035" TargetMode="External"/><Relationship Id="rId25" Type="http://schemas.openxmlformats.org/officeDocument/2006/relationships/hyperlink" Target="http://www.nevo.co.il/law/70301/448.a" TargetMode="External"/><Relationship Id="rId26" Type="http://schemas.openxmlformats.org/officeDocument/2006/relationships/hyperlink" Target="http://www.nevo.co.il/law/70301/29.a" TargetMode="External"/><Relationship Id="rId27" Type="http://schemas.openxmlformats.org/officeDocument/2006/relationships/hyperlink" Target="http://www.nevo.co.il/law/70301" TargetMode="External"/><Relationship Id="rId28" Type="http://schemas.openxmlformats.org/officeDocument/2006/relationships/hyperlink" Target="http://www.nevo.co.il/law/70301/196" TargetMode="External"/><Relationship Id="rId29" Type="http://schemas.openxmlformats.org/officeDocument/2006/relationships/hyperlink" Target="http://www.nevo.co.il/law/70301/144f" TargetMode="External"/><Relationship Id="rId30" Type="http://schemas.openxmlformats.org/officeDocument/2006/relationships/hyperlink" Target="http://www.nevo.co.il/law/70301/29.a" TargetMode="External"/><Relationship Id="rId31" Type="http://schemas.openxmlformats.org/officeDocument/2006/relationships/hyperlink" Target="http://www.nevo.co.il/law/70301/499.a.1" TargetMode="External"/><Relationship Id="rId32" Type="http://schemas.openxmlformats.org/officeDocument/2006/relationships/hyperlink" Target="http://www.nevo.co.il/law/70301/500.7" TargetMode="External"/><Relationship Id="rId33" Type="http://schemas.openxmlformats.org/officeDocument/2006/relationships/hyperlink" Target="http://www.nevo.co.il/law/5227/43" TargetMode="External"/><Relationship Id="rId34" Type="http://schemas.openxmlformats.org/officeDocument/2006/relationships/hyperlink" Target="http://www.nevo.co.il/law/5227" TargetMode="External"/><Relationship Id="rId35" Type="http://schemas.openxmlformats.org/officeDocument/2006/relationships/hyperlink" Target="http://www.nevo.co.il/law/70301/275" TargetMode="External"/><Relationship Id="rId36" Type="http://schemas.openxmlformats.org/officeDocument/2006/relationships/hyperlink" Target="http://www.nevo.co.il/law/70301/287.a" TargetMode="External"/><Relationship Id="rId37" Type="http://schemas.openxmlformats.org/officeDocument/2006/relationships/hyperlink" Target="http://www.nevo.co.il/case/5839572" TargetMode="External"/><Relationship Id="rId38" Type="http://schemas.openxmlformats.org/officeDocument/2006/relationships/hyperlink" Target="http://www.nevo.co.il/case/5830307" TargetMode="External"/><Relationship Id="rId39" Type="http://schemas.openxmlformats.org/officeDocument/2006/relationships/hyperlink" Target="http://www.nevo.co.il/case/8245382" TargetMode="External"/><Relationship Id="rId40" Type="http://schemas.openxmlformats.org/officeDocument/2006/relationships/hyperlink" Target="http://www.nevo.co.il/case/5798700" TargetMode="External"/><Relationship Id="rId41" Type="http://schemas.openxmlformats.org/officeDocument/2006/relationships/hyperlink" Target="http://www.nevo.co.il/case/5823537" TargetMode="External"/><Relationship Id="rId42" Type="http://schemas.openxmlformats.org/officeDocument/2006/relationships/hyperlink" Target="http://www.nevo.co.il/case/6158591" TargetMode="External"/><Relationship Id="rId43" Type="http://schemas.openxmlformats.org/officeDocument/2006/relationships/hyperlink" Target="http://www.nevo.co.il/case/5571066" TargetMode="External"/><Relationship Id="rId44" Type="http://schemas.openxmlformats.org/officeDocument/2006/relationships/hyperlink" Target="http://www.nevo.co.il/case/5768471" TargetMode="External"/><Relationship Id="rId45" Type="http://schemas.openxmlformats.org/officeDocument/2006/relationships/hyperlink" Target="http://www.nevo.co.il/case/5570864" TargetMode="External"/><Relationship Id="rId46" Type="http://schemas.openxmlformats.org/officeDocument/2006/relationships/hyperlink" Target="http://www.nevo.co.il/case/5835165" TargetMode="External"/><Relationship Id="rId47" Type="http://schemas.openxmlformats.org/officeDocument/2006/relationships/hyperlink" Target="http://www.nevo.co.il/case/6169115" TargetMode="External"/><Relationship Id="rId48" Type="http://schemas.openxmlformats.org/officeDocument/2006/relationships/hyperlink" Target="http://www.nevo.co.il/case/6100413" TargetMode="External"/><Relationship Id="rId49" Type="http://schemas.openxmlformats.org/officeDocument/2006/relationships/hyperlink" Target="http://www.nevo.co.il/case/5818443" TargetMode="External"/><Relationship Id="rId50" Type="http://schemas.openxmlformats.org/officeDocument/2006/relationships/hyperlink" Target="http://www.nevo.co.il/case/5694508" TargetMode="External"/><Relationship Id="rId51" Type="http://schemas.openxmlformats.org/officeDocument/2006/relationships/hyperlink" Target="http://www.nevo.co.il/case/5675516" TargetMode="External"/><Relationship Id="rId52" Type="http://schemas.openxmlformats.org/officeDocument/2006/relationships/hyperlink" Target="http://www.nevo.co.il/case/17926285" TargetMode="External"/><Relationship Id="rId53" Type="http://schemas.openxmlformats.org/officeDocument/2006/relationships/hyperlink" Target="http://www.nevo.co.il/case/5734189" TargetMode="External"/><Relationship Id="rId54" Type="http://schemas.openxmlformats.org/officeDocument/2006/relationships/hyperlink" Target="http://www.nevo.co.il/case/5675397" TargetMode="External"/><Relationship Id="rId55" Type="http://schemas.openxmlformats.org/officeDocument/2006/relationships/hyperlink" Target="http://www.nevo.co.il/case/17937859" TargetMode="External"/><Relationship Id="rId56" Type="http://schemas.openxmlformats.org/officeDocument/2006/relationships/hyperlink" Target="http://www.nevo.co.il/case/22006494" TargetMode="External"/><Relationship Id="rId57" Type="http://schemas.openxmlformats.org/officeDocument/2006/relationships/hyperlink" Target="http://www.nevo.co.il/case/5747789" TargetMode="External"/><Relationship Id="rId58" Type="http://schemas.openxmlformats.org/officeDocument/2006/relationships/hyperlink" Target="http://www.nevo.co.il/case/5949204" TargetMode="External"/><Relationship Id="rId59" Type="http://schemas.openxmlformats.org/officeDocument/2006/relationships/hyperlink" Target="http://www.nevo.co.il/case/6030055" TargetMode="External"/><Relationship Id="rId60" Type="http://schemas.openxmlformats.org/officeDocument/2006/relationships/hyperlink" Target="http://www.nevo.co.il/case/5951969" TargetMode="External"/><Relationship Id="rId61" Type="http://schemas.openxmlformats.org/officeDocument/2006/relationships/hyperlink" Target="http://www.nevo.co.il/case/17930873" TargetMode="External"/><Relationship Id="rId62" Type="http://schemas.openxmlformats.org/officeDocument/2006/relationships/hyperlink" Target="http://www.nevo.co.il/case/5770260" TargetMode="External"/><Relationship Id="rId63" Type="http://schemas.openxmlformats.org/officeDocument/2006/relationships/hyperlink" Target="http://www.nevo.co.il/case/5845573" TargetMode="External"/><Relationship Id="rId64" Type="http://schemas.openxmlformats.org/officeDocument/2006/relationships/hyperlink" Target="http://www.nevo.co.il/case/17929053" TargetMode="External"/><Relationship Id="rId65" Type="http://schemas.openxmlformats.org/officeDocument/2006/relationships/hyperlink" Target="http://www.nevo.co.il/case/17928708" TargetMode="External"/><Relationship Id="rId66" Type="http://schemas.openxmlformats.org/officeDocument/2006/relationships/hyperlink" Target="http://www.nevo.co.il/case/5570864" TargetMode="External"/><Relationship Id="rId67" Type="http://schemas.openxmlformats.org/officeDocument/2006/relationships/hyperlink" Target="http://www.nevo.co.il/case/17913394" TargetMode="External"/><Relationship Id="rId68" Type="http://schemas.openxmlformats.org/officeDocument/2006/relationships/hyperlink" Target="http://www.nevo.co.il/case/22232081" TargetMode="External"/><Relationship Id="rId69" Type="http://schemas.openxmlformats.org/officeDocument/2006/relationships/hyperlink" Target="http://www.nevo.co.il/case/20923902" TargetMode="External"/><Relationship Id="rId70" Type="http://schemas.openxmlformats.org/officeDocument/2006/relationships/hyperlink" Target="http://www.nevo.co.il/case/20911367" TargetMode="External"/><Relationship Id="rId71" Type="http://schemas.openxmlformats.org/officeDocument/2006/relationships/hyperlink" Target="http://www.nevo.co.il/case/6130237" TargetMode="External"/><Relationship Id="rId72" Type="http://schemas.openxmlformats.org/officeDocument/2006/relationships/hyperlink" Target="http://www.nevo.co.il/case/21008663" TargetMode="External"/><Relationship Id="rId73" Type="http://schemas.openxmlformats.org/officeDocument/2006/relationships/hyperlink" Target="http://www.nevo.co.il/case/5818443" TargetMode="External"/><Relationship Id="rId74" Type="http://schemas.openxmlformats.org/officeDocument/2006/relationships/hyperlink" Target="http://www.nevo.co.il/case/6010862" TargetMode="External"/><Relationship Id="rId75" Type="http://schemas.openxmlformats.org/officeDocument/2006/relationships/hyperlink" Target="http://www.nevo.co.il/case/6101844" TargetMode="External"/><Relationship Id="rId76" Type="http://schemas.openxmlformats.org/officeDocument/2006/relationships/hyperlink" Target="http://www.nevo.co.il/case/20888243" TargetMode="External"/><Relationship Id="rId77" Type="http://schemas.openxmlformats.org/officeDocument/2006/relationships/hyperlink" Target="http://www.nevo.co.il/case/20531137" TargetMode="External"/><Relationship Id="rId78" Type="http://schemas.openxmlformats.org/officeDocument/2006/relationships/hyperlink" Target="http://www.nevo.co.il/law/70301" TargetMode="External"/><Relationship Id="rId79" Type="http://schemas.openxmlformats.org/officeDocument/2006/relationships/hyperlink" Target="http://www.nevo.co.il/case/23506710" TargetMode="External"/><Relationship Id="rId80" Type="http://schemas.openxmlformats.org/officeDocument/2006/relationships/hyperlink" Target="http://www.nevo.co.il/case/13104258" TargetMode="External"/><Relationship Id="rId81" Type="http://schemas.openxmlformats.org/officeDocument/2006/relationships/hyperlink" Target="http://www.nevo.co.il/case/13038787" TargetMode="External"/><Relationship Id="rId82" Type="http://schemas.openxmlformats.org/officeDocument/2006/relationships/hyperlink" Target="http://www.nevo.co.il/case/17016459" TargetMode="External"/><Relationship Id="rId83" Type="http://schemas.openxmlformats.org/officeDocument/2006/relationships/hyperlink" Target="http://www.nevo.co.il/law/70301/498.a" TargetMode="External"/><Relationship Id="rId84" Type="http://schemas.openxmlformats.org/officeDocument/2006/relationships/hyperlink" Target="http://www.nevo.co.il/law/70301/500.7" TargetMode="External"/><Relationship Id="rId85" Type="http://schemas.openxmlformats.org/officeDocument/2006/relationships/hyperlink" Target="http://www.nevo.co.il/law/70301/499.a" TargetMode="External"/><Relationship Id="rId86" Type="http://schemas.openxmlformats.org/officeDocument/2006/relationships/hyperlink" Target="http://www.nevo.co.il/law/70301/500.7" TargetMode="External"/><Relationship Id="rId87" Type="http://schemas.openxmlformats.org/officeDocument/2006/relationships/hyperlink" Target="http://www.nevo.co.il/case/17916567" TargetMode="External"/><Relationship Id="rId88" Type="http://schemas.openxmlformats.org/officeDocument/2006/relationships/hyperlink" Target="http://www.nevo.co.il/case/5785009" TargetMode="External"/><Relationship Id="rId89" Type="http://schemas.openxmlformats.org/officeDocument/2006/relationships/hyperlink" Target="http://www.nevo.co.il/case/17922400" TargetMode="External"/><Relationship Id="rId90" Type="http://schemas.openxmlformats.org/officeDocument/2006/relationships/hyperlink" Target="http://www.nevo.co.il/case/17009714" TargetMode="External"/><Relationship Id="rId91" Type="http://schemas.openxmlformats.org/officeDocument/2006/relationships/hyperlink" Target="http://www.nevo.co.il/case/20188577" TargetMode="External"/><Relationship Id="rId92" Type="http://schemas.openxmlformats.org/officeDocument/2006/relationships/hyperlink" Target="http://www.nevo.co.il/case/5670903" TargetMode="External"/><Relationship Id="rId93" Type="http://schemas.openxmlformats.org/officeDocument/2006/relationships/hyperlink" Target="http://www.nevo.co.il/case/17947209" TargetMode="External"/><Relationship Id="rId94" Type="http://schemas.openxmlformats.org/officeDocument/2006/relationships/hyperlink" Target="http://www.nevo.co.il/law/70301/498" TargetMode="External"/><Relationship Id="rId95" Type="http://schemas.openxmlformats.org/officeDocument/2006/relationships/hyperlink" Target="http://www.nevo.co.il/law/70301" TargetMode="External"/><Relationship Id="rId96" Type="http://schemas.openxmlformats.org/officeDocument/2006/relationships/hyperlink" Target="http://www.nevo.co.il/law/70301/498.a" TargetMode="External"/><Relationship Id="rId97" Type="http://schemas.openxmlformats.org/officeDocument/2006/relationships/hyperlink" Target="http://www.nevo.co.il/law/70301" TargetMode="External"/><Relationship Id="rId98" Type="http://schemas.openxmlformats.org/officeDocument/2006/relationships/hyperlink" Target="http://www.nevo.co.il/law/70301/20.c.1" TargetMode="External"/><Relationship Id="rId99" Type="http://schemas.openxmlformats.org/officeDocument/2006/relationships/hyperlink" Target="http://www.nevo.co.il/law/70301" TargetMode="External"/><Relationship Id="rId100" Type="http://schemas.openxmlformats.org/officeDocument/2006/relationships/hyperlink" Target="http://www.nevo.co.il/case/21477255" TargetMode="External"/><Relationship Id="rId101" Type="http://schemas.openxmlformats.org/officeDocument/2006/relationships/hyperlink" Target="http://www.nevo.co.il/case/21472250" TargetMode="External"/><Relationship Id="rId102" Type="http://schemas.openxmlformats.org/officeDocument/2006/relationships/hyperlink" Target="http://www.nevo.co.il/law/70301/498.a" TargetMode="External"/><Relationship Id="rId103" Type="http://schemas.openxmlformats.org/officeDocument/2006/relationships/hyperlink" Target="http://www.nevo.co.il/law/70301/498.a" TargetMode="External"/><Relationship Id="rId104" Type="http://schemas.openxmlformats.org/officeDocument/2006/relationships/hyperlink" Target="http://www.nevo.co.il/law/70301/500.7" TargetMode="External"/><Relationship Id="rId105" Type="http://schemas.openxmlformats.org/officeDocument/2006/relationships/hyperlink" Target="http://www.nevo.co.il/law/70301" TargetMode="External"/><Relationship Id="rId106" Type="http://schemas.openxmlformats.org/officeDocument/2006/relationships/hyperlink" Target="http://www.nevo.co.il/law/70301" TargetMode="External"/><Relationship Id="rId107" Type="http://schemas.openxmlformats.org/officeDocument/2006/relationships/hyperlink" Target="http://www.nevo.co.il/law/70301/499.a" TargetMode="External"/><Relationship Id="rId108" Type="http://schemas.openxmlformats.org/officeDocument/2006/relationships/hyperlink" Target="http://www.nevo.co.il/law/70301" TargetMode="External"/><Relationship Id="rId109" Type="http://schemas.openxmlformats.org/officeDocument/2006/relationships/hyperlink" Target="http://www.nevo.co.il/case/5969313" TargetMode="External"/><Relationship Id="rId110" Type="http://schemas.openxmlformats.org/officeDocument/2006/relationships/hyperlink" Target="http://www.nevo.co.il/law/70301/499.a" TargetMode="External"/><Relationship Id="rId111" Type="http://schemas.openxmlformats.org/officeDocument/2006/relationships/hyperlink" Target="http://www.nevo.co.il/law/70301/500" TargetMode="External"/><Relationship Id="rId112" Type="http://schemas.openxmlformats.org/officeDocument/2006/relationships/hyperlink" Target="http://www.nevo.co.il/law/70301" TargetMode="External"/><Relationship Id="rId113" Type="http://schemas.openxmlformats.org/officeDocument/2006/relationships/hyperlink" Target="http://www.nevo.co.il/law/70301/92" TargetMode="External"/><Relationship Id="rId114" Type="http://schemas.openxmlformats.org/officeDocument/2006/relationships/hyperlink" Target="http://www.nevo.co.il/law/70301/121" TargetMode="External"/><Relationship Id="rId115" Type="http://schemas.openxmlformats.org/officeDocument/2006/relationships/hyperlink" Target="http://www.nevo.co.il/law/70301/133" TargetMode="External"/><Relationship Id="rId116" Type="http://schemas.openxmlformats.org/officeDocument/2006/relationships/hyperlink" Target="http://www.nevo.co.il/law/70301/440" TargetMode="External"/><Relationship Id="rId117" Type="http://schemas.openxmlformats.org/officeDocument/2006/relationships/hyperlink" Target="http://www.nevo.co.il/case/5675833" TargetMode="External"/><Relationship Id="rId118" Type="http://schemas.openxmlformats.org/officeDocument/2006/relationships/hyperlink" Target="http://www.nevo.co.il/case/17941759" TargetMode="External"/><Relationship Id="rId119" Type="http://schemas.openxmlformats.org/officeDocument/2006/relationships/hyperlink" Target="http://www.nevo.co.il/law/70301/500.7" TargetMode="External"/><Relationship Id="rId120" Type="http://schemas.openxmlformats.org/officeDocument/2006/relationships/hyperlink" Target="http://www.nevo.co.il/case/5995712" TargetMode="External"/><Relationship Id="rId121" Type="http://schemas.openxmlformats.org/officeDocument/2006/relationships/hyperlink" Target="http://www.nevo.co.il/law/70301/500.7" TargetMode="External"/><Relationship Id="rId122" Type="http://schemas.openxmlformats.org/officeDocument/2006/relationships/hyperlink" Target="http://www.nevo.co.il/law/70301" TargetMode="External"/><Relationship Id="rId123" Type="http://schemas.openxmlformats.org/officeDocument/2006/relationships/hyperlink" Target="http://www.nevo.co.il/law/70301/500.7" TargetMode="External"/><Relationship Id="rId124" Type="http://schemas.openxmlformats.org/officeDocument/2006/relationships/hyperlink" Target="http://www.nevo.co.il/law/70301" TargetMode="External"/><Relationship Id="rId125" Type="http://schemas.openxmlformats.org/officeDocument/2006/relationships/hyperlink" Target="http://www.nevo.co.il/law/70301/500.7" TargetMode="External"/><Relationship Id="rId126" Type="http://schemas.openxmlformats.org/officeDocument/2006/relationships/hyperlink" Target="http://www.nevo.co.il/law/70301" TargetMode="External"/><Relationship Id="rId127" Type="http://schemas.openxmlformats.org/officeDocument/2006/relationships/hyperlink" Target="http://www.nevo.co.il/law/70301/498" TargetMode="External"/><Relationship Id="rId128" Type="http://schemas.openxmlformats.org/officeDocument/2006/relationships/hyperlink" Target="http://www.nevo.co.il/law/70301" TargetMode="External"/><Relationship Id="rId129" Type="http://schemas.openxmlformats.org/officeDocument/2006/relationships/hyperlink" Target="http://www.nevo.co.il/law/70301/500.7" TargetMode="External"/><Relationship Id="rId130" Type="http://schemas.openxmlformats.org/officeDocument/2006/relationships/hyperlink" Target="http://www.nevo.co.il/law/70301/500.7" TargetMode="External"/><Relationship Id="rId131" Type="http://schemas.openxmlformats.org/officeDocument/2006/relationships/hyperlink" Target="http://www.nevo.co.il/law/70301/499" TargetMode="External"/><Relationship Id="rId132" Type="http://schemas.openxmlformats.org/officeDocument/2006/relationships/hyperlink" Target="http://www.nevo.co.il/case/5777967" TargetMode="External"/><Relationship Id="rId133" Type="http://schemas.openxmlformats.org/officeDocument/2006/relationships/hyperlink" Target="http://www.nevo.co.il/case/17942395" TargetMode="External"/><Relationship Id="rId134" Type="http://schemas.openxmlformats.org/officeDocument/2006/relationships/hyperlink" Target="http://www.nevo.co.il/case/17045921" TargetMode="External"/><Relationship Id="rId135" Type="http://schemas.openxmlformats.org/officeDocument/2006/relationships/hyperlink" Target="http://www.nevo.co.il/case/5969313" TargetMode="External"/><Relationship Id="rId136" Type="http://schemas.openxmlformats.org/officeDocument/2006/relationships/hyperlink" Target="http://www.nevo.co.il/case/5675833" TargetMode="External"/><Relationship Id="rId137" Type="http://schemas.openxmlformats.org/officeDocument/2006/relationships/hyperlink" Target="http://www.nevo.co.il/case/6070134" TargetMode="External"/><Relationship Id="rId138" Type="http://schemas.openxmlformats.org/officeDocument/2006/relationships/hyperlink" Target="http://www.nevo.co.il/case/5701980" TargetMode="External"/><Relationship Id="rId139" Type="http://schemas.openxmlformats.org/officeDocument/2006/relationships/hyperlink" Target="http://www.nevo.co.il/case/17923875" TargetMode="External"/><Relationship Id="rId140" Type="http://schemas.openxmlformats.org/officeDocument/2006/relationships/hyperlink" Target="http://www.nevo.co.il/law/70301/500.7" TargetMode="External"/><Relationship Id="rId141" Type="http://schemas.openxmlformats.org/officeDocument/2006/relationships/hyperlink" Target="http://www.nevo.co.il/case/5995712" TargetMode="External"/><Relationship Id="rId142" Type="http://schemas.openxmlformats.org/officeDocument/2006/relationships/hyperlink" Target="http://www.nevo.co.il/law/70301/499" TargetMode="External"/><Relationship Id="rId143" Type="http://schemas.openxmlformats.org/officeDocument/2006/relationships/hyperlink" Target="http://www.nevo.co.il/case/17941759" TargetMode="External"/><Relationship Id="rId144" Type="http://schemas.openxmlformats.org/officeDocument/2006/relationships/hyperlink" Target="http://www.nevo.co.il/law/70301/500.7" TargetMode="External"/><Relationship Id="rId145" Type="http://schemas.openxmlformats.org/officeDocument/2006/relationships/hyperlink" Target="http://www.nevo.co.il/case/23751303" TargetMode="External"/><Relationship Id="rId146" Type="http://schemas.openxmlformats.org/officeDocument/2006/relationships/hyperlink" Target="http://www.nevo.co.il/law/70301" TargetMode="External"/><Relationship Id="rId147" Type="http://schemas.openxmlformats.org/officeDocument/2006/relationships/hyperlink" Target="http://www.nevo.co.il/case/17926180" TargetMode="External"/><Relationship Id="rId148" Type="http://schemas.openxmlformats.org/officeDocument/2006/relationships/hyperlink" Target="http://www.nevo.co.il/case/6101508" TargetMode="External"/><Relationship Id="rId149" Type="http://schemas.openxmlformats.org/officeDocument/2006/relationships/hyperlink" Target="http://www.nevo.co.il/case/5837965" TargetMode="External"/><Relationship Id="rId150" Type="http://schemas.openxmlformats.org/officeDocument/2006/relationships/hyperlink" Target="http://www.nevo.co.il/case/6032791" TargetMode="External"/><Relationship Id="rId151" Type="http://schemas.openxmlformats.org/officeDocument/2006/relationships/hyperlink" Target="http://www.nevo.co.il/case/5825839" TargetMode="External"/><Relationship Id="rId152" Type="http://schemas.openxmlformats.org/officeDocument/2006/relationships/hyperlink" Target="http://www.nevo.co.il/law/70301/500.7" TargetMode="External"/><Relationship Id="rId153" Type="http://schemas.openxmlformats.org/officeDocument/2006/relationships/hyperlink" Target="http://www.nevo.co.il/law/70301" TargetMode="External"/><Relationship Id="rId154" Type="http://schemas.openxmlformats.org/officeDocument/2006/relationships/hyperlink" Target="http://www.nevo.co.il/law/70301/498.a" TargetMode="External"/><Relationship Id="rId155" Type="http://schemas.openxmlformats.org/officeDocument/2006/relationships/hyperlink" Target="http://www.nevo.co.il/law/70301/500.7" TargetMode="External"/><Relationship Id="rId156" Type="http://schemas.openxmlformats.org/officeDocument/2006/relationships/hyperlink" Target="https://supreme.court.gov.il/" TargetMode="External"/><Relationship Id="rId157" Type="http://schemas.openxmlformats.org/officeDocument/2006/relationships/hyperlink" Target="http://www.nevo.co.il/advertisements/nevo-100.doc" TargetMode="External"/><Relationship Id="rId158" Type="http://schemas.openxmlformats.org/officeDocument/2006/relationships/header" Target="header1.xml"/><Relationship Id="rId159" Type="http://schemas.openxmlformats.org/officeDocument/2006/relationships/footer" Target="footer1.xml"/><Relationship Id="rId160" Type="http://schemas.openxmlformats.org/officeDocument/2006/relationships/numbering" Target="numbering.xml"/><Relationship Id="rId161" Type="http://schemas.openxmlformats.org/officeDocument/2006/relationships/fontTable" Target="fontTable.xml"/><Relationship Id="rId162" Type="http://schemas.openxmlformats.org/officeDocument/2006/relationships/settings" Target="settings.xml"/><Relationship Id="rId16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2018-08-20T08:24:00Z</dcterms:created>
  <dc:creator> </dc:creator>
  <dc:description/>
  <cp:keywords/>
  <dc:language>en-IL</dc:language>
  <cp:lastModifiedBy>orly</cp:lastModifiedBy>
  <cp:lastPrinted>2018-08-16T10:53:00Z</cp:lastPrinted>
  <dcterms:modified xsi:type="dcterms:W3CDTF">2018-08-20T08:24:00Z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יהודה אסרף;ינון אליה ראובני</vt:lpwstr>
  </property>
  <property fmtid="{D5CDD505-2E9C-101B-9397-08002B2CF9AE}" pid="6" name="APPELLEE1">
    <vt:lpwstr/>
  </property>
  <property fmtid="{D5CDD505-2E9C-101B-9397-08002B2CF9AE}" pid="7" name="APPELLEE2">
    <vt:lpwstr/>
  </property>
  <property fmtid="{D5CDD505-2E9C-101B-9397-08002B2CF9AE}" pid="8" name="CASESLISTTMP1">
    <vt:lpwstr>20474057;20474035;5839572;5830307;8245382;5798700;5823537;6158591;5571066;5768471;5570864:2;5835165;6169115;6100413;5818443:2;5694508;5675516;17926285;5734189;5675397;17937859;22006494;5747789;5949204;6030055;5951969;17930873;5770260;5845573;17929053</vt:lpwstr>
  </property>
  <property fmtid="{D5CDD505-2E9C-101B-9397-08002B2CF9AE}" pid="9" name="CASESLISTTMP2">
    <vt:lpwstr>17928708;17913394;22232081;20923902;20911367;6130237;21008663;6010862;6101844;20888243;20531137;23506710;13104258;13038787;17016459;17916567;5785009;17922400;17009714;20188577;5670903;17947209;21477255;21472250;5969313:2;5675833:2;17941759:2;5995712:2</vt:lpwstr>
  </property>
  <property fmtid="{D5CDD505-2E9C-101B-9397-08002B2CF9AE}" pid="10" name="CASESLISTTMP3">
    <vt:lpwstr>5777967;17942395;17045921;6070134;5701980;17923875;23751303;17926180;6101508;5837965;6032791;5825839</vt:lpwstr>
  </property>
  <property fmtid="{D5CDD505-2E9C-101B-9397-08002B2CF9AE}" pid="11" name="CITY">
    <vt:lpwstr/>
  </property>
  <property fmtid="{D5CDD505-2E9C-101B-9397-08002B2CF9AE}" pid="12" name="DATE">
    <vt:lpwstr>20180816</vt:lpwstr>
  </property>
  <property fmtid="{D5CDD505-2E9C-101B-9397-08002B2CF9AE}" pid="13" name="DELEMATA">
    <vt:lpwstr/>
  </property>
  <property fmtid="{D5CDD505-2E9C-101B-9397-08002B2CF9AE}" pid="14" name="ISABSTRACT">
    <vt:lpwstr>Y</vt:lpwstr>
  </property>
  <property fmtid="{D5CDD505-2E9C-101B-9397-08002B2CF9AE}" pid="15" name="JUDGE">
    <vt:lpwstr>י' עמית;ד' מינץ;י' אלרון</vt:lpwstr>
  </property>
  <property fmtid="{D5CDD505-2E9C-101B-9397-08002B2CF9AE}" pid="16" name="LAWLISTTMP1">
    <vt:lpwstr>70301/448.a;029.a:2;196;144f;499.a.1;500.7:14;275;287.a;498.a:5;499.a:3;498:2;020.c.1;500;092;121;133;440;499:2</vt:lpwstr>
  </property>
  <property fmtid="{D5CDD505-2E9C-101B-9397-08002B2CF9AE}" pid="17" name="LAWLISTTMP2">
    <vt:lpwstr>5227/043</vt:lpwstr>
  </property>
  <property fmtid="{D5CDD505-2E9C-101B-9397-08002B2CF9AE}" pid="18" name="LAWYER">
    <vt:lpwstr>עדי קידר;איתמר בן גביר יפה זמיר;שלומי אברמזון;ברכה וייס</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פאני</vt:lpwstr>
  </property>
  <property fmtid="{D5CDD505-2E9C-101B-9397-08002B2CF9AE}" pid="25" name="NEWPARTA">
    <vt:lpwstr/>
  </property>
  <property fmtid="{D5CDD505-2E9C-101B-9397-08002B2CF9AE}" pid="26" name="NEWPARTB">
    <vt:lpwstr/>
  </property>
  <property fmtid="{D5CDD505-2E9C-101B-9397-08002B2CF9AE}" pid="27" name="NEWPARTC">
    <vt:lpwstr/>
  </property>
  <property fmtid="{D5CDD505-2E9C-101B-9397-08002B2CF9AE}" pid="28" name="NEWPROC">
    <vt:lpwstr/>
  </property>
  <property fmtid="{D5CDD505-2E9C-101B-9397-08002B2CF9AE}" pid="29" name="NOSE11">
    <vt:lpwstr>עונשין</vt:lpwstr>
  </property>
  <property fmtid="{D5CDD505-2E9C-101B-9397-08002B2CF9AE}" pid="30" name="NOSE110">
    <vt:lpwstr/>
  </property>
  <property fmtid="{D5CDD505-2E9C-101B-9397-08002B2CF9AE}" pid="31" name="NOSE12">
    <vt:lpwstr>עונשין</vt:lpwstr>
  </property>
  <property fmtid="{D5CDD505-2E9C-101B-9397-08002B2CF9AE}" pid="32" name="NOSE13">
    <vt:lpwstr>עונשין</vt:lpwstr>
  </property>
  <property fmtid="{D5CDD505-2E9C-101B-9397-08002B2CF9AE}" pid="33" name="NOSE14">
    <vt:lpwstr>עונשין</vt:lpwstr>
  </property>
  <property fmtid="{D5CDD505-2E9C-101B-9397-08002B2CF9AE}" pid="34" name="NOSE15">
    <vt:lpwstr>עונשין</vt:lpwstr>
  </property>
  <property fmtid="{D5CDD505-2E9C-101B-9397-08002B2CF9AE}" pid="35" name="NOSE16">
    <vt:lpwstr>דיון פלילי</vt:lpwstr>
  </property>
  <property fmtid="{D5CDD505-2E9C-101B-9397-08002B2CF9AE}" pid="36" name="NOSE17">
    <vt:lpwstr/>
  </property>
  <property fmtid="{D5CDD505-2E9C-101B-9397-08002B2CF9AE}" pid="37" name="NOSE18">
    <vt:lpwstr/>
  </property>
  <property fmtid="{D5CDD505-2E9C-101B-9397-08002B2CF9AE}" pid="38" name="NOSE19">
    <vt:lpwstr/>
  </property>
  <property fmtid="{D5CDD505-2E9C-101B-9397-08002B2CF9AE}" pid="39" name="NOSE1ID">
    <vt:lpwstr>77;77;77;77;77;18</vt:lpwstr>
  </property>
  <property fmtid="{D5CDD505-2E9C-101B-9397-08002B2CF9AE}" pid="40" name="NOSE21">
    <vt:lpwstr>קשר פלילי</vt:lpwstr>
  </property>
  <property fmtid="{D5CDD505-2E9C-101B-9397-08002B2CF9AE}" pid="41" name="NOSE210">
    <vt:lpwstr/>
  </property>
  <property fmtid="{D5CDD505-2E9C-101B-9397-08002B2CF9AE}" pid="42" name="NOSE22">
    <vt:lpwstr>עבירות</vt:lpwstr>
  </property>
  <property fmtid="{D5CDD505-2E9C-101B-9397-08002B2CF9AE}" pid="43" name="NOSE23">
    <vt:lpwstr>ענישה</vt:lpwstr>
  </property>
  <property fmtid="{D5CDD505-2E9C-101B-9397-08002B2CF9AE}" pid="44" name="NOSE24">
    <vt:lpwstr>ענישה</vt:lpwstr>
  </property>
  <property fmtid="{D5CDD505-2E9C-101B-9397-08002B2CF9AE}" pid="45" name="NOSE25">
    <vt:lpwstr>ענישה</vt:lpwstr>
  </property>
  <property fmtid="{D5CDD505-2E9C-101B-9397-08002B2CF9AE}" pid="46" name="NOSE26">
    <vt:lpwstr>הרשעה</vt:lpwstr>
  </property>
  <property fmtid="{D5CDD505-2E9C-101B-9397-08002B2CF9AE}" pid="47" name="NOSE27">
    <vt:lpwstr/>
  </property>
  <property fmtid="{D5CDD505-2E9C-101B-9397-08002B2CF9AE}" pid="48" name="NOSE28">
    <vt:lpwstr/>
  </property>
  <property fmtid="{D5CDD505-2E9C-101B-9397-08002B2CF9AE}" pid="49" name="NOSE29">
    <vt:lpwstr/>
  </property>
  <property fmtid="{D5CDD505-2E9C-101B-9397-08002B2CF9AE}" pid="50" name="NOSE2ID">
    <vt:lpwstr>1449;1443;1446;1446;1446;465</vt:lpwstr>
  </property>
  <property fmtid="{D5CDD505-2E9C-101B-9397-08002B2CF9AE}" pid="51" name="NOSE31">
    <vt:lpwstr>בחינתו</vt:lpwstr>
  </property>
  <property fmtid="{D5CDD505-2E9C-101B-9397-08002B2CF9AE}" pid="52" name="NOSE310">
    <vt:lpwstr/>
  </property>
  <property fmtid="{D5CDD505-2E9C-101B-9397-08002B2CF9AE}" pid="53" name="NOSE32">
    <vt:lpwstr>קשר</vt:lpwstr>
  </property>
  <property fmtid="{D5CDD505-2E9C-101B-9397-08002B2CF9AE}" pid="54" name="NOSE33">
    <vt:lpwstr>מדיניות ענישה: הצתה</vt:lpwstr>
  </property>
  <property fmtid="{D5CDD505-2E9C-101B-9397-08002B2CF9AE}" pid="55" name="NOSE34">
    <vt:lpwstr>מדיניות ענישה: שיקולים</vt:lpwstr>
  </property>
  <property fmtid="{D5CDD505-2E9C-101B-9397-08002B2CF9AE}" pid="56" name="NOSE35">
    <vt:lpwstr>מדיניות ענישה: התערבות ערכאת ערעור</vt:lpwstr>
  </property>
  <property fmtid="{D5CDD505-2E9C-101B-9397-08002B2CF9AE}" pid="57" name="NOSE36">
    <vt:lpwstr>על יסוד ראיות נסיבתיות</vt:lpwstr>
  </property>
  <property fmtid="{D5CDD505-2E9C-101B-9397-08002B2CF9AE}" pid="58" name="NOSE37">
    <vt:lpwstr/>
  </property>
  <property fmtid="{D5CDD505-2E9C-101B-9397-08002B2CF9AE}" pid="59" name="NOSE38">
    <vt:lpwstr/>
  </property>
  <property fmtid="{D5CDD505-2E9C-101B-9397-08002B2CF9AE}" pid="60" name="NOSE39">
    <vt:lpwstr/>
  </property>
  <property fmtid="{D5CDD505-2E9C-101B-9397-08002B2CF9AE}" pid="61" name="NOSE3ID">
    <vt:lpwstr>9023;8922;15357;8994;8982;3637</vt:lpwstr>
  </property>
  <property fmtid="{D5CDD505-2E9C-101B-9397-08002B2CF9AE}" pid="62" name="PADIDATE">
    <vt:lpwstr>20180820</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עפ;עפ;עפ</vt:lpwstr>
  </property>
  <property fmtid="{D5CDD505-2E9C-101B-9397-08002B2CF9AE}" pid="67" name="PROCNUM">
    <vt:lpwstr>6928;775;787</vt:lpwstr>
  </property>
  <property fmtid="{D5CDD505-2E9C-101B-9397-08002B2CF9AE}" pid="68" name="PROCYEAR">
    <vt:lpwstr>17;18;18</vt:lpwstr>
  </property>
  <property fmtid="{D5CDD505-2E9C-101B-9397-08002B2CF9AE}" pid="69" name="PSAKDIN">
    <vt:lpwstr>פסק-דין</vt:lpwstr>
  </property>
  <property fmtid="{D5CDD505-2E9C-101B-9397-08002B2CF9AE}" pid="70" name="TYPE">
    <vt:lpwstr>1</vt:lpwstr>
  </property>
  <property fmtid="{D5CDD505-2E9C-101B-9397-08002B2CF9AE}" pid="71" name="TYPE_ABS_DATE">
    <vt:lpwstr>410120180816</vt:lpwstr>
  </property>
  <property fmtid="{D5CDD505-2E9C-101B-9397-08002B2CF9AE}" pid="72" name="TYPE_N_DATE">
    <vt:lpwstr>41020180816</vt:lpwstr>
  </property>
  <property fmtid="{D5CDD505-2E9C-101B-9397-08002B2CF9AE}" pid="73" name="VOLUME">
    <vt:lpwstr/>
  </property>
  <property fmtid="{D5CDD505-2E9C-101B-9397-08002B2CF9AE}" pid="74" name="WORDNUMPAGES">
    <vt:lpwstr>39</vt:lpwstr>
  </property>
</Properties>
</file>