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/>
      </w:pPr>
      <w:r>
        <w:rPr>
          <w:b/>
          <w:bCs/>
          <w:rtl w:val="true"/>
        </w:rPr>
        <w:t xml:space="preserve"> </w:t>
      </w:r>
    </w:p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1928/15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צ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זילברטל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ברון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חאמד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אלהוזייל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המשיבים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2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עלא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אלהוזייל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3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בקר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אלהוזייל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50101-03-13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Miriam"/>
                <w:sz w:val="24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עדן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שמעון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תורג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המשיבים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חיים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שוייצר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שירות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המבחן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למבוגרים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גב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הגר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אביב</w:t>
            </w:r>
          </w:p>
        </w:tc>
      </w:tr>
    </w:tbl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4" w:name="LawTable"/>
      <w:bookmarkStart w:id="5" w:name="LawTable"/>
      <w:bookmarkEnd w:id="5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 w:cs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333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334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דורש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יינתן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למצב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המדומה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שהבינו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2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אקדח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שאחרת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עקרון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ההלימה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ימומש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כראוי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להבחין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סובייקטיבית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האשם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המהווה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נימוק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לקולא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לפיכך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יעמוד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5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FrankRuehl" w:ascii="Times New Roman" w:hAnsi="Times New Roman"/>
          <w:spacing w:val="0"/>
          <w:sz w:val="24"/>
          <w:szCs w:val="26"/>
        </w:rPr>
        <w:t>6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חֶלֶף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7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עקרון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ההלימה‏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לקולה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אלימות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דרכי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פיצויים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דרכי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קנס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חבלה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מחמירות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פציעה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מחמירות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לתקופה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7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מותנים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קנס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כספי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5,000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כספי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2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150,000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כספי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3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25,000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מופנה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הקנס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והפיצויים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הנדל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זילברטל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וברון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ברובו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בעיקר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בשאלת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וחומרתה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עקרון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ההלימה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דהיינו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לבחון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נטען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הסייג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עצמית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לטענתו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שחש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מאוים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משפיעה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בקביעת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עקרון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ההלימה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התחושה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הסובייקטיבית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באקט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הפלילי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זכתה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למעמד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בחלק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המקדמי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בקביעת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עשוי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המצב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הסובייקטיבי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להשפיע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סיפור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בכללותו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לירי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יסוד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מוענק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רחב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תיקון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113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העיקרון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עיקרון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ההלימה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הדגש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נסיבותיו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מידתה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התרחשות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מתחילתו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סופו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ובעיקר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הקשרו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הרחב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רלוונטיים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לבחינת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הראוי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דורש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יינתן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למצב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המדומה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שהבינו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הפלילי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שאחרת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עקרון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ההלימה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ימומש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כראוי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לשקף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מלוא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ההיבטים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האובייקטיביים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והסובייקטיביים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לשלוח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מאחורי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ובריח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למספר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בנוסף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עקב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התנהגותו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הפלילית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הנפגע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העיקרי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אחוזים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מאידך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התרחש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במהירות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ובמהלכו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התגבשה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אצל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סובייקטיבית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2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אקדח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להבחין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סובייקטיבית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האשם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העשויה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נימוק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לקולא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בשקלול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הכולל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החומרא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שימוש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בנשק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שימוש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כשלעצמו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התוצאה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חייבת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לשקף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עקרון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ההלימה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בהעדר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הסובייקטיבי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שראוי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לגזור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המחייבת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אינדיבידואלית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לקולא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2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אוחז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בידו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ובכוונתו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לפגוע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הבנתו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הסובייקטיבית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שבוצע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כתקיפה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צדדית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כחלק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הדדי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לפיכך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לחומרא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שמצדיק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ביטוי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לסיפור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הרובד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הסובייקטיבי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לפיכך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יעמוד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5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FrankRuehl" w:ascii="Times New Roman" w:hAnsi="Times New Roman"/>
          <w:spacing w:val="0"/>
          <w:sz w:val="24"/>
          <w:szCs w:val="26"/>
        </w:rPr>
        <w:t>6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והוראות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ניכוי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תקופת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המעצר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ועונשי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המותנה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יושארו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בעינם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הכספי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סולחה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3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הכספי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לבטלו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להעניק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וטו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לנפגע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סולחה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להפוך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למסלול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נפרד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יסכימו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הצדדים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יסכימו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בכפוף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בגזירת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מוענק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בלעדי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המדינה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הקנס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תחתיו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rFonts w:cs="David"/>
                <w:b/>
                <w:bCs/>
                <w:sz w:val="28"/>
                <w:szCs w:val="28"/>
              </w:rPr>
            </w:pPr>
            <w:bookmarkStart w:id="10" w:name="PsakDin"/>
            <w:bookmarkStart w:id="11" w:name="secretary"/>
            <w:bookmarkStart w:id="12" w:name="BeginProtocol"/>
            <w:bookmarkEnd w:id="10"/>
            <w:bookmarkEnd w:id="11"/>
            <w:bookmarkEnd w:id="12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  <w:p>
            <w:pPr>
              <w:pStyle w:val="DocumentHead"/>
              <w:ind w:end="0"/>
              <w:jc w:val="center"/>
              <w:rPr>
                <w:rFonts w:cs="David"/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/>
      </w:pPr>
      <w:bookmarkStart w:id="14" w:name="Start_Write"/>
      <w:bookmarkEnd w:id="14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מונח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עדן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חוק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פציעה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335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)(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Times New Roman" w:ascii="Times New Roman" w:hAnsi="Times New Roman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ברקע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סכסוך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כמאבטח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הסכסוך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עוינות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במקביל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אוחז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וחש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בתגובה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מהירותו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Times New Roman" w:ascii="Times New Roman" w:hAnsi="Times New Roman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ונגרמו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100%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Times New Roman" w:ascii="Times New Roman" w:hAnsi="Times New Roman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שטחי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והותיר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הנפגעים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עזרה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והמוסכם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כתגובה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סובייקטיבי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צריכה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בשיקולי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ולהשפיע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להשקפתו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סולחה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הכספי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שרדף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והשלכותיה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הטווח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הכספי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המשולמים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אינטרס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אינטרס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שקבלתם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הנפגע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התוצאתי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ויתורו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להוביל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ללחצים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שיופעלו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הנפגעים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הפקוחה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זכויותיהם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וחומרתה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דהיינו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סימנים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והכרעה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להשפיע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ההלימה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התחושה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הסובייקטיבית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זכתה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המקדמי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צודק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הסובייקטיבי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להשפיע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מימד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הסיפור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משחש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ולפרוש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ממשחק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אוחז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מהירותו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מטווח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נמצאנו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בנפגעים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והעצים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לירי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מוענק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המוגדר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>" (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הדגש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בחינה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שנסעו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מבחינתו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מחזיקו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מהירותו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הרביעי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במשיבים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דינאמי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רודף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התרחשות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מתחילתו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רלוונטיים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התעלמות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ימומש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ההיבטים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האובייקטיביים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והסובייקטיביים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מרותק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לכיסא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גלגלים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אחוזים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מאידך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ובמהלכו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התגבשה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סובייקטיבית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להבחין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סובייקטיבית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העשויה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נימוק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וביתר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פירוט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בשקלול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להפריז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בעוצמתה</w:t>
      </w:r>
      <w:r>
        <w:rPr>
          <w:rFonts w:cs="FrankRuehl"/>
          <w:sz w:val="28"/>
          <w:szCs w:val="28"/>
          <w:rtl w:val="true"/>
        </w:rPr>
        <w:t>" (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6520/14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בוקאעי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Miriam"/>
          <w:spacing w:val="0"/>
          <w:sz w:val="24"/>
          <w:szCs w:val="24"/>
          <w:rtl w:val="true"/>
        </w:rPr>
        <w:t>,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30.4.2015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מושכלות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הגוף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בי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בוודאי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מירייה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cs="FrankRuehl"/>
          <w:sz w:val="28"/>
          <w:szCs w:val="28"/>
          <w:rtl w:val="true"/>
        </w:rPr>
        <w:t>" (</w:t>
      </w:r>
      <w:hyperlink r:id="rId18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 </w:t>
        </w:r>
        <w:r>
          <w:rPr>
            <w:rStyle w:val="Hyperlink"/>
            <w:rFonts w:cs="FrankRuehl"/>
            <w:sz w:val="28"/>
            <w:szCs w:val="28"/>
          </w:rPr>
          <w:t>498/89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מדינת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ישראל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נ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'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יפרח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,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מה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384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394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הידיעה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האורבת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מתבטאת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במודעות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מכדור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2598/94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דנינו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25.12.1995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5"/>
        <w:ind w:start="0"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לתרום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גבר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המחיר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כשוטר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וכמוציא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התדמיתי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והמשפחתי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מהפגיעה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הסובייקטיבי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המחייבת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בשיטתנו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אינדיבידואלית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האיזון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נקלע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ולתפיסתו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דהיינו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אוחז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ובכוונתו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הסובייקטיבית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כתקיפה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צדדית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הדדי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סיכומו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שמצדיק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השארת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תוביל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לסיפור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הסובייקטיבי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ההתערבות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מיקומו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הסקלה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המאסרים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יושארו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נעבור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הכספיים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הסולחה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הכספי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כזכור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שטחי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עשויה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עקרוניות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כדוגמת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היבט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היבט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כשלעצמי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קיימים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היבטים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ועונשיים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רשאית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.  </w:t>
      </w:r>
      <w:r>
        <w:rPr>
          <w:rFonts w:cs="FrankRuehl"/>
          <w:sz w:val="28"/>
          <w:sz w:val="28"/>
          <w:szCs w:val="28"/>
          <w:rtl w:val="true"/>
        </w:rPr>
        <w:t>השאלות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מעניינות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אנמק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ויתורו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סולחה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מבחינה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בדוקטרינה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הריאליזם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מוטב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להעניק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סולחה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וקיימים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יתרונות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יסכימו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יסכימו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בכפוף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מוענק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בלעדי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לתוצאות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השיפוטי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סולחה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לווריאציות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הסוגיה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משאיר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מצוא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והקשיים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8458/11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יוסי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שובל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11.9.2013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ולהעמיד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בהסכמת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יבוטל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וההוראות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יישארו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בתוקף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צ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זילברטל</w:t>
      </w:r>
      <w:r>
        <w:rPr>
          <w:rFonts w:cs="Miriam"/>
          <w:spacing w:val="0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השופטת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ברון</w:t>
      </w:r>
      <w:r>
        <w:rPr>
          <w:rFonts w:cs="Miriam"/>
          <w:spacing w:val="0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מסכימה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הנדל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8.6.2016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;Arial"/>
          <w:sz w:val="28"/>
          <w:sz w:val="28"/>
          <w:szCs w:val="28"/>
          <w:rtl w:val="true"/>
        </w:rPr>
        <w:t xml:space="preserve">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;Arial"/>
          <w:sz w:val="28"/>
          <w:sz w:val="28"/>
          <w:szCs w:val="28"/>
          <w:rtl w:val="true"/>
        </w:rPr>
        <w:t xml:space="preserve">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15019280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Z03.doc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מא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  </w:t>
      </w:r>
      <w:hyperlink r:id="rId21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נ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הנדל </w:t>
      </w:r>
      <w:r>
        <w:rPr>
          <w:rFonts w:cs="David" w:ascii="David" w:hAnsi="David"/>
          <w:color w:val="000000"/>
        </w:rPr>
        <w:t>54678313-1928/15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22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23"/>
      <w:footerReference w:type="default" r:id="rId24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11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1928/15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חאמד אלהוזייל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7861929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333" TargetMode="External"/><Relationship Id="rId6" Type="http://schemas.openxmlformats.org/officeDocument/2006/relationships/hyperlink" Target="http://www.nevo.co.il/law/70301/334" TargetMode="External"/><Relationship Id="rId7" Type="http://schemas.openxmlformats.org/officeDocument/2006/relationships/hyperlink" Target="http://www.nevo.co.il/law/70301/335.a.1" TargetMode="External"/><Relationship Id="rId8" Type="http://schemas.openxmlformats.org/officeDocument/2006/relationships/hyperlink" Target="http://www.nevo.co.il/law/70301/333" TargetMode="External"/><Relationship Id="rId9" Type="http://schemas.openxmlformats.org/officeDocument/2006/relationships/hyperlink" Target="http://www.nevo.co.il/law/70301/335.a.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34" TargetMode="External"/><Relationship Id="rId12" Type="http://schemas.openxmlformats.org/officeDocument/2006/relationships/hyperlink" Target="http://www.nevo.co.il/law/70301/40b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40b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18059032" TargetMode="External"/><Relationship Id="rId18" Type="http://schemas.openxmlformats.org/officeDocument/2006/relationships/hyperlink" Target="http://www.nevo.co.il/case/5581471" TargetMode="External"/><Relationship Id="rId19" Type="http://schemas.openxmlformats.org/officeDocument/2006/relationships/hyperlink" Target="http://www.nevo.co.il/case/17916585" TargetMode="External"/><Relationship Id="rId20" Type="http://schemas.openxmlformats.org/officeDocument/2006/relationships/hyperlink" Target="http://www.nevo.co.il/case/5607979" TargetMode="External"/><Relationship Id="rId21" Type="http://schemas.openxmlformats.org/officeDocument/2006/relationships/hyperlink" Target="http://www.court.gov.il/" TargetMode="External"/><Relationship Id="rId22" Type="http://schemas.openxmlformats.org/officeDocument/2006/relationships/hyperlink" Target="http://www.nevo.co.il/advertisements/nevo-100.doc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2016-06-09T11:25:00Z</dcterms:created>
  <dc:creator> </dc:creator>
  <dc:description/>
  <cp:keywords/>
  <dc:language>en-IL</dc:language>
  <cp:lastModifiedBy>orly</cp:lastModifiedBy>
  <dcterms:modified xsi:type="dcterms:W3CDTF">2016-06-09T11:25:00Z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חאמד אלהוזייל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ישראל;עלא אלהוזייל;בקר אלהוזייל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7861929;18059032;5581471;17916585;5607979</vt:lpwstr>
  </property>
  <property fmtid="{D5CDD505-2E9C-101B-9397-08002B2CF9AE}" pid="9" name="CITY">
    <vt:lpwstr/>
  </property>
  <property fmtid="{D5CDD505-2E9C-101B-9397-08002B2CF9AE}" pid="10" name="DATE">
    <vt:lpwstr>20160608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הנדל;צ' זילברטל;ע' ברון</vt:lpwstr>
  </property>
  <property fmtid="{D5CDD505-2E9C-101B-9397-08002B2CF9AE}" pid="14" name="LAWLISTTMP1">
    <vt:lpwstr>70301/333;335.a.1;334;040b:2</vt:lpwstr>
  </property>
  <property fmtid="{D5CDD505-2E9C-101B-9397-08002B2CF9AE}" pid="15" name="LAWYER">
    <vt:lpwstr>חיים שוייצר;שמעון תורג'מן;הגר אביב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/>
  </property>
  <property fmtid="{D5CDD505-2E9C-101B-9397-08002B2CF9AE}" pid="22" name="NEWPARTB">
    <vt:lpwstr/>
  </property>
  <property fmtid="{D5CDD505-2E9C-101B-9397-08002B2CF9AE}" pid="23" name="NEWPARTC">
    <vt:lpwstr/>
  </property>
  <property fmtid="{D5CDD505-2E9C-101B-9397-08002B2CF9AE}" pid="24" name="NEWPROC">
    <vt:lpwstr/>
  </property>
  <property fmtid="{D5CDD505-2E9C-101B-9397-08002B2CF9AE}" pid="25" name="NOSE11">
    <vt:lpwstr>עונשין</vt:lpwstr>
  </property>
  <property fmtid="{D5CDD505-2E9C-101B-9397-08002B2CF9AE}" pid="26" name="NOSE110">
    <vt:lpwstr/>
  </property>
  <property fmtid="{D5CDD505-2E9C-101B-9397-08002B2CF9AE}" pid="27" name="NOSE12">
    <vt:lpwstr>עונשין</vt:lpwstr>
  </property>
  <property fmtid="{D5CDD505-2E9C-101B-9397-08002B2CF9AE}" pid="28" name="NOSE13">
    <vt:lpwstr>עונשין</vt:lpwstr>
  </property>
  <property fmtid="{D5CDD505-2E9C-101B-9397-08002B2CF9AE}" pid="29" name="NOSE14">
    <vt:lpwstr>עונשין</vt:lpwstr>
  </property>
  <property fmtid="{D5CDD505-2E9C-101B-9397-08002B2CF9AE}" pid="30" name="NOSE15">
    <vt:lpwstr>עונשין</vt:lpwstr>
  </property>
  <property fmtid="{D5CDD505-2E9C-101B-9397-08002B2CF9AE}" pid="31" name="NOSE16">
    <vt:lpwstr>עונשין</vt:lpwstr>
  </property>
  <property fmtid="{D5CDD505-2E9C-101B-9397-08002B2CF9AE}" pid="32" name="NOSE17">
    <vt:lpwstr/>
  </property>
  <property fmtid="{D5CDD505-2E9C-101B-9397-08002B2CF9AE}" pid="33" name="NOSE18">
    <vt:lpwstr/>
  </property>
  <property fmtid="{D5CDD505-2E9C-101B-9397-08002B2CF9AE}" pid="34" name="NOSE19">
    <vt:lpwstr/>
  </property>
  <property fmtid="{D5CDD505-2E9C-101B-9397-08002B2CF9AE}" pid="35" name="NOSE1ID">
    <vt:lpwstr>77;77;77;77;77;77</vt:lpwstr>
  </property>
  <property fmtid="{D5CDD505-2E9C-101B-9397-08002B2CF9AE}" pid="36" name="NOSE21">
    <vt:lpwstr>ענישה</vt:lpwstr>
  </property>
  <property fmtid="{D5CDD505-2E9C-101B-9397-08002B2CF9AE}" pid="37" name="NOSE210">
    <vt:lpwstr/>
  </property>
  <property fmtid="{D5CDD505-2E9C-101B-9397-08002B2CF9AE}" pid="38" name="NOSE22">
    <vt:lpwstr>ענישה</vt:lpwstr>
  </property>
  <property fmtid="{D5CDD505-2E9C-101B-9397-08002B2CF9AE}" pid="39" name="NOSE23">
    <vt:lpwstr>ענישה</vt:lpwstr>
  </property>
  <property fmtid="{D5CDD505-2E9C-101B-9397-08002B2CF9AE}" pid="40" name="NOSE24">
    <vt:lpwstr>ענישה</vt:lpwstr>
  </property>
  <property fmtid="{D5CDD505-2E9C-101B-9397-08002B2CF9AE}" pid="41" name="NOSE25">
    <vt:lpwstr>ענישה</vt:lpwstr>
  </property>
  <property fmtid="{D5CDD505-2E9C-101B-9397-08002B2CF9AE}" pid="42" name="NOSE26">
    <vt:lpwstr>ענישה</vt:lpwstr>
  </property>
  <property fmtid="{D5CDD505-2E9C-101B-9397-08002B2CF9AE}" pid="43" name="NOSE27">
    <vt:lpwstr/>
  </property>
  <property fmtid="{D5CDD505-2E9C-101B-9397-08002B2CF9AE}" pid="44" name="NOSE28">
    <vt:lpwstr/>
  </property>
  <property fmtid="{D5CDD505-2E9C-101B-9397-08002B2CF9AE}" pid="45" name="NOSE29">
    <vt:lpwstr/>
  </property>
  <property fmtid="{D5CDD505-2E9C-101B-9397-08002B2CF9AE}" pid="46" name="NOSE2ID">
    <vt:lpwstr>1446;1446;1446;1446;1446;1446</vt:lpwstr>
  </property>
  <property fmtid="{D5CDD505-2E9C-101B-9397-08002B2CF9AE}" pid="47" name="NOSE31">
    <vt:lpwstr>עקרון ההלימה‏</vt:lpwstr>
  </property>
  <property fmtid="{D5CDD505-2E9C-101B-9397-08002B2CF9AE}" pid="48" name="NOSE310">
    <vt:lpwstr/>
  </property>
  <property fmtid="{D5CDD505-2E9C-101B-9397-08002B2CF9AE}" pid="49" name="NOSE32">
    <vt:lpwstr>מדיניות ענישה: שיקולים לקולה</vt:lpwstr>
  </property>
  <property fmtid="{D5CDD505-2E9C-101B-9397-08002B2CF9AE}" pid="50" name="NOSE33">
    <vt:lpwstr>התערבות ערכאת הערעור</vt:lpwstr>
  </property>
  <property fmtid="{D5CDD505-2E9C-101B-9397-08002B2CF9AE}" pid="51" name="NOSE34">
    <vt:lpwstr>מדיניות ענישה: עבירות אלימות</vt:lpwstr>
  </property>
  <property fmtid="{D5CDD505-2E9C-101B-9397-08002B2CF9AE}" pid="52" name="NOSE35">
    <vt:lpwstr>דרכי ענישה: פיצויים</vt:lpwstr>
  </property>
  <property fmtid="{D5CDD505-2E9C-101B-9397-08002B2CF9AE}" pid="53" name="NOSE36">
    <vt:lpwstr>דרכי ענישה: קנס</vt:lpwstr>
  </property>
  <property fmtid="{D5CDD505-2E9C-101B-9397-08002B2CF9AE}" pid="54" name="NOSE37">
    <vt:lpwstr/>
  </property>
  <property fmtid="{D5CDD505-2E9C-101B-9397-08002B2CF9AE}" pid="55" name="NOSE38">
    <vt:lpwstr/>
  </property>
  <property fmtid="{D5CDD505-2E9C-101B-9397-08002B2CF9AE}" pid="56" name="NOSE39">
    <vt:lpwstr/>
  </property>
  <property fmtid="{D5CDD505-2E9C-101B-9397-08002B2CF9AE}" pid="57" name="NOSE3ID">
    <vt:lpwstr>14799;8996;8978;8984;8968;8971</vt:lpwstr>
  </property>
  <property fmtid="{D5CDD505-2E9C-101B-9397-08002B2CF9AE}" pid="58" name="PADIDATE">
    <vt:lpwstr>20160609</vt:lpwstr>
  </property>
  <property fmtid="{D5CDD505-2E9C-101B-9397-08002B2CF9AE}" pid="59" name="PADIMAIL">
    <vt:lpwstr>YES</vt:lpwstr>
  </property>
  <property fmtid="{D5CDD505-2E9C-101B-9397-08002B2CF9AE}" pid="60" name="PAGE">
    <vt:lpwstr/>
  </property>
  <property fmtid="{D5CDD505-2E9C-101B-9397-08002B2CF9AE}" pid="61" name="PART">
    <vt:lpwstr/>
  </property>
  <property fmtid="{D5CDD505-2E9C-101B-9397-08002B2CF9AE}" pid="62" name="PROCESS">
    <vt:lpwstr>עפ</vt:lpwstr>
  </property>
  <property fmtid="{D5CDD505-2E9C-101B-9397-08002B2CF9AE}" pid="63" name="PROCNUM">
    <vt:lpwstr>1928</vt:lpwstr>
  </property>
  <property fmtid="{D5CDD505-2E9C-101B-9397-08002B2CF9AE}" pid="64" name="PROCYEAR">
    <vt:lpwstr>15</vt:lpwstr>
  </property>
  <property fmtid="{D5CDD505-2E9C-101B-9397-08002B2CF9AE}" pid="65" name="PSAKDIN">
    <vt:lpwstr>פסק-דין</vt:lpwstr>
  </property>
  <property fmtid="{D5CDD505-2E9C-101B-9397-08002B2CF9AE}" pid="66" name="TYPE">
    <vt:lpwstr>1</vt:lpwstr>
  </property>
  <property fmtid="{D5CDD505-2E9C-101B-9397-08002B2CF9AE}" pid="67" name="TYPE_ABS_DATE">
    <vt:lpwstr>410120160608</vt:lpwstr>
  </property>
  <property fmtid="{D5CDD505-2E9C-101B-9397-08002B2CF9AE}" pid="68" name="TYPE_N_DATE">
    <vt:lpwstr>41020160608</vt:lpwstr>
  </property>
  <property fmtid="{D5CDD505-2E9C-101B-9397-08002B2CF9AE}" pid="69" name="VOLUME">
    <vt:lpwstr/>
  </property>
  <property fmtid="{D5CDD505-2E9C-101B-9397-08002B2CF9AE}" pid="70" name="WORDNUMPAGES">
    <vt:lpwstr>9</vt:lpwstr>
  </property>
</Properties>
</file>