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857" w:type="dxa"/>
        <w:jc w:val="start"/>
        <w:tblInd w:w="6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0"/>
              <w:ind w:end="0"/>
              <w:jc w:val="center"/>
              <w:rPr>
                <w:bCs/>
              </w:rPr>
            </w:pPr>
            <w:bookmarkStart w:id="0" w:name="Text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 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4977/06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ריבלין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   </w:t>
            </w:r>
          </w:p>
        </w:tc>
      </w:tr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</w:tc>
      </w:tr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חשין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</w:tc>
      </w:tr>
    </w:tbl>
    <w:p>
      <w:pPr>
        <w:pStyle w:val="ruller3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 xml:space="preserve">                                          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 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 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 xml:space="preserve">                                                                                                    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Fonts w:cs="FrankRuehl"/>
          <w:sz w:val="28"/>
          <w:szCs w:val="28"/>
          <w:rtl w:val="true"/>
        </w:rPr>
        <w:t>                                          </w:t>
      </w: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ruller"/>
        <w:ind w:end="0"/>
        <w:jc w:val="start"/>
        <w:rPr/>
      </w:pPr>
      <w:bookmarkStart w:id="2" w:name="ABSTRACT_START"/>
      <w:bookmarkEnd w:id="2"/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30.5.06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205/05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הורוביץ</w:t>
      </w:r>
      <w:bookmarkStart w:id="3" w:name="ABSTRACT_END"/>
      <w:bookmarkEnd w:id="3"/>
    </w:p>
    <w:p>
      <w:pPr>
        <w:pStyle w:val="ruller3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                                          </w:t>
      </w: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  <w:gridCol w:w="2301"/>
        <w:gridCol w:w="3257"/>
      </w:tblGrid>
      <w:tr>
        <w:trPr/>
        <w:tc>
          <w:tcPr>
            <w:tcW w:w="2977" w:type="dxa"/>
            <w:tcBorders/>
          </w:tcPr>
          <w:p>
            <w:pPr>
              <w:pStyle w:val="bodyruller"/>
              <w:ind w:end="0"/>
              <w:jc w:val="start"/>
              <w:rPr/>
            </w:pPr>
            <w:bookmarkStart w:id="4" w:name="xGDate"/>
            <w:r>
              <w:rPr>
                <w:rtl w:val="true"/>
              </w:rPr>
              <w:t>(</w:t>
            </w:r>
            <w:r>
              <w:rPr/>
              <w:t>08.03.07</w:t>
            </w:r>
            <w:r>
              <w:rPr>
                <w:rtl w:val="true"/>
              </w:rPr>
              <w:t>)</w:t>
            </w:r>
            <w:bookmarkEnd w:id="4"/>
            <w:r>
              <w:rPr>
                <w:rtl w:val="true"/>
              </w:rPr>
              <w:t xml:space="preserve"> </w:t>
            </w:r>
          </w:p>
        </w:tc>
        <w:tc>
          <w:tcPr>
            <w:tcW w:w="2301" w:type="dxa"/>
            <w:tcBorders/>
          </w:tcPr>
          <w:p>
            <w:pPr>
              <w:pStyle w:val="bodyruller"/>
              <w:ind w:end="0"/>
              <w:jc w:val="start"/>
              <w:rPr/>
            </w:pPr>
            <w:bookmarkStart w:id="5" w:name="xDate"/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התשס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bookmarkEnd w:id="5"/>
            <w:r>
              <w:rPr>
                <w:rtl w:val="true"/>
              </w:rPr>
              <w:t xml:space="preserve">       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שאדי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/>
            </w:pPr>
            <w:bookmarkStart w:id="6" w:name="FirstLawyer"/>
            <w:bookmarkEnd w:id="6"/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אריאלי</w:t>
            </w:r>
          </w:p>
          <w:p>
            <w:pPr>
              <w:pStyle w:val="bodyruller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שלומית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מרדר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> 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bookmarkStart w:id="11" w:name="Start_Write"/>
      <w:bookmarkEnd w:id="11"/>
      <w:r>
        <w:rPr>
          <w:rFonts w:cs="FrankRuehl"/>
          <w:spacing w:val="10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15.5.05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לסאלח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המתקהלים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נתקררה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298</w:t>
      </w:r>
      <w:r>
        <w:rPr>
          <w:rFonts w:cs="FrankRuehl"/>
          <w:sz w:val="28"/>
          <w:szCs w:val="28"/>
          <w:rtl w:val="true"/>
        </w:rPr>
        <w:t>          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מיריביהם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הבלעדית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קיפד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המשתלבת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08.03.07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                               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                                   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 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אליעזר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ריבלין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54678313-4977/06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>  </w:t>
      </w:r>
      <w:bookmarkStart w:id="12" w:name="FileName"/>
      <w:r>
        <w:rPr>
          <w:sz w:val="16"/>
          <w:szCs w:val="16"/>
        </w:rPr>
        <w:t>06049770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O01.doc</w:t>
      </w:r>
      <w:r>
        <w:rPr>
          <w:sz w:val="16"/>
          <w:szCs w:val="16"/>
          <w:rtl w:val="true"/>
        </w:rPr>
        <w:t xml:space="preserve">   </w:t>
      </w:r>
      <w:bookmarkEnd w:id="12"/>
      <w:r>
        <w:rPr>
          <w:rFonts w:cs="David"/>
          <w:sz w:val="16"/>
          <w:sz w:val="16"/>
          <w:szCs w:val="16"/>
          <w:rtl w:val="true"/>
        </w:rPr>
        <w:t>אז</w:t>
      </w:r>
    </w:p>
    <w:p>
      <w:pPr>
        <w:pStyle w:val="ruller38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02-6593666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  </w:t>
      </w:r>
      <w:hyperlink r:id="rId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"/>
        <w:ind w:end="0"/>
        <w:jc w:val="start"/>
        <w:rPr>
          <w:rFonts w:cs="David"/>
          <w:color w:val="000000"/>
          <w:sz w:val="16"/>
          <w:szCs w:val="16"/>
        </w:rPr>
      </w:pPr>
      <w:r>
        <w:rPr>
          <w:rFonts w:cs="David"/>
          <w:sz w:val="16"/>
          <w:szCs w:val="16"/>
          <w:rtl w:val="true"/>
        </w:rPr>
        <w:t> </w:t>
      </w:r>
    </w:p>
    <w:p>
      <w:pPr>
        <w:pStyle w:val="ruller38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4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/Users/liorb/Downloads/docx_citations_2020/06049770-o01-e.doc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עפ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4977/06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פלוני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0">
    <w:name w:val="ruller30"/>
    <w:basedOn w:val="DefaultParagraphFont"/>
    <w:qFormat/>
    <w:rPr>
      <w:rFonts w:cs="FrankRuehl"/>
    </w:rPr>
  </w:style>
  <w:style w:type="character" w:styleId="bodyruller0">
    <w:name w:val="bodyruller0"/>
    <w:basedOn w:val="DefaultParagraphFont"/>
    <w:qFormat/>
    <w:rPr>
      <w:rFonts w:cs="David"/>
    </w:rPr>
  </w:style>
  <w:style w:type="character" w:styleId="ruller380">
    <w:name w:val="ruller380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">
    <w:name w:val="ruller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pagestylepsak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nameintext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case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">
    <w:name w:val="body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">
    <w:name w:val="ruller38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0">
    <w:name w:val="filenumber0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rt.gov.i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2007-03-12T13:52:00Z</dcterms:created>
  <dc:creator> </dc:creator>
  <dc:description/>
  <dc:language>en-IL</dc:language>
  <cp:lastModifiedBy>administrator</cp:lastModifiedBy>
  <dcterms:modified xsi:type="dcterms:W3CDTF">2007-03-12T13:52:00Z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DATE">
    <vt:lpwstr>20070308</vt:lpwstr>
  </property>
  <property fmtid="{D5CDD505-2E9C-101B-9397-08002B2CF9AE}" pid="5" name="ISABSTRACT">
    <vt:lpwstr>Y</vt:lpwstr>
  </property>
  <property fmtid="{D5CDD505-2E9C-101B-9397-08002B2CF9AE}" pid="6" name="ISTECHNICAL">
    <vt:lpwstr>false</vt:lpwstr>
  </property>
  <property fmtid="{D5CDD505-2E9C-101B-9397-08002B2CF9AE}" pid="7" name="JUDGE">
    <vt:lpwstr>אליעזר ריבלין;אדמונד לוי;דוד חשין</vt:lpwstr>
  </property>
  <property fmtid="{D5CDD505-2E9C-101B-9397-08002B2CF9AE}" pid="8" name="LAWYER">
    <vt:lpwstr>אולמן תמר;פרקליטות המדינה;זיו אריאלי   גב' שלומית מרדר   שירות המבחן;סרג'י שאדי</vt:lpwstr>
  </property>
  <property fmtid="{D5CDD505-2E9C-101B-9397-08002B2CF9AE}" pid="9" name="PROCESS">
    <vt:lpwstr>עפ</vt:lpwstr>
  </property>
  <property fmtid="{D5CDD505-2E9C-101B-9397-08002B2CF9AE}" pid="10" name="PROCNUM">
    <vt:lpwstr>4977</vt:lpwstr>
  </property>
  <property fmtid="{D5CDD505-2E9C-101B-9397-08002B2CF9AE}" pid="11" name="PROCYEAR">
    <vt:lpwstr>06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WORDNUMPAGES">
    <vt:lpwstr>3</vt:lpwstr>
  </property>
</Properties>
</file>