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בחיפה בשבתו כבית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721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4007-01-16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וולקוביץ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'(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)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</w:tbl>
    <w:p>
      <w:pPr>
        <w:pStyle w:val="Header"/>
        <w:ind w:end="0"/>
        <w:jc w:val="start"/>
        <w:rPr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3"/>
        <w:gridCol w:w="2506"/>
        <w:gridCol w:w="5571"/>
      </w:tblGrid>
      <w:tr>
        <w:trPr/>
        <w:tc>
          <w:tcPr>
            <w:tcW w:w="743" w:type="dxa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</w:t>
            </w:r>
            <w:r>
              <w:rPr>
                <w:b/>
                <w:b/>
                <w:bCs/>
                <w:rtl w:val="true"/>
              </w:rPr>
              <w:t>פני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</w:p>
        </w:tc>
        <w:tc>
          <w:tcPr>
            <w:tcW w:w="8077" w:type="dxa"/>
            <w:gridSpan w:val="2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יוסף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אלרון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נשיא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  <w:rtl w:val="true"/>
              </w:rPr>
              <w:t>[</w:t>
            </w:r>
            <w:r>
              <w:rPr>
                <w:b/>
                <w:b/>
                <w:bCs/>
                <w:rtl w:val="true"/>
              </w:rPr>
              <w:t>אב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ד</w:t>
            </w:r>
            <w:r>
              <w:rPr>
                <w:b/>
                <w:bCs/>
                <w:rtl w:val="true"/>
              </w:rPr>
              <w:t>]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יחיאל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ליפשיץ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אורית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וינשטיין</w:t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  <w:bookmarkStart w:id="0" w:name="LastJudge"/>
            <w:bookmarkStart w:id="1" w:name="FirstAppellant"/>
            <w:bookmarkStart w:id="2" w:name="LastJudge"/>
            <w:bookmarkStart w:id="3" w:name="FirstAppellant"/>
            <w:bookmarkEnd w:id="2"/>
            <w:bookmarkEnd w:id="3"/>
          </w:p>
          <w:p>
            <w:pPr>
              <w:pStyle w:val="Normal"/>
              <w:spacing w:lineRule="auto" w:line="360"/>
              <w:ind w:end="0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rtl w:val="true"/>
              </w:rPr>
              <w:t>המערער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rtl w:val="true"/>
              </w:rPr>
              <w:t>איגור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וולקוביץ</w:t>
            </w:r>
            <w:r>
              <w:rPr>
                <w:rtl w:val="true"/>
              </w:rPr>
              <w:t>' (</w:t>
            </w:r>
            <w:r>
              <w:rPr>
                <w:rtl w:val="true"/>
              </w:rPr>
              <w:t>עציר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rtl w:val="true"/>
              </w:rPr>
              <w:t>המשיבה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rtl w:val="true"/>
                <w:lang w:val="en-US" w:eastAsia="en-US"/>
              </w:rPr>
            </w:r>
            <w:bookmarkStart w:id="4" w:name="LawTable"/>
            <w:bookmarkStart w:id="5" w:name="PsakDin"/>
            <w:bookmarkStart w:id="6" w:name="LawTable"/>
            <w:bookmarkStart w:id="7" w:name="PsakDin"/>
            <w:bookmarkEnd w:id="6"/>
            <w:bookmarkEnd w:id="7"/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  <w:sz w:val="28"/>
                <w:szCs w:val="28"/>
                <w:lang w:val="en-US" w:eastAsia="en-US"/>
              </w:rPr>
            </w:pPr>
            <w:r>
              <w:rPr>
                <w:rFonts w:cs="FrankRuehl" w:ascii="FrankRuehl" w:hAnsi="FrankRuehl"/>
                <w:sz w:val="28"/>
                <w:szCs w:val="28"/>
                <w:rtl w:val="true"/>
                <w:lang w:val="en-US" w:eastAsia="en-US"/>
              </w:rPr>
            </w:r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  <w:lang w:val="en-US" w:eastAsia="en-US"/>
              </w:rPr>
            </w:pPr>
            <w:r>
              <w:rPr>
                <w:rFonts w:ascii="FrankRuehl" w:hAnsi="FrankRuehl" w:cs="FrankRuehl"/>
                <w:rtl w:val="true"/>
                <w:lang w:val="en-US" w:eastAsia="en-US"/>
              </w:rPr>
              <w:t>חקיקה שאוזכרה</w:t>
            </w:r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: </w:t>
            </w:r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  <w:lang w:val="en-US" w:eastAsia="en-US"/>
              </w:rPr>
            </w:pPr>
            <w:hyperlink r:id="rId2"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חוק העונשין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 xml:space="preserve">, 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תשל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"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ז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-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1977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: </w:t>
            </w:r>
            <w:r>
              <w:rPr>
                <w:rFonts w:ascii="FrankRuehl" w:hAnsi="FrankRuehl" w:cs="FrankRuehl"/>
                <w:rtl w:val="true"/>
                <w:lang w:val="en-US" w:eastAsia="en-US"/>
              </w:rPr>
              <w:t>סע</w:t>
            </w:r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'  </w:t>
            </w:r>
            <w:hyperlink r:id="rId3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333</w:t>
              </w:r>
            </w:hyperlink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  <w:lang w:val="en-US" w:eastAsia="en-US"/>
              </w:rPr>
            </w:pPr>
            <w:r>
              <w:rPr>
                <w:rFonts w:cs="FrankRuehl" w:ascii="FrankRuehl" w:hAnsi="FrankRuehl"/>
                <w:rtl w:val="true"/>
                <w:lang w:val="en-US" w:eastAsia="en-US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FrankRuehl" w:hAnsi="FrankRuehl" w:cs="FrankRuehl"/>
                <w:sz w:val="28"/>
                <w:szCs w:val="28"/>
                <w:lang w:val="en-US" w:eastAsia="en-US"/>
              </w:rPr>
            </w:pPr>
            <w:r>
              <w:rPr>
                <w:rFonts w:cs="FrankRuehl" w:ascii="FrankRuehl" w:hAnsi="FrankRuehl"/>
                <w:sz w:val="28"/>
                <w:szCs w:val="28"/>
                <w:rtl w:val="true"/>
                <w:lang w:val="en-US" w:eastAsia="en-US"/>
              </w:rPr>
            </w:r>
            <w:bookmarkStart w:id="8" w:name="LawTable_End"/>
            <w:bookmarkStart w:id="9" w:name="LawTable_End"/>
            <w:bookmarkEnd w:id="9"/>
          </w:p>
          <w:p>
            <w:pPr>
              <w:pStyle w:val="Normal"/>
              <w:spacing w:lineRule="auto" w:line="360"/>
              <w:ind w:end="0"/>
              <w:jc w:val="center"/>
              <w:rPr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</w:t>
            </w:r>
            <w:r>
              <w:rPr>
                <w:rFonts w:cs="Times New Roman"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 xml:space="preserve"> </w:t>
            </w:r>
            <w:r>
              <w:rPr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דין</w:t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bCs/>
                <w:sz w:val="28"/>
                <w:szCs w:val="28"/>
                <w:u w:val="single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Calibri" w:hAnsi="Calibri" w:cs="Calibri"/>
          <w:u w:val="single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לפנינו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bookmarkStart w:id="10" w:name="ABSTRACT_START"/>
      <w:bookmarkEnd w:id="10"/>
      <w:r>
        <w:rPr>
          <w:rFonts w:ascii="Calibri" w:hAnsi="Calibri" w:cs="Calibri"/>
          <w:rtl w:val="true"/>
          <w:lang w:val="en-US" w:eastAsia="en-US"/>
        </w:rPr>
        <w:t>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השלום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בחיפה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(</w:t>
      </w:r>
      <w:r>
        <w:rPr>
          <w:rFonts w:ascii="Calibri" w:hAnsi="Calibri" w:cs="Calibri"/>
          <w:rtl w:val="true"/>
          <w:lang w:val="en-US" w:eastAsia="en-US"/>
        </w:rPr>
        <w:t>כב</w:t>
      </w:r>
      <w:r>
        <w:rPr>
          <w:rFonts w:cs="Calibri" w:ascii="Calibri" w:hAnsi="Calibri"/>
          <w:rtl w:val="true"/>
          <w:lang w:val="en-US" w:eastAsia="en-US"/>
        </w:rPr>
        <w:t xml:space="preserve">' </w:t>
      </w:r>
      <w:r>
        <w:rPr>
          <w:rFonts w:ascii="Calibri" w:hAnsi="Calibri" w:cs="Calibri"/>
          <w:rtl w:val="true"/>
          <w:lang w:val="en-US" w:eastAsia="en-US"/>
        </w:rPr>
        <w:t>השופט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זאיד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פלאח</w:t>
      </w:r>
      <w:r>
        <w:rPr>
          <w:rFonts w:cs="Calibri" w:ascii="Calibri" w:hAnsi="Calibri"/>
          <w:rtl w:val="true"/>
          <w:lang w:val="en-US" w:eastAsia="en-US"/>
        </w:rPr>
        <w:t xml:space="preserve">) </w:t>
      </w:r>
      <w:r>
        <w:rPr>
          <w:rFonts w:ascii="Calibri" w:hAnsi="Calibri" w:cs="Calibri"/>
          <w:rtl w:val="true"/>
          <w:lang w:val="en-US" w:eastAsia="en-US"/>
        </w:rPr>
        <w:t>מיום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23/11/15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hyperlink r:id="rId4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תיק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פלילי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lang w:val="en-US" w:eastAsia="en-US"/>
          </w:rPr>
          <w:t>20888-04-15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לפיו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הורשע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הודיית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ובכתב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מתוקן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חבלה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חמורה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hyperlink r:id="rId5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lang w:val="en-US" w:eastAsia="en-US"/>
          </w:rPr>
          <w:t>333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</w:t>
      </w:r>
      <w:hyperlink r:id="rId6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העונשין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תשל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ז</w:t>
      </w:r>
      <w:r>
        <w:rPr>
          <w:rFonts w:cs="Calibri" w:ascii="Calibri" w:hAnsi="Calibri"/>
          <w:rtl w:val="true"/>
          <w:lang w:val="en-US" w:eastAsia="en-US"/>
        </w:rPr>
        <w:t xml:space="preserve">- </w:t>
      </w:r>
      <w:r>
        <w:rPr>
          <w:rFonts w:cs="Calibri" w:ascii="Calibri" w:hAnsi="Calibri"/>
          <w:lang w:val="en-US" w:eastAsia="en-US"/>
        </w:rPr>
        <w:t>1977</w:t>
      </w:r>
      <w:r>
        <w:rPr>
          <w:rFonts w:cs="Calibri" w:ascii="Calibri" w:hAnsi="Calibri"/>
          <w:rtl w:val="true"/>
          <w:lang w:val="en-US" w:eastAsia="en-US"/>
        </w:rPr>
        <w:t xml:space="preserve"> (</w:t>
      </w:r>
      <w:r>
        <w:rPr>
          <w:rFonts w:ascii="Calibri" w:hAnsi="Calibri" w:cs="Calibri"/>
          <w:rtl w:val="true"/>
          <w:lang w:val="en-US" w:eastAsia="en-US"/>
        </w:rPr>
        <w:t>להלן</w:t>
      </w:r>
      <w:r>
        <w:rPr>
          <w:rFonts w:cs="Calibri" w:ascii="Calibri" w:hAnsi="Calibri"/>
          <w:rtl w:val="true"/>
          <w:lang w:val="en-US" w:eastAsia="en-US"/>
        </w:rPr>
        <w:t>: "</w:t>
      </w:r>
      <w:r>
        <w:rPr>
          <w:rFonts w:ascii="Calibri" w:hAnsi="Calibri" w:cs="Miriam"/>
          <w:rtl w:val="true"/>
          <w:lang w:val="en-US" w:eastAsia="en-US"/>
        </w:rPr>
        <w:t>חוק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העונשין</w:t>
      </w:r>
      <w:r>
        <w:rPr>
          <w:rFonts w:cs="Calibri" w:ascii="Calibri" w:hAnsi="Calibri"/>
          <w:rtl w:val="true"/>
          <w:lang w:val="en-US" w:eastAsia="en-US"/>
        </w:rPr>
        <w:t xml:space="preserve">").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האמור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בכתב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המתוקן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בתאריך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4/4/15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בסמוך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לשעה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9:00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ישבו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ואחותו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(</w:t>
      </w:r>
      <w:r>
        <w:rPr>
          <w:rFonts w:ascii="Calibri" w:hAnsi="Calibri" w:cs="Calibri"/>
          <w:rtl w:val="true"/>
          <w:lang w:val="en-US" w:eastAsia="en-US"/>
        </w:rPr>
        <w:t>המתלוננת</w:t>
      </w:r>
      <w:r>
        <w:rPr>
          <w:rFonts w:cs="Calibri" w:ascii="Calibri" w:hAnsi="Calibri"/>
          <w:rtl w:val="true"/>
          <w:lang w:val="en-US" w:eastAsia="en-US"/>
        </w:rPr>
        <w:t xml:space="preserve">) </w:t>
      </w:r>
      <w:r>
        <w:rPr>
          <w:rFonts w:ascii="Calibri" w:hAnsi="Calibri" w:cs="Calibri"/>
          <w:rtl w:val="true"/>
          <w:lang w:val="en-US" w:eastAsia="en-US"/>
        </w:rPr>
        <w:t>בבית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האחות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בחיפה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כשהמערער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ככל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הנראה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תחת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השפעת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אלכוהול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בהמשך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המתלוננת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למצוא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בכוונתה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להמשיך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ולסייע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מבחינה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כספית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השניים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התפתח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ויכוח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ואז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תקף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המתלוננת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באופן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שחבט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בחוזקה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מכות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בפניה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  <w:bookmarkStart w:id="11" w:name="ABSTRACT_END"/>
      <w:bookmarkStart w:id="12" w:name="ABSTRACT_END"/>
      <w:bookmarkEnd w:id="12"/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כתוצאה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ממעשיו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נגרמו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למתלוננת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חבלות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חמורות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הכוללות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שברים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שונים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ברצפת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ארובת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ושברים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נוספים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חתך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עמוק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ומדמם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באורך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3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מ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בלחי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שמאל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המגיע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לזווית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בעקבות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מעשיו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המתלוננת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נותחה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בהרדמה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מלאה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תוך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שבוצעה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רדוקציה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בפניה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ונעשה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שימוש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בפלטינה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ובהמשך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אושפזה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המתלוננת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החולים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למספר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ימים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להישמע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ראיות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המאשימה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הודה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במסגרת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הסדר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טיעון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בעובדות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כתב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המתוקן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כמפורט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לעיל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ובטרם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שמיעת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הטיעונים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נתבקש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להגיש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תסקיר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בעניינו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בתסקיר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צויינו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מכלול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נסיבותיו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והמשפחתיות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העובדה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לחובתו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פלילי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הכולל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הרשעות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קודמות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בעיקר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בעבירות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אלימות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לרבות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ריצוי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מספר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הרשעתו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האחרונה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2013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בגין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ביצוע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עבירת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חבלה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חמורה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שם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נדון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</w:t>
      </w:r>
      <w:r>
        <w:rPr>
          <w:rFonts w:cs="Calibri" w:ascii="Calibri" w:hAnsi="Calibri"/>
          <w:rtl w:val="true"/>
          <w:lang w:val="en-US" w:eastAsia="en-US"/>
        </w:rPr>
        <w:t>-</w:t>
      </w:r>
      <w:r>
        <w:rPr>
          <w:rFonts w:cs="Calibri" w:ascii="Calibri" w:hAnsi="Calibri"/>
          <w:lang w:val="en-US" w:eastAsia="en-US"/>
        </w:rPr>
        <w:t>21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ושוחרר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בחודש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ינואר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2015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קרי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כשלושה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בלבד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מעצרו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הנוכחית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ביצע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תלוי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ועומד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כנגדו</w:t>
      </w:r>
      <w:r>
        <w:rPr>
          <w:rFonts w:ascii="Calibri" w:hAnsi="Calibri" w:cs="Calibri"/>
          <w:rtl w:val="true"/>
          <w:lang w:val="en-US" w:eastAsia="en-US"/>
        </w:rPr>
        <w:t xml:space="preserve"> 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מותנה</w:t>
      </w:r>
      <w:r>
        <w:rPr>
          <w:rFonts w:cs="Calibri" w:ascii="Calibri" w:hAnsi="Calibri"/>
          <w:rtl w:val="true"/>
          <w:lang w:val="en-US" w:eastAsia="en-US"/>
        </w:rPr>
        <w:t>, "</w:t>
      </w:r>
      <w:r>
        <w:rPr>
          <w:rFonts w:ascii="Calibri" w:hAnsi="Calibri" w:cs="Miriam"/>
          <w:rtl w:val="true"/>
          <w:lang w:val="en-US" w:eastAsia="en-US"/>
        </w:rPr>
        <w:t>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שעשוי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להצביע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קשייו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בקבלת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גבולות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החוק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ובהפנמת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סנקציות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עונשיות</w:t>
      </w:r>
      <w:r>
        <w:rPr>
          <w:rFonts w:cs="Calibri" w:ascii="Calibri" w:hAnsi="Calibri"/>
          <w:rtl w:val="true"/>
          <w:lang w:val="en-US" w:eastAsia="en-US"/>
        </w:rPr>
        <w:t xml:space="preserve">".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קצינת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ציינה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מחד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המיוחס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בכתב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המתוקן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אולם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מאידך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נטה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להשליך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האחריות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לאלימות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שגילה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אחותו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ולהפחית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ולמזער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מחומרת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העבירה</w:t>
      </w:r>
      <w:r>
        <w:rPr>
          <w:rFonts w:cs="Calibri" w:ascii="Calibri" w:hAnsi="Calibri"/>
          <w:rtl w:val="true"/>
          <w:lang w:val="en-US" w:eastAsia="en-US"/>
        </w:rPr>
        <w:t>".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eastAsia="Calibri"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הסביר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בעודו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נתון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תחת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השפעת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אלכוהול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מתקשה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לשלוט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ולווסת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 </w:t>
      </w:r>
      <w:r>
        <w:rPr>
          <w:rFonts w:ascii="Calibri" w:hAnsi="Calibri" w:cs="Miriam"/>
          <w:rtl w:val="true"/>
          <w:lang w:val="en-US" w:eastAsia="en-US"/>
        </w:rPr>
        <w:t>כוחו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הפיזי</w:t>
      </w:r>
      <w:r>
        <w:rPr>
          <w:rFonts w:cs="Calibri" w:ascii="Calibri" w:hAnsi="Calibri"/>
          <w:rtl w:val="true"/>
          <w:lang w:val="en-US" w:eastAsia="en-US"/>
        </w:rPr>
        <w:t>".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לאור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האמור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העריך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הסבירות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להישנות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העבירות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אצל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גבוהה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נמנע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מלבוא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בהמלצה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טיפולית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שיקומית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כלשהי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בעניינו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והמליץ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להטיל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ענישה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מוחשית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וקונקרטית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שתחדד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הגבול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מפני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הישנות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התנהגות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עוברת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בעתיד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המאשימה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בטיעוניו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הדגיש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חומרת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ונסיבות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ביצוע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העבירה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וטען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שמתחם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ההולם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מעשיו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3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</w:t>
      </w:r>
      <w:r>
        <w:rPr>
          <w:rFonts w:cs="Calibri" w:ascii="Calibri" w:hAnsi="Calibri"/>
          <w:rtl w:val="true"/>
          <w:lang w:val="en-US" w:eastAsia="en-US"/>
        </w:rPr>
        <w:t xml:space="preserve">- </w:t>
      </w:r>
      <w:r>
        <w:rPr>
          <w:rFonts w:cs="Calibri" w:ascii="Calibri" w:hAnsi="Calibri"/>
          <w:lang w:val="en-US" w:eastAsia="en-US"/>
        </w:rPr>
        <w:t>5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באשר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בתוך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המתחם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ציין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המאשימה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נמנע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מלבוא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בהמלצה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טיפולית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בעניינו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והמליץ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הטלת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הפלילי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המכביד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וביקש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להטיל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ברף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הגבוה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המתחם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נתבקש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להפעיל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במצטבר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12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התלוי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ועומד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נגד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אחר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לחוב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בקנס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כספי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ובפיצוי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למתלוננת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מנגד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ביקש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הסניגור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ככל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הניתן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מרשו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תוך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שציין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הודאתו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המיידית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נסיבות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חייו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והמשפחתיות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הקשות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שהביאו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לטענתו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להידרדרות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במצבו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הנפשי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עוד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טען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הסניגור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תסקירי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המעצר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שנערכו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בעניינו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המליצו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שילובו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בהליך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גמילה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ומכאן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שנתקיימו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בעניינו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שיקולי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שיקום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המאפשרים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לחרוג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לקולא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ממתחם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הענישה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ההולם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לאחר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בחינת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מכלול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הפרמטרים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הרלבנטיים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הדרושים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לעניין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קבע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מתחם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הענישה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ההולם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במקרה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דנן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18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</w:t>
      </w:r>
      <w:r>
        <w:rPr>
          <w:rFonts w:cs="Calibri" w:ascii="Calibri" w:hAnsi="Calibri"/>
          <w:rtl w:val="true"/>
          <w:lang w:val="en-US" w:eastAsia="en-US"/>
        </w:rPr>
        <w:t>-</w:t>
      </w:r>
      <w:r>
        <w:rPr>
          <w:rFonts w:cs="Calibri" w:ascii="Calibri" w:hAnsi="Calibri"/>
          <w:lang w:val="en-US" w:eastAsia="en-US"/>
        </w:rPr>
        <w:t>36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העונשים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הבאים</w:t>
      </w:r>
      <w:r>
        <w:rPr>
          <w:rFonts w:cs="Calibri" w:ascii="Calibri" w:hAnsi="Calibri"/>
          <w:rtl w:val="true"/>
          <w:lang w:val="en-US" w:eastAsia="en-US"/>
        </w:rPr>
        <w:t xml:space="preserve">: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t>24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cs="Calibri"/>
          <w:rtl w:val="true"/>
          <w:lang w:val="en-US" w:eastAsia="en-US"/>
        </w:rPr>
        <w:t>הפעלת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12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(</w:t>
      </w:r>
      <w:r>
        <w:rPr>
          <w:rFonts w:ascii="Calibri" w:hAnsi="Calibri" w:cs="Calibri"/>
          <w:rtl w:val="true"/>
          <w:lang w:val="en-US" w:eastAsia="en-US"/>
        </w:rPr>
        <w:t>שהוטלו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השלום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בחיפה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hyperlink r:id="rId7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תיק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פלילי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lang w:val="en-US" w:eastAsia="en-US"/>
          </w:rPr>
          <w:t>21756-03-13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5/6/2013</w:t>
      </w:r>
      <w:r>
        <w:rPr>
          <w:rFonts w:cs="Calibri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cs="Calibri"/>
          <w:rtl w:val="true"/>
          <w:lang w:val="en-US" w:eastAsia="en-US"/>
        </w:rPr>
        <w:t>במצטבר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שסך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הכל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ירצה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36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מותנה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לבל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יעבור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3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עבירת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אלימות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כלשהי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ויורשע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שלפנינו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מופנה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כנגד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אורכו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שהוטל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וכנגד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קביעת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יופעל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כולו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במצטבר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בהודעת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שהגיש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בעצמו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סניגור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טען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מבלי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ראש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בעצם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הפגיעה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במתלוננת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אחותו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להתחשב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בחרטה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שהביע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בעובדה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תחת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השפעת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אלכוהול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חזקה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בזמן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האירוע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בנסיבות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חייו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והמשפחתיות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הקשות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ובכך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שהביע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רצון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להשתלב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בהליך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טיפולי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ביקש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בעונשו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להורות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יופעל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בחופף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שהוטל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בנימוקי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המשלימה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ובדיון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בפנינו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טען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סניגורו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מתחשב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פוטנציאל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שיקומי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אצל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מתעלם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מעמדת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המתלוננת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שהופיעה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בפניו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ובקשה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הגיש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מספר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פסקי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לטענתו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התחשבו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בהיבט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השיקומי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בעמדת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המתלוננת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והקלו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בעונשים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שנגזרו</w:t>
      </w:r>
      <w:r>
        <w:rPr>
          <w:rFonts w:cs="Calibri" w:ascii="Calibri" w:hAnsi="Calibri"/>
          <w:rtl w:val="true"/>
          <w:lang w:val="en-US" w:eastAsia="en-US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הליך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המעצר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והתסקירים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שהוגשו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במסגרתו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יצרו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אצל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ציפייה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בבוא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יוכל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להשתלב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בהליך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גמילה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תסקיר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בשלב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המעצר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המליץ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לשלב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בגמילה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ולאחר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מספר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הועבר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לקצין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אחר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ולהפתעתו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בתסקיר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בהמלצה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טיפולית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בעניינו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כך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בקש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הסניגור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בעונשו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ולחילופין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להורות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הגשת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תסקיר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משלים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שיתייחס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לשאלת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שילובו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בגמילה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מנגד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הדגיש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המשיבה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חומרת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עבירת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החבלה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החמורה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במקרה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דנן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בוצעה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כלפי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מתלוננת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שהינה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אחותו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הודגשו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החבלות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החמורות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שנגרמו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למתלוננת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והטיפול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הרפואי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המורכב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הזדקקה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נטען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בחלקו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התחתון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המתחם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שהוטל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בסופו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חורג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לקולא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בנסיבות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בקש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המשיבה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לדחות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u w:val="single"/>
          <w:rtl w:val="true"/>
          <w:lang w:val="en-US" w:eastAsia="en-US"/>
        </w:rPr>
        <w:t>דיון</w:t>
      </w:r>
      <w:r>
        <w:rPr>
          <w:rFonts w:cs="Calibri" w:ascii="Calibri" w:hAnsi="Calibri"/>
          <w:rtl w:val="true"/>
          <w:lang w:val="en-US" w:eastAsia="en-US"/>
        </w:rPr>
        <w:t xml:space="preserve">: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עיינו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היטב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ובנימוקי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הצדדים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ואנו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קובעים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להידחות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כידוע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הלכה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ערכאת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נוטה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להתערב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בחומרת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נקבע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ידי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הערכאה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הדיונית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במקרים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חריגים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סטייה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ניכרת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ממדיניות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הענישה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הראויה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נפלה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טעות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מהותית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מתקיימות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נסיבות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מיוחדות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המצדיקות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r>
        <w:rPr>
          <w:rFonts w:ascii="Calibri" w:hAnsi="Calibri" w:cs="Calibri"/>
          <w:rtl w:val="true"/>
          <w:lang w:val="en-US" w:eastAsia="en-US"/>
        </w:rPr>
        <w:t>ראו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למשל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hyperlink r:id="rId8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lang w:val="en-US" w:eastAsia="en-US"/>
          </w:rPr>
          <w:t>8344/14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אסור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</w:t>
      </w:r>
      <w:r>
        <w:rPr>
          <w:rFonts w:cs="Calibri" w:ascii="Calibri" w:hAnsi="Calibri"/>
          <w:rtl w:val="true"/>
          <w:lang w:val="en-US" w:eastAsia="en-US"/>
        </w:rPr>
        <w:t xml:space="preserve">' </w:t>
      </w:r>
      <w:r>
        <w:rPr>
          <w:rFonts w:ascii="Calibri" w:hAnsi="Calibri" w:cs="Calibri"/>
          <w:rtl w:val="true"/>
          <w:lang w:val="en-US" w:eastAsia="en-US"/>
        </w:rPr>
        <w:t>מדינת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ישראל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r>
        <w:rPr>
          <w:rFonts w:ascii="Calibri" w:hAnsi="Calibri" w:cs="Calibri"/>
          <w:rtl w:val="true"/>
          <w:lang w:val="en-US" w:eastAsia="en-US"/>
        </w:rPr>
        <w:t>פורסם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בנבו</w:t>
      </w:r>
      <w:r>
        <w:rPr>
          <w:rFonts w:cs="Calibri" w:ascii="Calibri" w:hAnsi="Calibri"/>
          <w:rtl w:val="true"/>
          <w:lang w:val="en-US" w:eastAsia="en-US"/>
        </w:rPr>
        <w:t>] (</w:t>
      </w:r>
      <w:r>
        <w:rPr>
          <w:rFonts w:cs="Calibri" w:ascii="Calibri" w:hAnsi="Calibri"/>
          <w:lang w:val="en-US" w:eastAsia="en-US"/>
        </w:rPr>
        <w:t>15.3.2015</w:t>
      </w:r>
      <w:r>
        <w:rPr>
          <w:rFonts w:cs="Calibri" w:ascii="Calibri" w:hAnsi="Calibri"/>
          <w:rtl w:val="true"/>
          <w:lang w:val="en-US" w:eastAsia="en-US"/>
        </w:rPr>
        <w:t xml:space="preserve">); </w:t>
      </w:r>
      <w:hyperlink r:id="rId9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lang w:val="en-US" w:eastAsia="en-US"/>
          </w:rPr>
          <w:t>5849/13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</w:t>
      </w:r>
      <w:r>
        <w:rPr>
          <w:rFonts w:cs="Calibri" w:ascii="Calibri" w:hAnsi="Calibri"/>
          <w:rtl w:val="true"/>
          <w:lang w:val="en-US" w:eastAsia="en-US"/>
        </w:rPr>
        <w:t xml:space="preserve">' </w:t>
      </w:r>
      <w:r>
        <w:rPr>
          <w:rFonts w:ascii="Calibri" w:hAnsi="Calibri" w:cs="Calibri"/>
          <w:rtl w:val="true"/>
          <w:lang w:val="en-US" w:eastAsia="en-US"/>
        </w:rPr>
        <w:t>מדינת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ישראל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r>
        <w:rPr>
          <w:rFonts w:ascii="Calibri" w:hAnsi="Calibri" w:cs="Calibri"/>
          <w:rtl w:val="true"/>
          <w:lang w:val="en-US" w:eastAsia="en-US"/>
        </w:rPr>
        <w:t>פורסם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בנבו</w:t>
      </w:r>
      <w:r>
        <w:rPr>
          <w:rFonts w:cs="Calibri" w:ascii="Calibri" w:hAnsi="Calibri"/>
          <w:rtl w:val="true"/>
          <w:lang w:val="en-US" w:eastAsia="en-US"/>
        </w:rPr>
        <w:t>] (</w:t>
      </w:r>
      <w:r>
        <w:rPr>
          <w:rFonts w:cs="Calibri" w:ascii="Calibri" w:hAnsi="Calibri"/>
          <w:lang w:val="en-US" w:eastAsia="en-US"/>
        </w:rPr>
        <w:t>6.10.2014</w:t>
      </w:r>
      <w:r>
        <w:rPr>
          <w:rFonts w:cs="Calibri" w:ascii="Calibri" w:hAnsi="Calibri"/>
          <w:rtl w:val="true"/>
          <w:lang w:val="en-US" w:eastAsia="en-US"/>
        </w:rPr>
        <w:t xml:space="preserve">)].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אנו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סבורים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המקרה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דנן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נופל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בגדר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אותם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מקרים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חריגים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המצדיקים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התערבותנו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קובעים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שהוטל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סביר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ומאוזן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ואין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מקום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להתערב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בו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המנומק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מעלה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נתן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למכלול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הפרמטרים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לקולא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ולחומרא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הרלוונטיים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והדרושים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לעניין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לחומרת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הורשע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ונסיבות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ביצוע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העבירה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העונש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שהוטל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ידי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בקנה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אחד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המלצת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המבחן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שעניינה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הטלת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ענישה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משמעותית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והרתעתית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נדגיש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לחובתו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פלילי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מכביד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הכולל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13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הרשעות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קודמות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רובן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בתחום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האלימות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ריצוי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מספר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כשהמערער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השתחרר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ממאסרו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האחרון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כשלושה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ביצע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נשוא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תלוי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ומרחף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ראש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כל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הרתיעו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מלשוב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ולבצע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נוספת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חמורה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אלימות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הפעם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כלפי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אחותו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ולגרום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נזקים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ממש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הכוללים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שברים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בארובת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וחתך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באזור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הפנים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הצריכו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ניתוח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בהרדמה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מלאה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ומספר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ימי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אשפוז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רבות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נאמר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החומרה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שבעבירות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האלימות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התפשטות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בחברתנו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חובתו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להעלות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תרומתו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במלחמה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החברה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הישראלית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באלימות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הגוברת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והולכת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ברחובות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ובבתים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יפים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לעניין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דברים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שנאמרו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hyperlink r:id="rId10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lang w:val="en-US" w:eastAsia="en-US"/>
          </w:rPr>
          <w:t>8314/03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שיהד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בן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עווד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נ</w:t>
      </w:r>
      <w:r>
        <w:rPr>
          <w:rFonts w:cs="Calibri" w:ascii="Calibri" w:hAnsi="Calibri"/>
          <w:b/>
          <w:bCs/>
          <w:rtl w:val="true"/>
          <w:lang w:val="en-US" w:eastAsia="en-US"/>
        </w:rPr>
        <w:t xml:space="preserve">'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מדינת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ישראל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r>
        <w:rPr>
          <w:rFonts w:ascii="Calibri" w:hAnsi="Calibri" w:cs="Calibri"/>
          <w:rtl w:val="true"/>
          <w:lang w:val="en-US" w:eastAsia="en-US"/>
        </w:rPr>
        <w:t>פורסם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בנבו</w:t>
      </w:r>
      <w:r>
        <w:rPr>
          <w:rFonts w:cs="Calibri" w:ascii="Calibri" w:hAnsi="Calibri"/>
          <w:rtl w:val="true"/>
          <w:lang w:val="en-US" w:eastAsia="en-US"/>
        </w:rPr>
        <w:t>] (</w:t>
      </w:r>
      <w:r>
        <w:rPr>
          <w:rFonts w:cs="Calibri" w:ascii="Calibri" w:hAnsi="Calibri"/>
          <w:lang w:val="en-US" w:eastAsia="en-US"/>
        </w:rPr>
        <w:t>7.6.2005</w:t>
      </w:r>
      <w:r>
        <w:rPr>
          <w:rFonts w:cs="Calibri" w:ascii="Calibri" w:hAnsi="Calibri"/>
          <w:rtl w:val="true"/>
          <w:lang w:val="en-US" w:eastAsia="en-US"/>
        </w:rPr>
        <w:t>):</w:t>
      </w:r>
    </w:p>
    <w:p>
      <w:pPr>
        <w:pStyle w:val="Normal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start="1134" w:end="1134"/>
        <w:jc w:val="both"/>
        <w:rPr>
          <w:rFonts w:ascii="Calibri" w:hAnsi="Calibri" w:cs="Miriam"/>
          <w:lang w:val="en-US" w:eastAsia="en-US"/>
        </w:rPr>
      </w:pPr>
      <w:r>
        <w:rPr>
          <w:rFonts w:cs="Miriam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בית</w:t>
      </w:r>
      <w:r>
        <w:rPr>
          <w:rFonts w:cs="Miriam" w:ascii="Calibri" w:hAnsi="Calibri"/>
          <w:rtl w:val="true"/>
          <w:lang w:val="en-US" w:eastAsia="en-US"/>
        </w:rPr>
        <w:t>-</w:t>
      </w:r>
      <w:r>
        <w:rPr>
          <w:rFonts w:ascii="Calibri" w:hAnsi="Calibri" w:cs="Miriam"/>
          <w:rtl w:val="true"/>
          <w:lang w:val="en-US" w:eastAsia="en-US"/>
        </w:rPr>
        <w:t>המשפט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חייב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להעלות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תרומתו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הצנועה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במלחמה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הקשה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לחברה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בישראל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באלימות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הגוברת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והולכת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ברחובות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ובבתים</w:t>
      </w:r>
      <w:r>
        <w:rPr>
          <w:rFonts w:cs="Miriam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Miriam"/>
          <w:rtl w:val="true"/>
          <w:lang w:val="en-US" w:eastAsia="en-US"/>
        </w:rPr>
        <w:t>ותרומה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זו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תמצא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ביטויה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בעונשים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החמורים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ששומה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עליהם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בתי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המשפט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לגזור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מעשי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אלימות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שפשו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במקומנו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כמגיפה</w:t>
      </w:r>
      <w:r>
        <w:rPr>
          <w:rFonts w:cs="Miriam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Miriam"/>
          <w:rtl w:val="true"/>
          <w:lang w:val="en-US" w:eastAsia="en-US"/>
        </w:rPr>
        <w:t>עלינו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למוד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הרחמים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שבליבנו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כמידה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הראויה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להם</w:t>
      </w:r>
      <w:r>
        <w:rPr>
          <w:rFonts w:cs="Miriam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Miriam"/>
          <w:rtl w:val="true"/>
          <w:lang w:val="en-US" w:eastAsia="en-US"/>
        </w:rPr>
        <w:t>והרי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ידענו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שנעשה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רחמן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במקום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אכזרי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סוף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שנעשה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אכזרי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במקום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רחמן</w:t>
      </w:r>
      <w:r>
        <w:rPr>
          <w:rFonts w:cs="Miriam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Miriam"/>
          <w:rtl w:val="true"/>
          <w:lang w:val="en-US" w:eastAsia="en-US"/>
        </w:rPr>
        <w:t>יצא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הקול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מבית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המשפט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וילך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מקצה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הארץ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ועד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קצה</w:t>
      </w:r>
      <w:r>
        <w:rPr>
          <w:rFonts w:cs="Miriam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Miriam"/>
          <w:rtl w:val="true"/>
          <w:lang w:val="en-US" w:eastAsia="en-US"/>
        </w:rPr>
        <w:t>יצא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הקול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ויידעו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שיורשע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בעבירת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אלימות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יישא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חמור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מעשהו</w:t>
      </w:r>
      <w:r>
        <w:rPr>
          <w:rFonts w:cs="Miriam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Miriam"/>
          <w:rtl w:val="true"/>
          <w:lang w:val="en-US" w:eastAsia="en-US"/>
        </w:rPr>
        <w:t>והעונש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יהיה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דרך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הכלל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כליאה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מאחורי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סורג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ובריח</w:t>
      </w:r>
      <w:r>
        <w:rPr>
          <w:rFonts w:cs="Miriam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Miriam"/>
          <w:rtl w:val="true"/>
          <w:lang w:val="en-US" w:eastAsia="en-US"/>
        </w:rPr>
        <w:t>וככל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שייעצם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מעשה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האלימות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תארך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תקופת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המאסר</w:t>
      </w:r>
      <w:r>
        <w:rPr>
          <w:rFonts w:cs="Miriam" w:ascii="Calibri" w:hAnsi="Calibri"/>
          <w:rtl w:val="true"/>
          <w:lang w:val="en-US" w:eastAsia="en-US"/>
        </w:rPr>
        <w:t xml:space="preserve">".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סיום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נשוב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ונזכיר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הכלל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לפיו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יופעל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במצטבר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hyperlink r:id="rId11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רע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lang w:val="en-US" w:eastAsia="en-US"/>
          </w:rPr>
          <w:t>7314/15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אבראהים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אבו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ריא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נ</w:t>
      </w:r>
      <w:r>
        <w:rPr>
          <w:rFonts w:cs="Calibri" w:ascii="Calibri" w:hAnsi="Calibri"/>
          <w:b/>
          <w:bCs/>
          <w:rtl w:val="true"/>
          <w:lang w:val="en-US" w:eastAsia="en-US"/>
        </w:rPr>
        <w:t xml:space="preserve">'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מדינת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ישראל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r>
        <w:rPr>
          <w:rFonts w:ascii="Calibri" w:hAnsi="Calibri" w:cs="Calibri"/>
          <w:rtl w:val="true"/>
          <w:lang w:val="en-US" w:eastAsia="en-US"/>
        </w:rPr>
        <w:t>פורסם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בנבו</w:t>
      </w:r>
      <w:r>
        <w:rPr>
          <w:rFonts w:cs="Calibri" w:ascii="Calibri" w:hAnsi="Calibri"/>
          <w:rtl w:val="true"/>
          <w:lang w:val="en-US" w:eastAsia="en-US"/>
        </w:rPr>
        <w:t>] (</w:t>
      </w:r>
      <w:r>
        <w:rPr>
          <w:rFonts w:cs="Calibri" w:ascii="Calibri" w:hAnsi="Calibri"/>
          <w:lang w:val="en-US" w:eastAsia="en-US"/>
        </w:rPr>
        <w:t>17.11.15</w:t>
      </w:r>
      <w:r>
        <w:rPr>
          <w:rFonts w:cs="Calibri" w:ascii="Calibri" w:hAnsi="Calibri"/>
          <w:rtl w:val="true"/>
          <w:lang w:val="en-US" w:eastAsia="en-US"/>
        </w:rPr>
        <w:t xml:space="preserve">)], </w:t>
      </w:r>
      <w:r>
        <w:rPr>
          <w:rFonts w:ascii="Calibri" w:hAnsi="Calibri" w:cs="Calibri"/>
          <w:rtl w:val="true"/>
          <w:lang w:val="en-US" w:eastAsia="en-US"/>
        </w:rPr>
        <w:t>וכן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ובהתייחס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לדברי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השיקול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השיקומי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בגדר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השיקול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הבלעדי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לאזנו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שיקולים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נוספים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וביניהם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שיקולי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הגמול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וההרתעה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כבר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נאמר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רחמנות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יתרה</w:t>
      </w:r>
      <w:r>
        <w:rPr>
          <w:rFonts w:cs="Miriam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Miriam"/>
          <w:rtl w:val="true"/>
          <w:lang w:val="en-US" w:eastAsia="en-US"/>
        </w:rPr>
        <w:t>הרי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היא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התאכזרות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כלפי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קרבנות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מזדמנים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ישרי</w:t>
      </w:r>
      <w:r>
        <w:rPr>
          <w:rFonts w:cs="Miriam" w:ascii="Calibri" w:hAnsi="Calibri"/>
          <w:rtl w:val="true"/>
          <w:lang w:val="en-US" w:eastAsia="en-US"/>
        </w:rPr>
        <w:t>-</w:t>
      </w:r>
      <w:r>
        <w:rPr>
          <w:rFonts w:ascii="Calibri" w:hAnsi="Calibri" w:cs="Miriam"/>
          <w:rtl w:val="true"/>
          <w:lang w:val="en-US" w:eastAsia="en-US"/>
        </w:rPr>
        <w:t>דרך</w:t>
      </w:r>
      <w:r>
        <w:rPr>
          <w:rFonts w:cs="Calibri" w:ascii="Calibri" w:hAnsi="Calibri"/>
          <w:rtl w:val="true"/>
          <w:lang w:val="en-US" w:eastAsia="en-US"/>
        </w:rPr>
        <w:t>" [</w:t>
      </w:r>
      <w:r>
        <w:rPr>
          <w:rFonts w:ascii="Calibri" w:hAnsi="Calibri" w:cs="Calibri"/>
          <w:rtl w:val="true"/>
          <w:lang w:val="en-US" w:eastAsia="en-US"/>
        </w:rPr>
        <w:t>דברי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השופט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סולברג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hyperlink r:id="rId12"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lang w:val="en-US" w:eastAsia="en-US"/>
          </w:rPr>
          <w:t>8232/11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מדינת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ישראל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נ</w:t>
      </w:r>
      <w:r>
        <w:rPr>
          <w:rFonts w:cs="Calibri" w:ascii="Calibri" w:hAnsi="Calibri"/>
          <w:b/>
          <w:bCs/>
          <w:rtl w:val="true"/>
          <w:lang w:val="en-US" w:eastAsia="en-US"/>
        </w:rPr>
        <w:t xml:space="preserve">'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פלוני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r>
        <w:rPr>
          <w:rFonts w:ascii="Calibri" w:hAnsi="Calibri" w:cs="Calibri"/>
          <w:rtl w:val="true"/>
          <w:lang w:val="en-US" w:eastAsia="en-US"/>
        </w:rPr>
        <w:t>פורסם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בנבו</w:t>
      </w:r>
      <w:r>
        <w:rPr>
          <w:rFonts w:cs="Calibri" w:ascii="Calibri" w:hAnsi="Calibri"/>
          <w:rtl w:val="true"/>
          <w:lang w:val="en-US" w:eastAsia="en-US"/>
        </w:rPr>
        <w:t>] (</w:t>
      </w:r>
      <w:r>
        <w:rPr>
          <w:rFonts w:cs="Calibri" w:ascii="Calibri" w:hAnsi="Calibri"/>
          <w:lang w:val="en-US" w:eastAsia="en-US"/>
        </w:rPr>
        <w:t>23.4.2012</w:t>
      </w:r>
      <w:r>
        <w:rPr>
          <w:rFonts w:cs="Calibri" w:ascii="Calibri" w:hAnsi="Calibri"/>
          <w:rtl w:val="true"/>
          <w:lang w:val="en-US" w:eastAsia="en-US"/>
        </w:rPr>
        <w:t xml:space="preserve">)].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נוסיף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ורשויות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ס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יסברו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מתאים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להליך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גמילה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כתלי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הכלא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יעשו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לשיבוצו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בהתאם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דין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להידחות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center"/>
        <w:rPr>
          <w:b/>
          <w:bCs/>
          <w:lang w:val="en-US" w:eastAsia="en-US"/>
        </w:rPr>
      </w:pPr>
      <w:r>
        <w:rPr>
          <w:b/>
          <w:b/>
          <w:bCs/>
          <w:rtl w:val="true"/>
          <w:lang w:val="en-US" w:eastAsia="en-US"/>
        </w:rPr>
        <w:t>ניתן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היום</w:t>
      </w:r>
      <w:r>
        <w:rPr>
          <w:b/>
          <w:bCs/>
          <w:rtl w:val="true"/>
          <w:lang w:val="en-US" w:eastAsia="en-US"/>
        </w:rPr>
        <w:t xml:space="preserve">,  </w:t>
      </w:r>
      <w:r>
        <w:rPr>
          <w:b/>
          <w:b/>
          <w:bCs/>
          <w:rtl w:val="true"/>
          <w:lang w:val="en-US" w:eastAsia="en-US"/>
        </w:rPr>
        <w:t>ט</w:t>
      </w:r>
      <w:r>
        <w:rPr>
          <w:b/>
          <w:bCs/>
          <w:rtl w:val="true"/>
          <w:lang w:val="en-US" w:eastAsia="en-US"/>
        </w:rPr>
        <w:t xml:space="preserve">' </w:t>
      </w:r>
      <w:r>
        <w:rPr>
          <w:b/>
          <w:b/>
          <w:bCs/>
          <w:rtl w:val="true"/>
          <w:lang w:val="en-US" w:eastAsia="en-US"/>
        </w:rPr>
        <w:t>אדר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א</w:t>
      </w:r>
      <w:r>
        <w:rPr>
          <w:b/>
          <w:bCs/>
          <w:rtl w:val="true"/>
          <w:lang w:val="en-US" w:eastAsia="en-US"/>
        </w:rPr>
        <w:t xml:space="preserve">' </w:t>
      </w:r>
      <w:r>
        <w:rPr>
          <w:b/>
          <w:b/>
          <w:bCs/>
          <w:rtl w:val="true"/>
          <w:lang w:val="en-US" w:eastAsia="en-US"/>
        </w:rPr>
        <w:t>תשע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ו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Cs/>
          <w:lang w:val="en-US" w:eastAsia="en-US"/>
        </w:rPr>
        <w:t>18</w:t>
      </w:r>
      <w:r>
        <w:rPr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פברואר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Cs/>
          <w:lang w:val="en-US" w:eastAsia="en-US"/>
        </w:rPr>
        <w:t>2016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במעמד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באי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כח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הצדדים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והמערער</w:t>
      </w:r>
      <w:r>
        <w:rPr>
          <w:b/>
          <w:bCs/>
          <w:rtl w:val="true"/>
          <w:lang w:val="en-US" w:eastAsia="en-US"/>
        </w:rPr>
        <w:t xml:space="preserve">.  </w:t>
      </w:r>
    </w:p>
    <w:p>
      <w:pPr>
        <w:pStyle w:val="Normal"/>
        <w:spacing w:lineRule="auto" w:line="360"/>
        <w:ind w:end="0"/>
        <w:jc w:val="center"/>
        <w:rPr>
          <w:b/>
          <w:bCs/>
          <w:color w:val="FFFFFF"/>
          <w:sz w:val="2"/>
          <w:szCs w:val="2"/>
          <w:lang w:val="en-US" w:eastAsia="en-US"/>
        </w:rPr>
      </w:pPr>
      <w:r>
        <w:rPr>
          <w:b/>
          <w:bCs/>
          <w:color w:val="FFFFFF"/>
          <w:sz w:val="2"/>
          <w:szCs w:val="2"/>
          <w:lang w:val="en-US" w:eastAsia="en-US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0"/>
        <w:gridCol w:w="356"/>
        <w:gridCol w:w="2641"/>
        <w:gridCol w:w="283"/>
        <w:gridCol w:w="2802"/>
      </w:tblGrid>
      <w:tr>
        <w:trPr/>
        <w:tc>
          <w:tcPr>
            <w:tcW w:w="24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</w:rPr>
              <w:t>54678313</w:t>
            </w:r>
          </w:p>
        </w:tc>
        <w:tc>
          <w:tcPr>
            <w:tcW w:w="356" w:type="dxa"/>
            <w:tcBorders/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  <w:rtl w:val="true"/>
              </w:rPr>
            </w:r>
          </w:p>
        </w:tc>
        <w:tc>
          <w:tcPr>
            <w:tcW w:w="264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80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44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י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אלרון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Cs/>
                <w:sz w:val="28"/>
                <w:rtl w:val="true"/>
              </w:rPr>
              <w:t xml:space="preserve">-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נשיא</w:t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  <w:rtl w:val="true"/>
              </w:rPr>
              <w:t>[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אב</w:t>
            </w:r>
            <w:r>
              <w:rPr>
                <w:b/>
                <w:bCs/>
                <w:sz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ד</w:t>
            </w:r>
            <w:r>
              <w:rPr>
                <w:b/>
                <w:bCs/>
                <w:sz w:val="28"/>
                <w:rtl w:val="true"/>
              </w:rPr>
              <w:t>]</w:t>
            </w:r>
          </w:p>
        </w:tc>
        <w:tc>
          <w:tcPr>
            <w:tcW w:w="356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641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י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ליפשיץ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</w:t>
            </w:r>
          </w:p>
        </w:tc>
        <w:tc>
          <w:tcPr>
            <w:tcW w:w="283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802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א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וינשטיין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שופטת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b/>
          <w:bCs/>
          <w:color w:val="FFFFFF"/>
          <w:sz w:val="2"/>
          <w:szCs w:val="2"/>
        </w:rPr>
      </w:pPr>
      <w:r>
        <w:rPr>
          <w:b/>
          <w:bCs/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3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יוסף אלרון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sectPr>
      <w:headerReference w:type="default" r:id="rId14"/>
      <w:footerReference w:type="default" r:id="rId15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6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4007-01-16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איגור וולקוביץ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outlineLvl w:val="3"/>
    </w:pPr>
    <w:rPr>
      <w:rFonts w:cs="Narkisim"/>
      <w:b/>
      <w:bCs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CommentReference">
    <w:name w:val="Comment Reference"/>
    <w:qFormat/>
    <w:rPr>
      <w:sz w:val="16"/>
      <w:szCs w:val="16"/>
    </w:rPr>
  </w:style>
  <w:style w:type="character" w:styleId="PageNumber">
    <w:name w:val="page number"/>
    <w:basedOn w:val="DefaultParagraphFont"/>
    <w:rPr/>
  </w:style>
  <w:style w:type="character" w:styleId="CharChar">
    <w:name w:val=" Char Char"/>
    <w:qFormat/>
    <w:rPr>
      <w:rFonts w:cs="David"/>
      <w:b/>
      <w:bCs/>
      <w:szCs w:val="24"/>
      <w:lang w:val="en-US" w:eastAsia="en-IL" w:bidi="he-IL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12">
    <w:name w:val="סעיפים"/>
    <w:basedOn w:val="Normal"/>
    <w:qFormat/>
    <w:pPr>
      <w:spacing w:lineRule="auto" w:line="360"/>
      <w:jc w:val="both"/>
    </w:pPr>
    <w:rPr/>
  </w:style>
  <w:style w:type="paragraph" w:styleId="CommentText">
    <w:name w:val="Comment Text"/>
    <w:basedOn w:val="Normal"/>
    <w:qFormat/>
    <w:pPr/>
    <w:rPr>
      <w:rFonts w:cs="Times New Roma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333" TargetMode="External"/><Relationship Id="rId4" Type="http://schemas.openxmlformats.org/officeDocument/2006/relationships/hyperlink" Target="http://www.nevo.co.il/case/20198123" TargetMode="External"/><Relationship Id="rId5" Type="http://schemas.openxmlformats.org/officeDocument/2006/relationships/hyperlink" Target="http://www.nevo.co.il/law/70301/333" TargetMode="External"/><Relationship Id="rId6" Type="http://schemas.openxmlformats.org/officeDocument/2006/relationships/hyperlink" Target="http://www.nevo.co.il/law/70301" TargetMode="External"/><Relationship Id="rId7" Type="http://schemas.openxmlformats.org/officeDocument/2006/relationships/hyperlink" Target="http://www.nevo.co.il/case/6825276" TargetMode="External"/><Relationship Id="rId8" Type="http://schemas.openxmlformats.org/officeDocument/2006/relationships/hyperlink" Target="http://www.nevo.co.il/case/18718567" TargetMode="External"/><Relationship Id="rId9" Type="http://schemas.openxmlformats.org/officeDocument/2006/relationships/hyperlink" Target="http://www.nevo.co.il/case/7980213" TargetMode="External"/><Relationship Id="rId10" Type="http://schemas.openxmlformats.org/officeDocument/2006/relationships/hyperlink" Target="http://www.nevo.co.il/case/5731188" TargetMode="External"/><Relationship Id="rId11" Type="http://schemas.openxmlformats.org/officeDocument/2006/relationships/hyperlink" Target="http://www.nevo.co.il/case/20680541" TargetMode="External"/><Relationship Id="rId12" Type="http://schemas.openxmlformats.org/officeDocument/2006/relationships/hyperlink" Target="http://www.nevo.co.il/case/6248304" TargetMode="External"/><Relationship Id="rId13" Type="http://schemas.openxmlformats.org/officeDocument/2006/relationships/hyperlink" Target="http://www.nevo.co.il/advertisements/nevo-100.doc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6</Pages>
  <Words>1414</Words>
  <Characters>6817</Characters>
  <CharactersWithSpaces>8214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2016-06-13T12:56:00Z</dcterms:created>
  <dc:creator> </dc:creator>
  <dc:description/>
  <cp:keywords/>
  <dc:language>en-IL</dc:language>
  <cp:lastModifiedBy>run</cp:lastModifiedBy>
  <dcterms:modified xsi:type="dcterms:W3CDTF">2016-06-13T12:56:00Z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איגור וולקוביץ'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20198123;6825276;18718567;7980213;5731188;20680541;6248304</vt:lpwstr>
  </property>
  <property fmtid="{D5CDD505-2E9C-101B-9397-08002B2CF9AE}" pid="9" name="CITY">
    <vt:lpwstr>חי'</vt:lpwstr>
  </property>
  <property fmtid="{D5CDD505-2E9C-101B-9397-08002B2CF9AE}" pid="10" name="DATE">
    <vt:lpwstr>20160218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יוסף אלרון;יחיאל ליפשיץ;אורית וינשטיין</vt:lpwstr>
  </property>
  <property fmtid="{D5CDD505-2E9C-101B-9397-08002B2CF9AE}" pid="14" name="LAWLISTTMP1">
    <vt:lpwstr>70301/333</vt:lpwstr>
  </property>
  <property fmtid="{D5CDD505-2E9C-101B-9397-08002B2CF9AE}" pid="15" name="LAWYER">
    <vt:lpwstr/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4007</vt:lpwstr>
  </property>
  <property fmtid="{D5CDD505-2E9C-101B-9397-08002B2CF9AE}" pid="22" name="NEWPARTB">
    <vt:lpwstr>01</vt:lpwstr>
  </property>
  <property fmtid="{D5CDD505-2E9C-101B-9397-08002B2CF9AE}" pid="23" name="NEWPARTC">
    <vt:lpwstr>16</vt:lpwstr>
  </property>
  <property fmtid="{D5CDD505-2E9C-101B-9397-08002B2CF9AE}" pid="24" name="NEWPROC">
    <vt:lpwstr>עפג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פסק-דין</vt:lpwstr>
  </property>
  <property fmtid="{D5CDD505-2E9C-101B-9397-08002B2CF9AE}" pid="32" name="TYPE">
    <vt:lpwstr>2</vt:lpwstr>
  </property>
  <property fmtid="{D5CDD505-2E9C-101B-9397-08002B2CF9AE}" pid="33" name="TYPE_ABS_DATE">
    <vt:lpwstr>390020160218</vt:lpwstr>
  </property>
  <property fmtid="{D5CDD505-2E9C-101B-9397-08002B2CF9AE}" pid="34" name="TYPE_N_DATE">
    <vt:lpwstr>39020160218</vt:lpwstr>
  </property>
  <property fmtid="{D5CDD505-2E9C-101B-9397-08002B2CF9AE}" pid="35" name="VOLUME">
    <vt:lpwstr/>
  </property>
  <property fmtid="{D5CDD505-2E9C-101B-9397-08002B2CF9AE}" pid="36" name="WORDNUMPAGES">
    <vt:lpwstr>5</vt:lpwstr>
  </property>
</Properties>
</file>