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/>
      </w:pPr>
      <w:r>
        <w:rPr>
          <w:b/>
          <w:bCs/>
          <w:rtl w:val="true"/>
        </w:rPr>
        <w:t xml:space="preserve"> </w:t>
      </w:r>
    </w:p>
    <w:p>
      <w:pPr>
        <w:pStyle w:val="Ruller31"/>
        <w:ind w:end="0"/>
        <w:jc w:val="start"/>
        <w:rPr>
          <w:rFonts w:cs="Miriam"/>
          <w:b/>
          <w:bCs/>
          <w:sz w:val="28"/>
          <w:szCs w:val="28"/>
        </w:rPr>
      </w:pPr>
      <w:r>
        <w:rPr>
          <w:rFonts w:cs="Miriam"/>
          <w:b/>
          <w:bCs/>
          <w:sz w:val="28"/>
          <w:szCs w:val="28"/>
          <w:rtl w:val="true"/>
        </w:rPr>
      </w:r>
    </w:p>
    <w:tbl>
      <w:tblPr>
        <w:bidiVisual w:val="true"/>
        <w:tblW w:w="8420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8"/>
        <w:gridCol w:w="3122"/>
        <w:gridCol w:w="5022"/>
        <w:gridCol w:w="138"/>
      </w:tblGrid>
      <w:tr>
        <w:trPr>
          <w:trHeight w:val="342" w:hRule="atLeast"/>
        </w:trPr>
        <w:tc>
          <w:tcPr>
            <w:tcW w:w="138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8282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3657/16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  <w:tr>
        <w:trPr>
          <w:trHeight w:val="287" w:hRule="atLeast"/>
        </w:trPr>
        <w:tc>
          <w:tcPr>
            <w:tcW w:w="3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022" w:type="dxa"/>
            <w:tcBorders/>
            <w:tcMar>
              <w:start w:w="108" w:type="dxa"/>
              <w:end w:w="108" w:type="dxa"/>
            </w:tcMar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חיות</w:t>
            </w:r>
          </w:p>
        </w:tc>
        <w:tc>
          <w:tcPr>
            <w:tcW w:w="138" w:type="dxa"/>
            <w:tcBorders/>
            <w:vAlign w:val="center"/>
          </w:tcPr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</w:tr>
      <w:tr>
        <w:trPr>
          <w:trHeight w:val="287" w:hRule="atLeast"/>
        </w:trPr>
        <w:tc>
          <w:tcPr>
            <w:tcW w:w="3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022" w:type="dxa"/>
            <w:tcBorders/>
            <w:tcMar>
              <w:start w:w="108" w:type="dxa"/>
              <w:end w:w="108" w:type="dxa"/>
            </w:tcMar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שהם</w:t>
            </w:r>
          </w:p>
        </w:tc>
        <w:tc>
          <w:tcPr>
            <w:tcW w:w="138" w:type="dxa"/>
            <w:tcBorders/>
            <w:vAlign w:val="center"/>
          </w:tcPr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</w:tr>
      <w:tr>
        <w:trPr>
          <w:trHeight w:val="287" w:hRule="atLeast"/>
        </w:trPr>
        <w:tc>
          <w:tcPr>
            <w:tcW w:w="3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bookmarkStart w:id="1" w:name="LastJudge"/>
            <w:bookmarkEnd w:id="1"/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022" w:type="dxa"/>
            <w:tcBorders/>
            <w:tcMar>
              <w:start w:w="108" w:type="dxa"/>
              <w:end w:w="108" w:type="dxa"/>
            </w:tcMar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ברק</w:t>
            </w:r>
            <w:r>
              <w:rPr>
                <w:rFonts w:cs="David"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ארז</w:t>
            </w:r>
          </w:p>
        </w:tc>
        <w:tc>
          <w:tcPr>
            <w:tcW w:w="138" w:type="dxa"/>
            <w:tcBorders/>
            <w:vAlign w:val="center"/>
          </w:tcPr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</w:tr>
      <w:tr>
        <w:trPr/>
        <w:tc>
          <w:tcPr>
            <w:tcW w:w="138" w:type="dxa"/>
            <w:tcBorders/>
            <w:vAlign w:val="center"/>
          </w:tcPr>
          <w:p>
            <w:pPr>
              <w:pStyle w:val="Normal"/>
              <w:overflowPunct w:val="true"/>
              <w:autoSpaceDE w:val="true"/>
              <w:snapToGrid w:val="false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  <w:tc>
          <w:tcPr>
            <w:tcW w:w="3122" w:type="dxa"/>
            <w:tcBorders/>
            <w:vAlign w:val="center"/>
          </w:tcPr>
          <w:p>
            <w:pPr>
              <w:pStyle w:val="Normal"/>
              <w:overflowPunct w:val="true"/>
              <w:autoSpaceDE w:val="true"/>
              <w:snapToGrid w:val="false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Normal"/>
              <w:overflowPunct w:val="true"/>
              <w:autoSpaceDE w:val="true"/>
              <w:snapToGrid w:val="false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  <w:tc>
          <w:tcPr>
            <w:tcW w:w="138" w:type="dxa"/>
            <w:tcBorders/>
            <w:vAlign w:val="center"/>
          </w:tcPr>
          <w:p>
            <w:pPr>
              <w:pStyle w:val="Normal"/>
              <w:overflowPunct w:val="true"/>
              <w:autoSpaceDE w:val="true"/>
              <w:snapToGrid w:val="false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חמאד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אל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עוברה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בבאר</w:t>
            </w:r>
            <w:r>
              <w:rPr>
                <w:rFonts w:cs="David"/>
                <w:sz w:val="24"/>
                <w:szCs w:val="24"/>
                <w:rtl w:val="true"/>
              </w:rPr>
              <w:t>-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שבע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,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4.4.2016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,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</w:rPr>
                <w:t>11831-08-14</w:t>
              </w:r>
            </w:hyperlink>
            <w:r>
              <w:rPr>
                <w:rFonts w:cs="David"/>
                <w:sz w:val="24"/>
                <w:szCs w:val="24"/>
                <w:rtl w:val="true"/>
              </w:rPr>
              <w:t xml:space="preserve">,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David"/>
                <w:sz w:val="24"/>
                <w:szCs w:val="24"/>
                <w:rtl w:val="true"/>
              </w:rPr>
              <w:t>-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כב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א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"/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י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בטבת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ז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(</w:t>
            </w:r>
            <w:r>
              <w:rPr/>
              <w:t>12.1.2017</w:t>
            </w:r>
            <w:r>
              <w:rPr>
                <w:rtl w:val="true"/>
              </w:rPr>
              <w:t xml:space="preserve">)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אורי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דייגי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bookmarkStart w:id="3" w:name="FirstLawyer"/>
            <w:bookmarkEnd w:id="3"/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עילית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מידן</w:t>
            </w:r>
          </w:p>
        </w:tc>
      </w:tr>
    </w:tbl>
    <w:p>
      <w:pPr>
        <w:pStyle w:val="Normal"/>
        <w:ind w:end="0"/>
        <w:jc w:val="star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שירות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המבחן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למבוגרים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גב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ברכה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וייס</w:t>
            </w:r>
          </w:p>
        </w:tc>
      </w:tr>
    </w:tbl>
    <w:p>
      <w:pPr>
        <w:pStyle w:val="Normal"/>
        <w:ind w:end="0"/>
        <w:jc w:val="both"/>
        <w:rPr/>
      </w:pPr>
      <w:r>
        <w:rPr>
          <w:rFonts w:cs="Times New Roman"/>
          <w:sz w:val="10"/>
          <w:szCs w:val="10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ו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413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ב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ind w:end="0"/>
        <w:jc w:val="start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  <w:bookmarkStart w:id="6" w:name="LawTable_End"/>
      <w:bookmarkStart w:id="7" w:name="LawTable_End"/>
      <w:bookmarkEnd w:id="7"/>
    </w:p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bCs/>
              </w:rPr>
            </w:pPr>
            <w:bookmarkStart w:id="8" w:name="PsakDin"/>
            <w:bookmarkEnd w:id="8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  <w:t xml:space="preserve"> </w:t>
      </w:r>
    </w:p>
    <w:p>
      <w:pPr>
        <w:pStyle w:val="BODYVERDICT"/>
        <w:ind w:end="0"/>
        <w:jc w:val="start"/>
        <w:rPr/>
      </w:pPr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שהם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זהו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ת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11831-08-14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4.4.2016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ביתן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.        </w:t>
      </w:r>
      <w:bookmarkStart w:id="9" w:name="ABSTRACT_START"/>
      <w:bookmarkEnd w:id="9"/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יליד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1955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תושב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רהט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במזיד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413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</w:t>
        </w:r>
      </w:hyperlink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ו</w:t>
        </w:r>
      </w:hyperlink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חוק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Cs w:val="28"/>
        </w:rPr>
        <w:t>11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מקרים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בעקבות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הבאים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ממועד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שחרורו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המנויות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hyperlink r:id="rId1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בסעיף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ו</w:t>
        </w:r>
      </w:hyperlink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1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ממניע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גזעני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או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עוינות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כלפי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הציבור</w:t>
      </w:r>
      <w:r>
        <w:rPr>
          <w:rFonts w:cs="FrankRuehl"/>
          <w:sz w:val="28"/>
          <w:szCs w:val="28"/>
          <w:rtl w:val="true"/>
        </w:rPr>
        <w:t xml:space="preserve">";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חויב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בתשלום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פיצויים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לחמישה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מתלוננים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בסכום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6,600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ומכאן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9.5.2016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עוכב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חברתי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השופטת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חיות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בהסכמת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bookmarkStart w:id="10" w:name="ABSTRACT_END"/>
      <w:bookmarkEnd w:id="10"/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עובדות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כתב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שהוגש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נגד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המערער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מכתב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המתוקן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בתקופה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הרלבנטית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בתקופת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הלחימה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מבצע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צוק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איתן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עבד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בחלוקת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ביישוב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להבים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ראה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בציבור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היהודי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כמי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שאחראי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למעשים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שמתרחשים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בעזה</w:t>
      </w:r>
      <w:r>
        <w:rPr>
          <w:rFonts w:cs="Miriam"/>
          <w:spacing w:val="0"/>
          <w:sz w:val="24"/>
          <w:szCs w:val="24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ולכן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החליט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לפגוע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בציבור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היהודי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ככזה</w:t>
      </w:r>
      <w:r>
        <w:rPr>
          <w:rFonts w:cs="Miriam"/>
          <w:spacing w:val="0"/>
          <w:sz w:val="24"/>
          <w:szCs w:val="24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באמצעות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שימוש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בסמל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פוגעני</w:t>
      </w:r>
      <w:r>
        <w:rPr>
          <w:rFonts w:cs="Miriam"/>
          <w:spacing w:val="0"/>
          <w:sz w:val="24"/>
          <w:szCs w:val="24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הידוע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ומפורסם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כסמל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מובהק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לאנטישמיות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28.7.2014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04:00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חרט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סימנים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צלב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קרס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שפרטיהם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מופיעים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ברחבי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היישוב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בשל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כך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שסבר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בעלי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הרכב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מוצאם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יהודי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לבסוף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נאמר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הרס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או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פגע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במזיד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בכלי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רכב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או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בחלק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מהם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מתוך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מניע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עוינות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כלפי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הציבור</w:t>
      </w:r>
      <w:r>
        <w:rPr>
          <w:rFonts w:cs="FrankRuehl"/>
          <w:sz w:val="28"/>
          <w:szCs w:val="28"/>
          <w:rtl w:val="true"/>
        </w:rPr>
        <w:t>".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גזר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דינו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בית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משפט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קמא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בפתח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עיקרי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המופיעים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מבחן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16.11.2015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כתיבת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התסקיר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כבן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רווק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ומתגורר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רהט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לדברי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לימוד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ללימודים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גבוהים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במפעל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מזון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בקרית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ובמועד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לאביו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בחלוקת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ביישוב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להבים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שיוחסו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עויינות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לציבור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הרקע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לעשייתם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נעוץ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בסירובו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בגדים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לחג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הכספים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שהרוויח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מחלוקת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לאביו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שהכעיסו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בשיחה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קצין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להסביר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קרס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דווקא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ומדוע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במכוניות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פגע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תחילה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הסמל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היה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בראשו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ואינו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יודע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מקורו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ובהמשך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הספר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מכוונת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לחץ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החקירה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מסיבה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לבחון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השלכות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נפגעי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לדברי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מאפיין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התנהגותו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המחירים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עליהם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יכולות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קוגניטיביות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מצמצם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ומטשטש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מאפייני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Miriam"/>
          <w:spacing w:val="0"/>
          <w:sz w:val="24"/>
          <w:sz w:val="24"/>
          <w:szCs w:val="24"/>
          <w:rtl w:val="true"/>
        </w:rPr>
        <w:t>ומבטא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אדישות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כלפי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מעשיו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וההליך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המשפטי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בסופו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בהמלצה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טיפולית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לנוכח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הצעיר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העדר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קודמות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והתייחסותו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למחירים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כמציבי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גבולות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הומלץ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לשקול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שירוצה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שמדובר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שבוצעו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ולקבוע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מכאן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לבחינת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החברתיים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שנפגעו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ממעשיו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ההגנה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קניין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שמירת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התחשבות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ברגשות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וקיום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יחסי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סובלנות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ושכנות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האוכלוסייה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לאוכלוסייה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בישראל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בעיתוי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מבצע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צוק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איתן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ברקען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ובטיבן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והנזק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שנגרם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הפגיעה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בערכים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המוגנים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למדיניות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סקר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הקרובים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בנסיבותיהן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לענייננו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בחלק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מהמקרים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הוטלו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ארוכים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ובמקרים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הסתפקו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בחומרה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עויינות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לציבור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וחומרה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מיוחדת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בשימוש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קרס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Miriam"/>
          <w:spacing w:val="0"/>
          <w:sz w:val="24"/>
          <w:sz w:val="24"/>
          <w:szCs w:val="24"/>
          <w:rtl w:val="true"/>
        </w:rPr>
        <w:t>במעין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שמחה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לאיד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שואת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העם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היהודי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התחשב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בהודאתו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באשמה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בזמן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שחלף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בעברו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הנקי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בהתנדבותו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למשמר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האזרחי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היותו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בתנאי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מגבילים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ובעמדת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ועונשים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נלווים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כמפורט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בפיסקה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pacing w:val="0"/>
          <w:sz w:val="24"/>
          <w:szCs w:val="24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הערעור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חומרת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העונש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בערעורו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בקביעת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בהצבת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לגישת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ממדיניות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התחתון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תימוכין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העליון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ולפיכך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במתחם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בכללותו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בהודעת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מהמלצת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להטיל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וליתר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הפועלים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לזכותו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לרבות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והבעת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התנדבותו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למשמר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האזרחי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עברו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הנקי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מתוכננים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גדולה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למשפחתו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בדיון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דייגי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במרבית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שכללו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השחתת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מקרקעין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כתיבת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סיסמאות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ונזק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לרכוש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עויינות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מיעוטים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פעילות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שזכתה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לעיתים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לכינוי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תג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מחיר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הוטלו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העבריינים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סורג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ובריח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דייגי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קיימת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פסיקה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במסגרתה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קצרים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דייגי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בבחור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צעיר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ספג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הסתה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אדירה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בטלוויזיה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וברשתות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החברתיות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הנעשה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החליט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באורח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ספונטאני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לעשות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לשימוש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הקרס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דייגי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לא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ידע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הסמל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הזה</w:t>
      </w:r>
      <w:r>
        <w:rPr>
          <w:rFonts w:cs="Miriam"/>
          <w:spacing w:val="0"/>
          <w:sz w:val="24"/>
          <w:szCs w:val="24"/>
          <w:rtl w:val="true"/>
        </w:rPr>
        <w:t xml:space="preserve">. </w:t>
      </w:r>
      <w:r>
        <w:rPr>
          <w:rFonts w:cs="Miriam"/>
          <w:spacing w:val="0"/>
          <w:sz w:val="24"/>
          <w:sz w:val="24"/>
          <w:szCs w:val="24"/>
          <w:rtl w:val="true"/>
        </w:rPr>
        <w:t>הוא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הבין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הסמל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היטלר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מכעיס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יהודים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ועשה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שעשה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כליאתו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סורג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ובריח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לדרדר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להקצנה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ולעבריינות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שישיג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תוצאה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הפוכה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לפיצויים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שעדיין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שולמו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הודיע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דייגי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הפקיד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במזכירות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סכום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ומבחינתו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הפיצויים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סכום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תגובת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המשיבה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יוצגה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עילית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מידן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סומכת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ומבקשת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לדחות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cs="FrankRuehl"/>
          <w:sz w:val="28"/>
          <w:szCs w:val="28"/>
          <w:rtl w:val="true"/>
        </w:rPr>
        <w:t xml:space="preserve">-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המבוצעות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כוללת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המצדיקות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וביניהן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עיתוי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בזמן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לחימה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כוונו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והסמל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צלב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קרס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להשתמש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ביודעו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ברגשות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שעמד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ביסוד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גרימת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עויינות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לציבור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להכפלת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המירבי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תסקיר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מבחן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עדכני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לקראת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לעיוננו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מבחן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משלים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למרבה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מקודמו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להבחין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בשינוי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תפיסותיו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המיוחס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להסביר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קרס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והבהיר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יכול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בהמלצה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המלצתו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להסתפק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שירוצה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גב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ברכה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וייס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שהופיעה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ציינה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שהשתנה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בהתייחסותו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למעשיו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Miriam"/>
          <w:spacing w:val="0"/>
          <w:sz w:val="24"/>
          <w:sz w:val="24"/>
          <w:szCs w:val="24"/>
          <w:rtl w:val="true"/>
        </w:rPr>
        <w:t>ואולי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אף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להיפך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ולכן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ההמלצה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דיון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והכרעה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  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pacing w:val="0"/>
          <w:sz w:val="24"/>
          <w:szCs w:val="24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בפתח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דיוננו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נזכיר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ההלכה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המושרשת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ערכאת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נוטה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שהשיתה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הדיונית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ניכרת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סטייה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קיצונית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ממדיניות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המקובלת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1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434/15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4.2.2016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1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4498/14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גרידיש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13.5.2015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1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7066/13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אלמליח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22.12.2015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1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5323/12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אבו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ליל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17.6.2014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הגענו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מסקנה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סוטה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למכלול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מרמת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המקובלת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ובוודאי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בסטייה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קיצונית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ולפיכך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להידחות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שבתקופת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לחימה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בארגון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החמאס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מבצע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צוק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איתן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במזיד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ביישוב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להבים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עויינות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ציבור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קרס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ביודעו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ומכאיב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במיוחד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לציבור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אומנם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בנטען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כולל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בכוונה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לפגוע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בציבור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ככזה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בסמל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פוגעני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מתסקירי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מטשטש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ומצמצם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אמפתיה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למתלוננים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מודה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מניע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גילוי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לציבור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מעשים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מחייבים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התייחסות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ובהעדר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מיוחדות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לשקול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בגינם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למדיניות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ובכלל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המכוונות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מיעוטים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הכוללות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גרימת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לרכוש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ריסוס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סיסמאות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ופגיעה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מקרקעין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נראה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במנעד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רחב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בפסקי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אמנם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בעונשי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ואולם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למשל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1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5469/13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13.4.2014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</w:t>
      </w:r>
      <w:hyperlink r:id="rId1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רע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4522/13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נעיסי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16.7.2013</w:t>
      </w:r>
      <w:r>
        <w:rPr>
          <w:rFonts w:cs="FrankRuehl"/>
          <w:sz w:val="28"/>
          <w:szCs w:val="28"/>
          <w:rtl w:val="true"/>
        </w:rPr>
        <w:t xml:space="preserve">)), </w:t>
      </w:r>
      <w:r>
        <w:rPr>
          <w:rFonts w:cs="FrankRuehl"/>
          <w:sz w:val="28"/>
          <w:sz w:val="28"/>
          <w:szCs w:val="28"/>
          <w:rtl w:val="true"/>
        </w:rPr>
        <w:t>הוטלו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לפיכך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איננו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בסטייה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מרמת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המצדיקה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כערכאת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מסמרות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11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נוסיף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לשקול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הקלה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לוּ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מזהים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שינוי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כלשהו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בהתייחסותו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שבוצעו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ולהבנתו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הפגיעה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הגלומה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בשימוש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בצלב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קרס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ברגשות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היהודי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למרבה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לזהות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שינוי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שהביא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לחזור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המלצתו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בעבודות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סוף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נדחה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0"/>
          <w:szCs w:val="20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יתייצב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12.2.2017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השעה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10:00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בבימ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דקל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החלטת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כשברשותו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תעודת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ועותק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מפסק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לתאם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הכניסה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כולל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ענף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אבחון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ומיון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בטלפונים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Cs w:val="28"/>
        </w:rPr>
        <w:t>08-9787377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08-9787336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18"/>
          <w:szCs w:val="1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סכום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הפיצויים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חויב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ישולם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למתלוננים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הפיקדון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שהופקד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בבאר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והיתרה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תוחזר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התייצבותו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10"/>
          <w:szCs w:val="10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FrankRuehl"/>
          <w:color w:val="FFFFFF"/>
          <w:sz w:val="2"/>
          <w:szCs w:val="2"/>
        </w:rPr>
        <w:t>5129371</w:t>
      </w:r>
      <w:r>
        <w:rPr>
          <w:rFonts w:cs="FrankRueh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>, ‏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בטבת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(‏</w:t>
      </w:r>
      <w:r>
        <w:rPr>
          <w:rFonts w:cs="FrankRuehl"/>
          <w:sz w:val="28"/>
          <w:szCs w:val="28"/>
        </w:rPr>
        <w:t>25.1.2017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4"/>
          <w:szCs w:val="24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Fonts w:cs="FrankRuehl"/>
                <w:color w:val="FFFFFF"/>
                <w:sz w:val="2"/>
                <w:szCs w:val="2"/>
              </w:rPr>
              <w:t>54678313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16036570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I03.doc</w:t>
      </w:r>
      <w:r>
        <w:rPr>
          <w:sz w:val="16"/>
          <w:szCs w:val="16"/>
          <w:rtl w:val="true"/>
        </w:rPr>
        <w:t xml:space="preserve">   </w:t>
      </w:r>
      <w:r>
        <w:rPr>
          <w:rFonts w:cs="David"/>
          <w:sz w:val="16"/>
          <w:sz w:val="16"/>
          <w:szCs w:val="16"/>
          <w:rtl w:val="true"/>
        </w:rPr>
        <w:t>יא</w:t>
      </w:r>
      <w:r>
        <w:rPr>
          <w:rFonts w:cs="David"/>
          <w:sz w:val="16"/>
          <w:szCs w:val="16"/>
          <w:rtl w:val="true"/>
        </w:rPr>
        <w:t>+</w:t>
      </w:r>
      <w:r>
        <w:rPr>
          <w:rFonts w:cs="David"/>
          <w:sz w:val="16"/>
          <w:sz w:val="16"/>
          <w:szCs w:val="16"/>
          <w:rtl w:val="true"/>
        </w:rPr>
        <w:t>מא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077-2703333</w:t>
      </w:r>
      <w:r>
        <w:rPr>
          <w:rFonts w:cs="David"/>
          <w:sz w:val="16"/>
          <w:szCs w:val="16"/>
          <w:rtl w:val="true"/>
        </w:rPr>
        <w:t xml:space="preserve">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  </w:t>
      </w:r>
      <w:hyperlink r:id="rId18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ascii="David" w:hAnsi="David" w:cs="David"/>
          <w:color w:val="000000"/>
          <w:rtl w:val="true"/>
        </w:rPr>
        <w:t>א</w:t>
      </w:r>
      <w:r>
        <w:rPr>
          <w:rFonts w:cs="David" w:ascii="David" w:hAnsi="David"/>
          <w:color w:val="000000"/>
          <w:rtl w:val="true"/>
        </w:rPr>
        <w:t xml:space="preserve">' </w:t>
      </w:r>
      <w:r>
        <w:rPr>
          <w:rFonts w:ascii="David" w:hAnsi="David" w:cs="David"/>
          <w:color w:val="000000"/>
          <w:rtl w:val="true"/>
        </w:rPr>
        <w:t xml:space="preserve">חיות </w:t>
      </w:r>
      <w:r>
        <w:rPr>
          <w:rFonts w:cs="David" w:ascii="David" w:hAnsi="David"/>
          <w:color w:val="000000"/>
        </w:rPr>
        <w:t>54678313-3657/16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hyperlink r:id="rId19"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כאן</w:t>
        </w:r>
      </w:hyperlink>
      <w:r>
        <w:rPr>
          <w:color w:val="0000FF"/>
          <w:szCs w:val="24"/>
          <w:u w:val="single"/>
          <w:rtl w:val="true"/>
        </w:rPr>
        <w:t xml:space="preserve"> </w:t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20"/>
      <w:footerReference w:type="default" r:id="rId21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TUR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9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 w:cs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3657/16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חמאד אל עוברה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">
    <w:name w:val=" Char Char"/>
    <w:qFormat/>
    <w:rPr>
      <w:rFonts w:ascii="Tahoma" w:hAnsi="Tahoma" w:cs="Tahoma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</w:rPr>
  </w:style>
  <w:style w:type="character" w:styleId="BodyRuller">
    <w:name w:val="Body Ruller תו"/>
    <w:qFormat/>
    <w:rPr>
      <w:rFonts w:cs="David"/>
    </w:rPr>
  </w:style>
  <w:style w:type="character" w:styleId="Ruller38">
    <w:name w:val="סגנון Ruller 3 + (מורכב) ‏8 נק תו"/>
    <w:qFormat/>
    <w:rPr>
      <w:rFonts w:cs="David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" w:hAnsi="Arial TUR" w:cs="Arial TUR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1">
    <w:name w:val="טקסט בלונים1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17959189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144f" TargetMode="External"/><Relationship Id="rId5" Type="http://schemas.openxmlformats.org/officeDocument/2006/relationships/hyperlink" Target="http://www.nevo.co.il/law/70301/413b" TargetMode="External"/><Relationship Id="rId6" Type="http://schemas.openxmlformats.org/officeDocument/2006/relationships/hyperlink" Target="http://www.nevo.co.il/case/17959189" TargetMode="External"/><Relationship Id="rId7" Type="http://schemas.openxmlformats.org/officeDocument/2006/relationships/hyperlink" Target="http://www.nevo.co.il/law/70301/413b" TargetMode="External"/><Relationship Id="rId8" Type="http://schemas.openxmlformats.org/officeDocument/2006/relationships/hyperlink" Target="http://www.nevo.co.il/law/70301/144f" TargetMode="External"/><Relationship Id="rId9" Type="http://schemas.openxmlformats.org/officeDocument/2006/relationships/hyperlink" Target="http://www.nevo.co.il/law/70301" TargetMode="External"/><Relationship Id="rId10" Type="http://schemas.openxmlformats.org/officeDocument/2006/relationships/hyperlink" Target="http://www.nevo.co.il/law/70301/144f" TargetMode="External"/><Relationship Id="rId11" Type="http://schemas.openxmlformats.org/officeDocument/2006/relationships/hyperlink" Target="http://www.nevo.co.il/law/70301" TargetMode="External"/><Relationship Id="rId12" Type="http://schemas.openxmlformats.org/officeDocument/2006/relationships/hyperlink" Target="http://www.nevo.co.il/case/20003691" TargetMode="External"/><Relationship Id="rId13" Type="http://schemas.openxmlformats.org/officeDocument/2006/relationships/hyperlink" Target="http://www.nevo.co.il/case/17016916" TargetMode="External"/><Relationship Id="rId14" Type="http://schemas.openxmlformats.org/officeDocument/2006/relationships/hyperlink" Target="http://www.nevo.co.il/case/8429477" TargetMode="External"/><Relationship Id="rId15" Type="http://schemas.openxmlformats.org/officeDocument/2006/relationships/hyperlink" Target="http://www.nevo.co.il/case/5590091" TargetMode="External"/><Relationship Id="rId16" Type="http://schemas.openxmlformats.org/officeDocument/2006/relationships/hyperlink" Target="http://www.nevo.co.il/case/16900220" TargetMode="External"/><Relationship Id="rId17" Type="http://schemas.openxmlformats.org/officeDocument/2006/relationships/hyperlink" Target="http://www.nevo.co.il/case/7694184" TargetMode="External"/><Relationship Id="rId18" Type="http://schemas.openxmlformats.org/officeDocument/2006/relationships/hyperlink" Target="http://www.court.gov.il/" TargetMode="External"/><Relationship Id="rId19" Type="http://schemas.openxmlformats.org/officeDocument/2006/relationships/hyperlink" Target="http://www.nevo.co.il/advertisements/nevo-100.doc" TargetMode="External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2018-01-28T13:39:00Z</dcterms:created>
  <dc:creator> </dc:creator>
  <dc:description/>
  <cp:keywords/>
  <dc:language>en-IL</dc:language>
  <cp:lastModifiedBy>run</cp:lastModifiedBy>
  <dcterms:modified xsi:type="dcterms:W3CDTF">2018-01-28T13:39:00Z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חמאד אל עוברה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17959189:2;20003691;17016916;8429477;5590091;16900220;7694184</vt:lpwstr>
  </property>
  <property fmtid="{D5CDD505-2E9C-101B-9397-08002B2CF9AE}" pid="9" name="CITY">
    <vt:lpwstr/>
  </property>
  <property fmtid="{D5CDD505-2E9C-101B-9397-08002B2CF9AE}" pid="10" name="DATE">
    <vt:lpwstr>20170125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א' חיות;א' שהם;ד' ברק ארז</vt:lpwstr>
  </property>
  <property fmtid="{D5CDD505-2E9C-101B-9397-08002B2CF9AE}" pid="14" name="LAWLISTTMP1">
    <vt:lpwstr>70301/413b;144f:2</vt:lpwstr>
  </property>
  <property fmtid="{D5CDD505-2E9C-101B-9397-08002B2CF9AE}" pid="15" name="LAWYER">
    <vt:lpwstr>עילית מידן;אורי דייגי;שירות המבחן למבוגרים גב' ברכה וייס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/>
  </property>
  <property fmtid="{D5CDD505-2E9C-101B-9397-08002B2CF9AE}" pid="22" name="NEWPARTB">
    <vt:lpwstr/>
  </property>
  <property fmtid="{D5CDD505-2E9C-101B-9397-08002B2CF9AE}" pid="23" name="NEWPARTC">
    <vt:lpwstr/>
  </property>
  <property fmtid="{D5CDD505-2E9C-101B-9397-08002B2CF9AE}" pid="24" name="NEWPROC">
    <vt:lpwstr/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>עפ</vt:lpwstr>
  </property>
  <property fmtid="{D5CDD505-2E9C-101B-9397-08002B2CF9AE}" pid="29" name="PROCNUM">
    <vt:lpwstr>3657</vt:lpwstr>
  </property>
  <property fmtid="{D5CDD505-2E9C-101B-9397-08002B2CF9AE}" pid="30" name="PROCYEAR">
    <vt:lpwstr>16</vt:lpwstr>
  </property>
  <property fmtid="{D5CDD505-2E9C-101B-9397-08002B2CF9AE}" pid="31" name="PSAKDIN">
    <vt:lpwstr>פסק-דין</vt:lpwstr>
  </property>
  <property fmtid="{D5CDD505-2E9C-101B-9397-08002B2CF9AE}" pid="32" name="TYPE">
    <vt:lpwstr>1</vt:lpwstr>
  </property>
  <property fmtid="{D5CDD505-2E9C-101B-9397-08002B2CF9AE}" pid="33" name="TYPE_ABS_DATE">
    <vt:lpwstr>410020170125</vt:lpwstr>
  </property>
  <property fmtid="{D5CDD505-2E9C-101B-9397-08002B2CF9AE}" pid="34" name="TYPE_N_DATE">
    <vt:lpwstr>41020170125</vt:lpwstr>
  </property>
  <property fmtid="{D5CDD505-2E9C-101B-9397-08002B2CF9AE}" pid="35" name="VOLUME">
    <vt:lpwstr/>
  </property>
  <property fmtid="{D5CDD505-2E9C-101B-9397-08002B2CF9AE}" pid="36" name="WORDNUMPAGES">
    <vt:lpwstr>7</vt:lpwstr>
  </property>
</Properties>
</file>