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העליון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בשבתו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כבית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לערעורים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פליליים</w:t>
            </w:r>
          </w:p>
        </w:tc>
      </w:tr>
    </w:tbl>
    <w:p>
      <w:pPr>
        <w:pStyle w:val="Normal"/>
        <w:ind w:end="0"/>
        <w:jc w:val="end"/>
        <w:rPr/>
      </w:pPr>
      <w:r>
        <w:rPr>
          <w:b/>
          <w:bCs/>
          <w:rtl w:val="true"/>
        </w:rPr>
        <w:t xml:space="preserve"> </w:t>
      </w:r>
    </w:p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</w:r>
    </w:p>
    <w:tbl>
      <w:tblPr>
        <w:bidiVisual w:val="true"/>
        <w:tblW w:w="85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1"/>
      </w:tblGrid>
      <w:tr>
        <w:trPr>
          <w:trHeight w:val="342" w:hRule="atLeast"/>
        </w:trPr>
        <w:tc>
          <w:tcPr>
            <w:tcW w:w="8501" w:type="dxa"/>
            <w:tcBorders/>
          </w:tcPr>
          <w:p>
            <w:pPr>
              <w:pStyle w:val="FileNumber"/>
              <w:ind w:end="0"/>
              <w:jc w:val="end"/>
              <w:rPr>
                <w:b/>
                <w:bCs/>
                <w:sz w:val="28"/>
                <w:szCs w:val="28"/>
              </w:rPr>
            </w:pPr>
            <w:bookmarkStart w:id="0" w:name="casename_body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David"/>
                <w:b/>
                <w:bCs/>
                <w:sz w:val="28"/>
                <w:szCs w:val="28"/>
              </w:rPr>
              <w:t>401/16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 xml:space="preserve"> </w:t>
            </w:r>
            <w:bookmarkEnd w:id="0"/>
          </w:p>
        </w:tc>
      </w:tr>
      <w:tr>
        <w:trPr>
          <w:trHeight w:val="342" w:hRule="atLeast"/>
        </w:trPr>
        <w:tc>
          <w:tcPr>
            <w:tcW w:w="8501" w:type="dxa"/>
            <w:tcBorders/>
          </w:tcPr>
          <w:p>
            <w:pPr>
              <w:pStyle w:val="FileNumber"/>
              <w:ind w:end="0"/>
              <w:jc w:val="end"/>
              <w:rPr>
                <w:b/>
                <w:bCs/>
                <w:sz w:val="28"/>
                <w:szCs w:val="28"/>
              </w:rPr>
            </w:pP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David"/>
                <w:b/>
                <w:bCs/>
                <w:sz w:val="28"/>
                <w:szCs w:val="28"/>
              </w:rPr>
              <w:t>434/16</w:t>
            </w:r>
          </w:p>
        </w:tc>
      </w:tr>
    </w:tbl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לפני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:  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חיות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שהם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bookmarkStart w:id="1" w:name="LastJudge"/>
            <w:bookmarkEnd w:id="1"/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ברון</w:t>
            </w:r>
          </w:p>
        </w:tc>
      </w:tr>
    </w:tbl>
    <w:p>
      <w:pPr>
        <w:pStyle w:val="Ruller31"/>
        <w:ind w:end="0"/>
        <w:jc w:val="star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2" w:name="FirstAppellant"/>
            <w:bookmarkEnd w:id="2"/>
            <w:r>
              <w:rPr>
                <w:rFonts w:cs="David"/>
                <w:sz w:val="28"/>
                <w:sz w:val="28"/>
                <w:szCs w:val="28"/>
                <w:rtl w:val="true"/>
              </w:rPr>
              <w:t>המערערת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</w:t>
            </w:r>
            <w:hyperlink r:id="rId2"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ע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</w:rPr>
                <w:t>401/16</w:t>
              </w:r>
            </w:hyperlink>
            <w:r>
              <w:rPr>
                <w:rFonts w:cs="David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והמשיבה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</w:t>
            </w:r>
            <w:hyperlink r:id="rId3"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ע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</w:rPr>
                <w:t>434/16</w:t>
              </w:r>
            </w:hyperlink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מדינת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נ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ג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                                                         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</w:t>
            </w:r>
            <w:hyperlink r:id="rId4"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ע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</w:rPr>
                <w:t>401/16</w:t>
              </w:r>
            </w:hyperlink>
            <w:r>
              <w:rPr>
                <w:rFonts w:cs="David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והמערער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</w:t>
            </w:r>
            <w:hyperlink r:id="rId5"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ע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</w:rPr>
                <w:t>434/16</w:t>
              </w:r>
            </w:hyperlink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יצחק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גבאי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5238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/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וערעור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שכנגד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בירושלים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,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Cs w:val="24"/>
              </w:rPr>
              <w:t>1.12.2015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,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</w:t>
            </w:r>
            <w:hyperlink r:id="rId6">
              <w:r>
                <w:rPr>
                  <w:rStyle w:val="Hyperlink"/>
                  <w:rFonts w:cs="David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rFonts w:cs="David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color w:val="0000FF"/>
                  <w:sz w:val="24"/>
                  <w:szCs w:val="24"/>
                  <w:u w:val="single"/>
                </w:rPr>
                <w:t>31351-12-14</w:t>
              </w:r>
            </w:hyperlink>
            <w:r>
              <w:rPr>
                <w:rFonts w:cs="David"/>
                <w:sz w:val="24"/>
                <w:szCs w:val="24"/>
                <w:rtl w:val="true"/>
              </w:rPr>
              <w:t xml:space="preserve">,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David"/>
                <w:sz w:val="24"/>
                <w:szCs w:val="24"/>
                <w:rtl w:val="true"/>
              </w:rPr>
              <w:t>-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כב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'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צ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'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סגל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–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שופט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בכיר</w:t>
            </w:r>
            <w:r>
              <w:rPr>
                <w:rtl w:val="true"/>
              </w:rPr>
              <w:t xml:space="preserve"> </w:t>
            </w:r>
            <w:r>
              <w:rPr>
                <w:rFonts w:cs="David"/>
                <w:szCs w:val="24"/>
                <w:rtl w:val="true"/>
              </w:rPr>
              <w:t>[</w:t>
            </w:r>
            <w:r>
              <w:rPr>
                <w:rFonts w:cs="David"/>
                <w:szCs w:val="24"/>
                <w:rtl w:val="true"/>
              </w:rPr>
              <w:t>פורסם</w:t>
            </w:r>
            <w:r>
              <w:rPr>
                <w:szCs w:val="24"/>
                <w:rtl w:val="true"/>
              </w:rPr>
              <w:t xml:space="preserve"> </w:t>
            </w:r>
            <w:r>
              <w:rPr>
                <w:rFonts w:cs="David"/>
                <w:szCs w:val="24"/>
                <w:rtl w:val="true"/>
              </w:rPr>
              <w:t>בנבו</w:t>
            </w:r>
            <w:r>
              <w:rPr>
                <w:rFonts w:cs="David"/>
                <w:szCs w:val="24"/>
                <w:rtl w:val="true"/>
              </w:rPr>
              <w:t xml:space="preserve">] 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85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rFonts w:cs="David"/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ט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'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באלול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ו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(</w:t>
            </w:r>
            <w:r>
              <w:rPr/>
              <w:t>12.9.2016</w:t>
            </w:r>
            <w:r>
              <w:rPr>
                <w:rtl w:val="true"/>
              </w:rPr>
              <w:t xml:space="preserve">)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המערערת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</w:t>
            </w:r>
            <w:hyperlink r:id="rId7"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ע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</w:rPr>
                <w:t>401/16</w:t>
              </w:r>
            </w:hyperlink>
            <w:r>
              <w:rPr>
                <w:rFonts w:cs="David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והמשיבה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</w:t>
            </w:r>
            <w:hyperlink r:id="rId8"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ע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</w:rPr>
                <w:t>434/16</w:t>
              </w:r>
            </w:hyperlink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דפנה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פינקלשטיין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3" w:name="FirstLawyer"/>
            <w:bookmarkEnd w:id="3"/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</w:t>
            </w:r>
            <w:hyperlink r:id="rId9"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ע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</w:rPr>
                <w:t>401/16</w:t>
              </w:r>
            </w:hyperlink>
            <w:r>
              <w:rPr>
                <w:rFonts w:cs="David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והמערער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</w:t>
            </w:r>
            <w:hyperlink r:id="rId10"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ע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</w:rPr>
                <w:t>434/16</w:t>
              </w:r>
            </w:hyperlink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איתמר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בן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גביר</w:t>
            </w:r>
          </w:p>
        </w:tc>
      </w:tr>
    </w:tbl>
    <w:p>
      <w:pPr>
        <w:pStyle w:val="Normal"/>
        <w:ind w:end="0"/>
        <w:jc w:val="star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שירות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המבחן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למבוגרים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הגב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ברכה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וייס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</w:tbl>
    <w:p>
      <w:pPr>
        <w:pStyle w:val="Normal"/>
        <w:ind w:end="0"/>
        <w:jc w:val="start"/>
        <w:rPr/>
      </w:pPr>
      <w:r>
        <w:rPr>
          <w:rFonts w:cs="Times New Roman"/>
          <w:sz w:val="24"/>
          <w:szCs w:val="24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tl w:val="true"/>
        </w:rPr>
      </w:r>
      <w:bookmarkStart w:id="4" w:name="LawTable"/>
      <w:bookmarkStart w:id="5" w:name="LawTable"/>
      <w:bookmarkEnd w:id="5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ascii="FrankRuehl" w:hAnsi="FrankRuehl" w:cs="FrankRuehl"/>
          <w:sz w:val="24"/>
          <w:sz w:val="24"/>
          <w:szCs w:val="24"/>
          <w:rtl w:val="true"/>
        </w:rPr>
        <w:t>חקיקה שאוזכרה</w:t>
      </w:r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hyperlink r:id="rId11"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szCs w:val="24"/>
          <w:rtl w:val="true"/>
        </w:rPr>
        <w:t>סע</w:t>
      </w:r>
      <w:r>
        <w:rPr>
          <w:rFonts w:cs="FrankRuehl" w:ascii="FrankRuehl" w:hAnsi="FrankRuehl"/>
          <w:sz w:val="24"/>
          <w:szCs w:val="24"/>
          <w:rtl w:val="true"/>
        </w:rPr>
        <w:t xml:space="preserve">'  </w:t>
      </w:r>
      <w:hyperlink r:id="rId12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29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13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144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ב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14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144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ד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2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15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186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16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196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17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448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hyperlink r:id="rId18"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פקודת מניעת טרור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szCs w:val="24"/>
          <w:rtl w:val="true"/>
        </w:rPr>
        <w:t>סע</w:t>
      </w:r>
      <w:r>
        <w:rPr>
          <w:rFonts w:cs="FrankRuehl" w:ascii="FrankRuehl" w:hAnsi="FrankRuehl"/>
          <w:sz w:val="24"/>
          <w:szCs w:val="24"/>
          <w:rtl w:val="true"/>
        </w:rPr>
        <w:t xml:space="preserve">'  </w:t>
      </w:r>
      <w:hyperlink r:id="rId19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4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)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bookmarkStart w:id="6" w:name="ABSTRACT_START"/>
      <w:bookmarkStart w:id="7" w:name="LawTable_End"/>
      <w:bookmarkEnd w:id="6"/>
      <w:bookmarkEnd w:id="7"/>
      <w:r>
        <w:rPr>
          <w:rFonts w:cs="FrankRuehl"/>
          <w:sz w:val="24"/>
          <w:sz w:val="24"/>
          <w:szCs w:val="26"/>
          <w:rtl w:val="true"/>
        </w:rPr>
        <w:t>מיני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רציו</w:t>
      </w:r>
      <w:r>
        <w:rPr>
          <w:rFonts w:cs="FrankRuehl"/>
          <w:sz w:val="24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שניים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נוספים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הספר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הדו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לשוני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בירושלים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מטבעה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שראשיתה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ידוע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אולם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כיצד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תתפשט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ומה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יהיה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היקף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הנזק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הכרוך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שלמצית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שליטה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עליו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מכאן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חומרתה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היתרה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עבירה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זו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החומרה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שבמעשה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ההצתה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דנן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הולכת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ומתעצמת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שעה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שמדובר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בהצתה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מתוך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מניע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שנאה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וכדי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לתת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תקשורתי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בולט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לעמדות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האידיאולוגיות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הקיצוניות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הנאשמים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מדיניות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הצתה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מדיניות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רקע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אידיאולוגי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אחדות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ערעור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וערעור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שכנגד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גזר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דינו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המחוזי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בגדרו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הושתו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במצטבר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36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ועונשים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נוספים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בגין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הרשעתו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  <w:rtl w:val="true"/>
        </w:rPr>
        <w:t>(</w:t>
      </w:r>
      <w:r>
        <w:rPr>
          <w:rFonts w:cs="FrankRuehl"/>
          <w:sz w:val="24"/>
          <w:sz w:val="24"/>
          <w:szCs w:val="26"/>
          <w:rtl w:val="true"/>
        </w:rPr>
        <w:t>ע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פ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הודאתו</w:t>
      </w:r>
      <w:r>
        <w:rPr>
          <w:rFonts w:cs="FrankRuehl"/>
          <w:sz w:val="24"/>
          <w:szCs w:val="26"/>
          <w:rtl w:val="true"/>
        </w:rPr>
        <w:t xml:space="preserve">) </w:t>
      </w:r>
      <w:r>
        <w:rPr>
          <w:rFonts w:cs="FrankRuehl"/>
          <w:sz w:val="24"/>
          <w:sz w:val="24"/>
          <w:szCs w:val="26"/>
          <w:rtl w:val="true"/>
        </w:rPr>
        <w:t>בעבירות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הצתה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השחתת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פני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מקרקעין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החזקת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סכין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הסתה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לאלימות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איסור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פרסום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לגזענות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ותמיכה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בארגון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טרור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העליון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דחה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ערעור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וקיבל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ערעור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המדינה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בקבעו</w:t>
      </w:r>
      <w:r>
        <w:rPr>
          <w:rFonts w:cs="FrankRuehl"/>
          <w:sz w:val="24"/>
          <w:szCs w:val="26"/>
          <w:rtl w:val="true"/>
        </w:rPr>
        <w:t xml:space="preserve">: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שניים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נוספים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  <w:rtl w:val="true"/>
        </w:rPr>
        <w:t>(</w:t>
      </w:r>
      <w:r>
        <w:rPr>
          <w:rFonts w:cs="FrankRuehl"/>
          <w:sz w:val="24"/>
          <w:sz w:val="24"/>
          <w:szCs w:val="26"/>
          <w:rtl w:val="true"/>
        </w:rPr>
        <w:t>האחים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טויטו</w:t>
      </w:r>
      <w:r>
        <w:rPr>
          <w:rFonts w:cs="FrankRuehl"/>
          <w:sz w:val="24"/>
          <w:szCs w:val="26"/>
          <w:rtl w:val="true"/>
        </w:rPr>
        <w:t xml:space="preserve">)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הספר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הדו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לשוני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בירושלים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מעשיהם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חמורים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ומקוממים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פ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אמת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מידה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ראשית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מדובר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במעשה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מתוכנן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לפרטי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פרטים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בוצעה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ההצתה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בבית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הספר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במוצאי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שבת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מנת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לגרום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לנפגעים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בנפש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לשכוח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מדובר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בבית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ספר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הממוקם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בלב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שכונת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מגורים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והסכנה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שבהתפשטות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לעבר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בתי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השכונה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מבוטלת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כלל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ועיקר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כפי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שכבר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נספק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מטבעה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שראשיתה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ידוע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אולם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כיצד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תתפשט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ומה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יהיה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היקף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הנזק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הכרוך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הוא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שלמצית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בד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כ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שליטה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עליו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מכאן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חומרתה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היתרה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עבירה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זו</w:t>
      </w:r>
      <w:r>
        <w:rPr>
          <w:rFonts w:cs="FrankRuehl"/>
          <w:sz w:val="24"/>
          <w:szCs w:val="26"/>
          <w:rtl w:val="true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 w:val="24"/>
          <w:szCs w:val="26"/>
          <w:rtl w:val="true"/>
        </w:rPr>
        <w:t>החומרה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שבמעשה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ההצתה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הולכת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ומתעצמת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שעה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שמדובר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בהצתת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ביה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ס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הדו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לשוני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לומדים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תלמידים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יהודים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וערבים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בצוותא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חדא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וזאת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מתוך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מניע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שנאה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כלפי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ששואף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לקדם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מטרות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דו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קיום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האוכלוסייה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היהודית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והערבית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ביצוע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ההצתה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במוסד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דווקא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נועד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מבחינת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הנאשמים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לגרום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תקשורתי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בולט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לעמדותיהם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האידיאולוגיות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הקיצוניות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ולפגוע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בתחושת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הביטחון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תלמידי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ומורי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ביה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ס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יש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להזכיר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הכתובות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שריססו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הנאשמים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בהם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תיארו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הספר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כמקום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הגורם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להתבוללות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קראו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למותם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התלמידים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הערביים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והדגישו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אין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קיום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סרטן</w:t>
      </w:r>
      <w:r>
        <w:rPr>
          <w:rFonts w:cs="FrankRuehl"/>
          <w:sz w:val="24"/>
          <w:szCs w:val="26"/>
          <w:rtl w:val="true"/>
        </w:rPr>
        <w:t>".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 w:val="24"/>
          <w:szCs w:val="26"/>
          <w:rtl w:val="true"/>
        </w:rPr>
        <w:t>בנסיבות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סבר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בעניין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האחים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טויטו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מתחם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ההולם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שקבע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קמא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בהקשר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לאירוע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ההצתה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נמוך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מדי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עוד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נקבע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בכל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נדרש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למקם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המשיבים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במיקום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גבוה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יותר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בתוך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המתחם</w:t>
      </w:r>
      <w:r>
        <w:rPr>
          <w:rFonts w:cs="FrankRuehl"/>
          <w:sz w:val="24"/>
          <w:szCs w:val="26"/>
          <w:rtl w:val="true"/>
        </w:rPr>
        <w:t xml:space="preserve">". </w:t>
      </w:r>
      <w:r>
        <w:rPr>
          <w:rFonts w:cs="FrankRuehl"/>
          <w:sz w:val="24"/>
          <w:sz w:val="24"/>
          <w:szCs w:val="26"/>
          <w:rtl w:val="true"/>
        </w:rPr>
        <w:t>ב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כ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טען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להתייחס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לעונשם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האחים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טויטו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וטען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מופלה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לרעה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לעומת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שביצעו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חמורות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הרבה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יותר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ואולם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מסוג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ניתן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להצביע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מגוונת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המותאמת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לנסיבות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המיוחדות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המעשה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נמצאה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סיבה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ממש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באירוע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ההצתה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יהיה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שונה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עקרונית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מעונשם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האחים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טויטו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עמד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מאחורי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שבעה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פרסומים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מסיתים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המעודדים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שנאה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ומעשי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אלימות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וזאת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פני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תקופה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כשנתיים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ימים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בימ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קמא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גזר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נפרד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ומצטבר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בגין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פרסומי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ההסתה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10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לריצוי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בנוסף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נצברו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בגין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החזקת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סכין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ואגרופן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למטרה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כשרה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נראה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מקום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לצבירת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בגין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ההסתה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לגבי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החזקת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הסכין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והאגרופן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דבר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לראותו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כזניח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ביחס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לחומרת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ועוצמת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האחרות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הורשע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 w:val="24"/>
          <w:szCs w:val="26"/>
          <w:rtl w:val="true"/>
        </w:rPr>
        <w:t>נמצא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להוסיף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4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לגזר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דינו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כך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שעונשו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יעמוד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40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FrankRuehl"/>
          <w:sz w:val="24"/>
          <w:szCs w:val="26"/>
          <w:rtl w:val="true"/>
        </w:rPr>
        <w:t>.</w:t>
      </w:r>
      <w:bookmarkStart w:id="8" w:name="ABSTRACT_END"/>
      <w:bookmarkEnd w:id="8"/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8"/>
      </w:tblGrid>
      <w:tr>
        <w:trPr/>
        <w:tc>
          <w:tcPr>
            <w:tcW w:w="8528" w:type="dxa"/>
            <w:tcBorders/>
          </w:tcPr>
          <w:p>
            <w:pPr>
              <w:pStyle w:val="DocumentHead"/>
              <w:ind w:end="0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bookmarkStart w:id="9" w:name="PsakDin"/>
            <w:bookmarkStart w:id="10" w:name="secretary"/>
            <w:bookmarkStart w:id="11" w:name="BeginProtocol"/>
            <w:bookmarkEnd w:id="9"/>
            <w:bookmarkEnd w:id="10"/>
            <w:bookmarkEnd w:id="11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פסק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-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  <w:t xml:space="preserve"> </w:t>
      </w:r>
    </w:p>
    <w:p>
      <w:pPr>
        <w:pStyle w:val="BODYVERDICT"/>
        <w:ind w:end="0"/>
        <w:jc w:val="start"/>
        <w:rPr/>
      </w:pPr>
      <w:bookmarkStart w:id="12" w:name="Writer_Name"/>
      <w:bookmarkEnd w:id="12"/>
      <w:r>
        <w:rPr>
          <w:rFonts w:cs="Times New Roman"/>
          <w:sz w:val="24"/>
          <w:szCs w:val="24"/>
          <w:rtl w:val="true"/>
        </w:rPr>
        <w:t xml:space="preserve"> </w:t>
      </w:r>
    </w:p>
    <w:p>
      <w:pPr>
        <w:pStyle w:val="BODYVERDICT"/>
        <w:ind w:end="0"/>
        <w:jc w:val="start"/>
        <w:rPr/>
      </w:pPr>
      <w:r>
        <w:rPr>
          <w:rFonts w:cs="Times New Roman"/>
          <w:sz w:val="24"/>
          <w:szCs w:val="24"/>
          <w:rtl w:val="true"/>
        </w:rPr>
        <w:t xml:space="preserve"> </w:t>
      </w:r>
    </w:p>
    <w:p>
      <w:pPr>
        <w:pStyle w:val="BODYVERDICT"/>
        <w:ind w:end="0"/>
        <w:jc w:val="start"/>
        <w:rPr/>
      </w:pPr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א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שהם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Ruller41"/>
        <w:ind w:end="0"/>
        <w:jc w:val="both"/>
        <w:rPr/>
      </w:pPr>
      <w:bookmarkStart w:id="13" w:name="Start_Write"/>
      <w:bookmarkEnd w:id="13"/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1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לפנינו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שכנגד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בירושלים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כב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השופט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צ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סגל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בכיר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ב</w:t>
      </w:r>
      <w:hyperlink r:id="rId20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ת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31351-12-14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1.12.2015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2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יצחק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גבאי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נאשמים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יסוד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הודאתו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הבאות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הצתה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21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448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סיפא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22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חוק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העונשין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התשל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1977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חוק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העונשין</w:t>
      </w:r>
      <w:r>
        <w:rPr>
          <w:rFonts w:cs="FrankRuehl"/>
          <w:sz w:val="28"/>
          <w:szCs w:val="28"/>
          <w:rtl w:val="true"/>
        </w:rPr>
        <w:t xml:space="preserve">); </w:t>
      </w:r>
      <w:r>
        <w:rPr>
          <w:rFonts w:cs="FrankRuehl"/>
          <w:sz w:val="28"/>
          <w:sz w:val="28"/>
          <w:szCs w:val="28"/>
          <w:rtl w:val="true"/>
        </w:rPr>
        <w:t>השחתת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מקרקעין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23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196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בצירוף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24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29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העונשין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החזקת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סכין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25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186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cs="FrankRuehl"/>
          <w:sz w:val="28"/>
          <w:szCs w:val="28"/>
          <w:rtl w:val="true"/>
        </w:rPr>
        <w:t xml:space="preserve">); </w:t>
      </w:r>
      <w:r>
        <w:rPr>
          <w:rFonts w:cs="FrankRuehl"/>
          <w:sz w:val="28"/>
          <w:sz w:val="28"/>
          <w:szCs w:val="28"/>
          <w:rtl w:val="true"/>
        </w:rPr>
        <w:t>הסתה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לאלימות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26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144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ד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cs="FrankRuehl"/>
          <w:sz w:val="28"/>
          <w:szCs w:val="28"/>
          <w:rtl w:val="true"/>
        </w:rPr>
        <w:t xml:space="preserve">); </w:t>
      </w:r>
      <w:r>
        <w:rPr>
          <w:rFonts w:cs="FrankRuehl"/>
          <w:sz w:val="28"/>
          <w:sz w:val="28"/>
          <w:szCs w:val="28"/>
          <w:rtl w:val="true"/>
        </w:rPr>
        <w:t>איסור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פירסום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לגזענות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27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144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ב</w:t>
        </w:r>
      </w:hyperlink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cs="FrankRuehl"/>
          <w:sz w:val="28"/>
          <w:szCs w:val="28"/>
          <w:rtl w:val="true"/>
        </w:rPr>
        <w:t xml:space="preserve">); </w:t>
      </w:r>
      <w:r>
        <w:rPr>
          <w:rFonts w:cs="FrankRuehl"/>
          <w:sz w:val="28"/>
          <w:sz w:val="28"/>
          <w:szCs w:val="28"/>
          <w:rtl w:val="true"/>
        </w:rPr>
        <w:t>ותמיכה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בארגון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טרור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28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ז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לפקודה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למניעת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טרור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התש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1948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cs="FrankRuehl"/>
          <w:sz w:val="28"/>
          <w:szCs w:val="28"/>
          <w:rtl w:val="true"/>
        </w:rPr>
        <w:t>).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בעקבות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הרשעתו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נגזרו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כדלקמן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בגין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אירוע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ההצתה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Cs w:val="28"/>
        </w:rPr>
        <w:t>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תנאי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יעבור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שחרורו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מהמאסר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אחת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אלימות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פשע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עוון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חויב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בתשלום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פיצויים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10,000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eastAsia="FrankRuehl" w:cs="FrankRuehl" w:ascii="FrankRuehl" w:hAnsi="FrankRuehl"/>
          <w:sz w:val="28"/>
          <w:szCs w:val="28"/>
          <w:rtl w:val="true"/>
        </w:rPr>
        <w:t>₪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שניזוק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ידו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Miriam"/>
          <w:spacing w:val="0"/>
          <w:sz w:val="24"/>
          <w:sz w:val="24"/>
          <w:szCs w:val="24"/>
          <w:rtl w:val="true"/>
        </w:rPr>
        <w:t>בגין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אירוע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החזקת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הסכין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וחודשיים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תנאי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יעבור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שנתיים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שחרורו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מהמאסר</w:t>
      </w:r>
      <w:r>
        <w:rPr>
          <w:rFonts w:cs="FrankRuehl"/>
          <w:sz w:val="28"/>
          <w:szCs w:val="28"/>
          <w:rtl w:val="true"/>
        </w:rPr>
        <w:t>, "</w:t>
      </w:r>
      <w:r>
        <w:rPr>
          <w:rFonts w:cs="Miriam"/>
          <w:spacing w:val="0"/>
          <w:sz w:val="24"/>
          <w:sz w:val="24"/>
          <w:szCs w:val="24"/>
          <w:rtl w:val="true"/>
        </w:rPr>
        <w:t>עבירה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דומה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לזו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הורשע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זה</w:t>
      </w:r>
      <w:r>
        <w:rPr>
          <w:rFonts w:cs="FrankRuehl"/>
          <w:sz w:val="28"/>
          <w:szCs w:val="28"/>
          <w:rtl w:val="true"/>
        </w:rPr>
        <w:t>".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Miriam"/>
          <w:spacing w:val="0"/>
          <w:sz w:val="24"/>
          <w:sz w:val="24"/>
          <w:szCs w:val="24"/>
          <w:rtl w:val="true"/>
        </w:rPr>
        <w:t>בגין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אירוע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ההסתה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Cs w:val="28"/>
        </w:rPr>
        <w:t>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תנאי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יעבור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שחרורו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מהמאסר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אחת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אלימות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פשע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עוון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ירוצו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באופן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מצטבר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לרצות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החל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מעצרו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7.12.2014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4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יצוין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הודאתו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במרבית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סעיפי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שיוחסו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המקורי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ניהול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זוטא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לגבי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קבילות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אמרתו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במשטרה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9.12.2014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ובעקבות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החלטת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2.7.2015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בדבר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קבילותה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האמרה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5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מלכתחילה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נסב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החלטתו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קבילות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אמרתו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הזוטא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שמיעת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הערותינו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הודיע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איתמר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בנוגע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הזוטא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וממקד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טיעוניו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לתקופת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שהושתה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מנגד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מערערת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המשיבה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ומבקשת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להחמיר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באורח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בתקופת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עובדות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כתב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הודה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המערער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6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כאמור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נאשמים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שהם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</w:t>
      </w:r>
      <w:r>
        <w:rPr>
          <w:rFonts w:cs="FrankRuehl"/>
          <w:sz w:val="28"/>
          <w:szCs w:val="28"/>
          <w:rtl w:val="true"/>
        </w:rPr>
        <w:t xml:space="preserve">); </w:t>
      </w:r>
      <w:r>
        <w:rPr>
          <w:rFonts w:cs="FrankRuehl"/>
          <w:sz w:val="28"/>
          <w:sz w:val="28"/>
          <w:szCs w:val="28"/>
          <w:rtl w:val="true"/>
        </w:rPr>
        <w:t>שלמה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טויטו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</w:t>
      </w:r>
      <w:r>
        <w:rPr>
          <w:rFonts w:cs="FrankRuehl"/>
          <w:sz w:val="28"/>
          <w:szCs w:val="28"/>
          <w:rtl w:val="true"/>
        </w:rPr>
        <w:t>)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שלמה</w:t>
      </w:r>
      <w:r>
        <w:rPr>
          <w:rFonts w:cs="FrankRuehl"/>
          <w:sz w:val="28"/>
          <w:szCs w:val="28"/>
          <w:rtl w:val="true"/>
        </w:rPr>
        <w:t xml:space="preserve">); </w:t>
      </w:r>
      <w:r>
        <w:rPr>
          <w:rFonts w:cs="FrankRuehl"/>
          <w:sz w:val="28"/>
          <w:sz w:val="28"/>
          <w:szCs w:val="28"/>
          <w:rtl w:val="true"/>
        </w:rPr>
        <w:t>נחמן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טויטו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>)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נחמן</w:t>
      </w:r>
      <w:r>
        <w:rPr>
          <w:rFonts w:cs="FrankRuehl"/>
          <w:sz w:val="28"/>
          <w:szCs w:val="28"/>
          <w:rtl w:val="true"/>
        </w:rPr>
        <w:t>), (</w:t>
      </w:r>
      <w:r>
        <w:rPr>
          <w:rFonts w:cs="FrankRuehl"/>
          <w:sz w:val="28"/>
          <w:sz w:val="28"/>
          <w:szCs w:val="28"/>
          <w:rtl w:val="true"/>
        </w:rPr>
        <w:t>וכולם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הנאשמים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בחלק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הכללי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לאירועים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המתוארים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פעלו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יחדיו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ארגון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להבה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–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למניעת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התבוללות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בארץ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הקודש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בחודשים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הסמוכים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לאירועי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נחטפו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ונרצחו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יהודים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בוצעה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פעולת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רצח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ערבי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והחל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מבצע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צוק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איתן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התרחשויות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נוצר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האוכלוסייה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היהודית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והערבית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במדינה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החל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התפרעויות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אלימות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בשכונות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הערביות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במזרח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ירושלים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ובוצעו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פיגועים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כוחות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הבטחון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ואזרחים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ישראליים</w:t>
      </w:r>
      <w:r>
        <w:rPr>
          <w:rFonts w:cs="FrankRuehl"/>
          <w:sz w:val="28"/>
          <w:szCs w:val="28"/>
          <w:rtl w:val="true"/>
        </w:rPr>
        <w:t>, "</w:t>
      </w:r>
      <w:r>
        <w:rPr>
          <w:rFonts w:cs="Miriam"/>
          <w:spacing w:val="0"/>
          <w:sz w:val="24"/>
          <w:sz w:val="24"/>
          <w:szCs w:val="24"/>
          <w:rtl w:val="true"/>
        </w:rPr>
        <w:t>וכן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אירועי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אלימות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רקע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גזעני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בין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יהודים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לערבים</w:t>
      </w:r>
      <w:r>
        <w:rPr>
          <w:rFonts w:cs="FrankRuehl"/>
          <w:sz w:val="28"/>
          <w:szCs w:val="28"/>
          <w:rtl w:val="true"/>
        </w:rPr>
        <w:t xml:space="preserve">".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הקדמה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פורטו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הראשון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כדלהלן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28.11.2014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שחל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נפגשו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בירושלים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וקשרו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להצית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ולרסס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כתובות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הדו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לשוני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בירושלים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בית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הספר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שלומדים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יהודים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וערבים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בצוותא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חדא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קשירת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כחלק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מפעילותם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למניעת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התבוללות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ונגד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ליהודים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קידומו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ביצעו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ערב</w:t>
      </w:r>
      <w:r>
        <w:rPr>
          <w:rFonts w:cs="FrankRuehl"/>
          <w:sz w:val="28"/>
          <w:szCs w:val="28"/>
          <w:rtl w:val="true"/>
        </w:rPr>
        <w:t>, "</w:t>
      </w:r>
      <w:r>
        <w:rPr>
          <w:rFonts w:cs="Miriam"/>
          <w:spacing w:val="0"/>
          <w:sz w:val="24"/>
          <w:sz w:val="24"/>
          <w:szCs w:val="24"/>
          <w:rtl w:val="true"/>
        </w:rPr>
        <w:t>סיור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מקדים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הספר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בהגיעם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הספר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בסמוך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19:00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כיסו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פניהם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בכובעי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קפוצ</w:t>
      </w:r>
      <w:r>
        <w:rPr>
          <w:rFonts w:cs="FrankRuehl"/>
          <w:sz w:val="28"/>
          <w:szCs w:val="28"/>
          <w:rtl w:val="true"/>
        </w:rPr>
        <w:t>'</w:t>
      </w:r>
      <w:r>
        <w:rPr>
          <w:rFonts w:cs="FrankRuehl"/>
          <w:sz w:val="28"/>
          <w:sz w:val="28"/>
          <w:szCs w:val="28"/>
          <w:rtl w:val="true"/>
        </w:rPr>
        <w:t>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שלבשו</w:t>
      </w:r>
      <w:r>
        <w:rPr>
          <w:rFonts w:cs="FrankRuehl"/>
          <w:sz w:val="28"/>
          <w:szCs w:val="28"/>
          <w:rtl w:val="true"/>
        </w:rPr>
        <w:t>, "</w:t>
      </w:r>
      <w:r>
        <w:rPr>
          <w:rFonts w:cs="Miriam"/>
          <w:spacing w:val="0"/>
          <w:sz w:val="24"/>
          <w:sz w:val="24"/>
          <w:szCs w:val="24"/>
          <w:rtl w:val="true"/>
        </w:rPr>
        <w:t>ובדקו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מהיכן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ניתן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להיכנס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לבית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הספר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למחרת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29.11.2014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השבת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בסמוך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18:00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הצטיידו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בקבוקים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ריקים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בנפח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ליטר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וחצי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הלך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חבריו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לתחנת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דלק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סמוכה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מילוי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הבקבוקים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בבנזין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שכיסה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פניו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בקפוצ</w:t>
      </w:r>
      <w:r>
        <w:rPr>
          <w:rFonts w:cs="FrankRuehl"/>
          <w:sz w:val="28"/>
          <w:szCs w:val="28"/>
          <w:rtl w:val="true"/>
        </w:rPr>
        <w:t>'</w:t>
      </w:r>
      <w:r>
        <w:rPr>
          <w:rFonts w:cs="FrankRuehl"/>
          <w:sz w:val="28"/>
          <w:sz w:val="28"/>
          <w:szCs w:val="28"/>
          <w:rtl w:val="true"/>
        </w:rPr>
        <w:t>ון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מילוי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הבקבוקים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חזרו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עטו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ושלמה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כפפות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והסתירו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פניהם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בפריט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המכונה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חם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צוואר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ואילו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נחמן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ליפף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חולצה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פניו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הצטיידו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במצת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מיכל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תרסיס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שחור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בשקיות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ניילון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בכדי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לעטוף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נעליהם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למניעת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טביעות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נעליים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בהמשך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נסעו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לקרבת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הספר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נהג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והרכב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הוחנה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ברחוב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סמוך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יצולם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מצלמות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האבטחה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במקום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שהחנו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הרכב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הלכו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רגלית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וכשהגיעו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לקרבתו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עטפו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נעליהם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בשקיות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הניילון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שהביאו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התפרצו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הספר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ושלמה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נכנסים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לכתה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ושופכים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בנזין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ברחבי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הכתה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באותה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ריסס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נחמן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כתובות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שלשונן</w:t>
      </w:r>
      <w:r>
        <w:rPr>
          <w:rFonts w:cs="FrankRuehl"/>
          <w:sz w:val="28"/>
          <w:szCs w:val="28"/>
          <w:rtl w:val="true"/>
        </w:rPr>
        <w:t>: "</w:t>
      </w:r>
      <w:r>
        <w:rPr>
          <w:rFonts w:cs="Miriam"/>
          <w:spacing w:val="0"/>
          <w:sz w:val="24"/>
          <w:sz w:val="24"/>
          <w:szCs w:val="24"/>
          <w:rtl w:val="true"/>
        </w:rPr>
        <w:t>מוות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לערבים</w:t>
      </w:r>
      <w:r>
        <w:rPr>
          <w:rFonts w:cs="FrankRuehl"/>
          <w:sz w:val="28"/>
          <w:szCs w:val="28"/>
          <w:rtl w:val="true"/>
        </w:rPr>
        <w:t>"; "</w:t>
      </w:r>
      <w:r>
        <w:rPr>
          <w:rFonts w:cs="Miriam"/>
          <w:spacing w:val="0"/>
          <w:sz w:val="24"/>
          <w:sz w:val="24"/>
          <w:szCs w:val="24"/>
          <w:rtl w:val="true"/>
        </w:rPr>
        <w:t>כהנא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צדק</w:t>
      </w:r>
      <w:r>
        <w:rPr>
          <w:rFonts w:cs="FrankRuehl"/>
          <w:sz w:val="28"/>
          <w:szCs w:val="28"/>
          <w:rtl w:val="true"/>
        </w:rPr>
        <w:t>"; "</w:t>
      </w:r>
      <w:r>
        <w:rPr>
          <w:rFonts w:cs="Miriam"/>
          <w:spacing w:val="0"/>
          <w:sz w:val="24"/>
          <w:sz w:val="24"/>
          <w:szCs w:val="24"/>
          <w:rtl w:val="true"/>
        </w:rPr>
        <w:t>אין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דו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קיום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סרטן</w:t>
      </w:r>
      <w:r>
        <w:rPr>
          <w:rFonts w:cs="FrankRuehl"/>
          <w:sz w:val="28"/>
          <w:szCs w:val="28"/>
          <w:rtl w:val="true"/>
        </w:rPr>
        <w:t xml:space="preserve">";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די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להתבוללות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שהבנזין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הכתות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הצית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באמצעות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המצת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הצטייד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והנאשמים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נמלטו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בריצה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הרכב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נהג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כתוצאה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ממעשיהם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פרצה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ונגרם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נזק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שכלל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נזק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הכתות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ולציוד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שבתוכן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לחלונות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ולמערכות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האזעקה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וכיבוי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הספר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השליכו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הזבל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תרסיס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הכפפות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בקבוקי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הבנזין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הניילון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שעטו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רגליהם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שרפו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בחצר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הבית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ניקו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סוליות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נעליהם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באמצעות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מגבונים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נמנעו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מלקחת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טלפונים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ניידים</w:t>
      </w:r>
      <w:r>
        <w:rPr>
          <w:rFonts w:cs="FrankRuehl"/>
          <w:sz w:val="28"/>
          <w:szCs w:val="28"/>
          <w:rtl w:val="true"/>
        </w:rPr>
        <w:t>, "</w:t>
      </w:r>
      <w:r>
        <w:rPr>
          <w:rFonts w:cs="Miriam"/>
          <w:spacing w:val="0"/>
          <w:sz w:val="24"/>
          <w:sz w:val="24"/>
          <w:szCs w:val="24"/>
          <w:rtl w:val="true"/>
        </w:rPr>
        <w:t>על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להקשות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איתורם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ידי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רשויות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האכיפה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בנוסף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החזיק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האחסון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משענת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סכין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יפנית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ודוקרן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למטרה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כשרה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7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באישום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המיוחס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בלבד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נמסר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תנועת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כהנא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חי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כך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הוכרזו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כארגון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טרור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13.3.1994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בתקופה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הרלבנטית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החזיק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עמודים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ברשת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החברתית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פייסבוק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תכנים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המסיתים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לאלימות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ולגזענות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הופיעו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סמלים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ארגון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הטרור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הובהר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כמנהל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ויוצר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עמודי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הפייסבוק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שלט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בתכנים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שפורסמו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ובתגובות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לפרסומים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שהיו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פתוחים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לצפיית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הרחב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באחד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מעמודי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הפייסבוק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בתקופה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הרלבנטית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388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חברים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ואילו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בעמוד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181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חברים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בתאריך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25.1.2013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תמונת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הרקע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העמוד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לסמל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האגרוף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הקמוץ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תנועת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כך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בתאריך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24.5.2013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פרסם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בעמוד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מאתר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פייסבוק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שלשונו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דיי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מוות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לערבים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נמאסס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מהם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שואה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לעשות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להם</w:t>
      </w:r>
      <w:r>
        <w:rPr>
          <w:rFonts w:cs="Miriam"/>
          <w:spacing w:val="0"/>
          <w:sz w:val="24"/>
          <w:szCs w:val="24"/>
          <w:rtl w:val="true"/>
        </w:rPr>
        <w:t>!!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בליווי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הכיתוב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חשבתי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דמוקרטיה</w:t>
      </w:r>
      <w:r>
        <w:rPr>
          <w:rFonts w:cs="Miriam"/>
          <w:spacing w:val="0"/>
          <w:sz w:val="24"/>
          <w:szCs w:val="24"/>
          <w:rtl w:val="true"/>
        </w:rPr>
        <w:t xml:space="preserve">!! </w:t>
      </w:r>
      <w:r>
        <w:rPr>
          <w:rFonts w:cs="Miriam"/>
          <w:spacing w:val="0"/>
          <w:sz w:val="24"/>
          <w:sz w:val="24"/>
          <w:szCs w:val="24"/>
          <w:rtl w:val="true"/>
        </w:rPr>
        <w:t>הלוואי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פייסבוק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תיפול</w:t>
      </w:r>
      <w:r>
        <w:rPr>
          <w:rFonts w:cs="Miriam"/>
          <w:spacing w:val="0"/>
          <w:sz w:val="24"/>
          <w:szCs w:val="24"/>
          <w:rtl w:val="true"/>
        </w:rPr>
        <w:t xml:space="preserve">... </w:t>
      </w:r>
      <w:r>
        <w:rPr>
          <w:rFonts w:cs="Miriam"/>
          <w:spacing w:val="0"/>
          <w:sz w:val="24"/>
          <w:sz w:val="24"/>
          <w:szCs w:val="24"/>
          <w:rtl w:val="true"/>
        </w:rPr>
        <w:t>וכך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צריך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לעשות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לכל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הערבים</w:t>
      </w:r>
      <w:r>
        <w:rPr>
          <w:rFonts w:cs="Miriam"/>
          <w:spacing w:val="0"/>
          <w:sz w:val="24"/>
          <w:szCs w:val="24"/>
          <w:rtl w:val="true"/>
        </w:rPr>
        <w:t>/</w:t>
      </w:r>
      <w:r>
        <w:rPr>
          <w:rFonts w:cs="Miriam"/>
          <w:spacing w:val="0"/>
          <w:sz w:val="24"/>
          <w:sz w:val="24"/>
          <w:szCs w:val="24"/>
          <w:rtl w:val="true"/>
        </w:rPr>
        <w:t>מוסלמים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שואה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בגלל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שהם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לא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בני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אדם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אלה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מגפה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מחלה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מאוד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מסוכנת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חיות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טרף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שמסתובבות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חופשי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ברחובות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בתאריך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26.6.2013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פרסם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בעמוד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הכיתוב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לא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הולכים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לישון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בלי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להוריד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שמשה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תג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מחיר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בתאריך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6.8.2013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פרסם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בעמוד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הכיתוב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דרושה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נקמה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לפרטים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פנה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לערבי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הראשון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29.10.2013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פרסם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בעמוד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בליווי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הכותרת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תמונה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פורץ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ערבי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שנדקר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בירושלים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בידי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יהודים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והוסיף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ככה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יעשה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לכל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כלב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אחחח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איך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פיצצו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אותו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חבל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שלא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מת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בתאריך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15.3.2014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פרסם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בעמוד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למצלמה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ראשו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מגולח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בצורת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לבוש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בחולצה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שעליה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סימן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אגרוף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קמוץ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הכיתוב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הליגה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להגנה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יהודית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האיש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מאגרף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בליווי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הכיתוב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פורים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שמח</w:t>
      </w:r>
      <w:r>
        <w:rPr>
          <w:rFonts w:cs="Miriam"/>
          <w:spacing w:val="0"/>
          <w:sz w:val="24"/>
          <w:szCs w:val="24"/>
          <w:rtl w:val="true"/>
        </w:rPr>
        <w:t>...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התגובות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חברים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פורים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זה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זמן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טוב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לנקמה</w:t>
      </w:r>
      <w:r>
        <w:rPr>
          <w:rFonts w:cs="Miriam"/>
          <w:spacing w:val="0"/>
          <w:sz w:val="24"/>
          <w:szCs w:val="24"/>
          <w:rtl w:val="true"/>
        </w:rPr>
        <w:t>!!!!!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2.7.2014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פרסם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בעמוד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סרטון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עימות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יהודים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לערבים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בירושלים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בליווי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הכיתוב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יהודים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נקמה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11.9.2014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תמונת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הרקע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העמוד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לתמונה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טרשים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צהוב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סמל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אגרוף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קמוץ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בליווי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הכיתוב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רק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כך</w:t>
      </w:r>
      <w:r>
        <w:rPr>
          <w:rFonts w:cs="Miriam"/>
          <w:spacing w:val="0"/>
          <w:sz w:val="24"/>
          <w:szCs w:val="24"/>
          <w:rtl w:val="true"/>
        </w:rPr>
        <w:t>!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והפסוקים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חשף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יהוה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זרוע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קדשו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לעיני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כל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הגויים</w:t>
      </w:r>
      <w:r>
        <w:rPr>
          <w:rFonts w:cs="FrankRuehl"/>
          <w:sz w:val="28"/>
          <w:szCs w:val="28"/>
          <w:rtl w:val="true"/>
        </w:rPr>
        <w:t>"; "</w:t>
      </w:r>
      <w:r>
        <w:rPr>
          <w:rFonts w:cs="Miriam"/>
          <w:spacing w:val="0"/>
          <w:sz w:val="24"/>
          <w:sz w:val="24"/>
          <w:szCs w:val="24"/>
          <w:rtl w:val="true"/>
        </w:rPr>
        <w:t>וראו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כל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אפסי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ארץ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ישועת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אלוקינו</w:t>
      </w:r>
      <w:r>
        <w:rPr>
          <w:rFonts w:cs="Miriam"/>
          <w:spacing w:val="0"/>
          <w:sz w:val="24"/>
          <w:szCs w:val="24"/>
          <w:rtl w:val="true"/>
        </w:rPr>
        <w:t xml:space="preserve">, </w:t>
      </w:r>
      <w:r>
        <w:rPr>
          <w:rFonts w:cs="Miriam"/>
          <w:spacing w:val="0"/>
          <w:sz w:val="24"/>
          <w:sz w:val="24"/>
          <w:szCs w:val="24"/>
          <w:rtl w:val="true"/>
        </w:rPr>
        <w:t>ישעיהו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נב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פסוק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בתאריך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10.9.2014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תמונת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הרקע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העמוד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לתמונה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דגל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צהוב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ועליו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ועליו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כיתוב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אכזבתו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מהנוער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היהודי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שבניגוד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לערבים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אדישות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ועייפות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מכדי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לצאת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ולעשות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חצי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ממה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שהערבים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עושים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למען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עמם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20.11.2014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שיתף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בעמוד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סרטון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שלשונה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לא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רק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ברמאללה</w:t>
      </w:r>
      <w:r>
        <w:rPr>
          <w:rFonts w:cs="Miriam"/>
          <w:spacing w:val="0"/>
          <w:sz w:val="24"/>
          <w:szCs w:val="24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גם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בבית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הספר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במערב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ירושלים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ציינו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Cs w:val="24"/>
        </w:rPr>
        <w:t>10</w:t>
      </w:r>
      <w:r>
        <w:rPr>
          <w:rFonts w:cs="Miriam"/>
          <w:spacing w:val="0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שנים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למות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ערפאת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בליווי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הכיתוב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מסתבר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שיש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דין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ויש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דין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מגיע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לנבלות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האלה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עונש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מוות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מזדהים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רוצחים</w:t>
      </w:r>
      <w:r>
        <w:rPr>
          <w:rFonts w:cs="Miriam"/>
          <w:spacing w:val="0"/>
          <w:sz w:val="24"/>
          <w:szCs w:val="24"/>
          <w:rtl w:val="true"/>
        </w:rPr>
        <w:t>...</w:t>
      </w:r>
      <w:r>
        <w:rPr>
          <w:rFonts w:cs="FrankRuehl"/>
          <w:sz w:val="28"/>
          <w:szCs w:val="28"/>
          <w:rtl w:val="true"/>
        </w:rPr>
        <w:t xml:space="preserve">".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גזר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דינו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בית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משפט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קמא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8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כרקע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לקביעת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להקדים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ולציין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2015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השופט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צ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סגל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ונחמן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יסוד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הודאתם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בהצתת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ובעבירה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השחתת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מקרקעין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נחמן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בנוסף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בשתי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לאלימות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29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144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ד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30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חוק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העונשין</w:t>
        </w:r>
      </w:hyperlink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בנוסף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לעונשים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נלווים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נחמן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נגזרו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בנוסף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לעונשים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נלווים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יצוין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עתה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שהגישה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ונחמן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התקבל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9.3.2016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אתייחס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בהרחבה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בהמשך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hyperlink r:id="rId31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5794/15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טויטו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9.3.2016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>)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עניין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טויטו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כאמור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1.12.2015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כמחצית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ונחמן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9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בפתח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בתסקיר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מבחן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אודותיו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מהתסקיר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עולה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רווק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23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הבכור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ילדים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במסגרות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חינוכיות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השייכות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לזרם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החרדי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מלימודיו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בישיבה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במשך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מסגרות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חינוך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שונות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וביניהן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מסגרת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לנערים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בסיכון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חוות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מעון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המיועדת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לטיפול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בנוער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שוליים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לנשירתו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הסופית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מהלימודים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צוין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בתסקיר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17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טבע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בכינרת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טיול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תואר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כמשברי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וטראומטי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מבחינתו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המנוח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היווה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דמות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קרובה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ומשמעותית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עבורו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בהתייחסו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קיבל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והביע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חרטה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וצער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מעורבותו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מעצרו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הממושך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בפרשה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מהווה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גורם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מרתיע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עבורו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ובכוונתו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להימנע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בעתיד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התייחס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לתנאי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מעצרו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הגדרתו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אסיר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בהפרדה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יכול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לפעילויות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חינוכית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רצה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להשתלב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התרשם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בבחור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צעיר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משפחתיות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מורכבות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והיעדר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הכוונה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והכלה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התקשה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לאורך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למצוא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מסגרת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השתייכות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יציבה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המעניקה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ביטחון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מקום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הישרדותי</w:t>
      </w:r>
      <w:r>
        <w:rPr>
          <w:rFonts w:cs="FrankRuehl"/>
          <w:sz w:val="28"/>
          <w:szCs w:val="28"/>
          <w:rtl w:val="true"/>
        </w:rPr>
        <w:t xml:space="preserve">";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באחרים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ולמרות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יכולות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טובות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יוזמה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ומוטיבציה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שבהעדר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הכוונה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באופן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אימפולסיבי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מבלי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לחשוב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ההשלכות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השליליות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נאמר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בתסקיר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מתקשה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בוויסות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עצמי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כלפיו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הערכים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החשובים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רמת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תוקפנות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גבוהה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ומוצא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צידוק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לשימוש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באלימות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רמת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הסיכון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להישנות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אירועים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מצידו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הוערכה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כבינונית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10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האזנה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לטיעוני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הצדדים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לחלק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לשלושה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אירועים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נפרדים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הצתת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לשוני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וריסוס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הכתובות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ההצתה</w:t>
      </w:r>
      <w:r>
        <w:rPr>
          <w:rFonts w:cs="FrankRuehl"/>
          <w:sz w:val="28"/>
          <w:szCs w:val="28"/>
          <w:rtl w:val="true"/>
        </w:rPr>
        <w:t xml:space="preserve">);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החזקת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סכין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החזקת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הסכין</w:t>
      </w:r>
      <w:r>
        <w:rPr>
          <w:rFonts w:cs="FrankRuehl"/>
          <w:sz w:val="28"/>
          <w:szCs w:val="28"/>
          <w:rtl w:val="true"/>
        </w:rPr>
        <w:t xml:space="preserve">); </w:t>
      </w:r>
      <w:r>
        <w:rPr>
          <w:rFonts w:cs="FrankRuehl"/>
          <w:sz w:val="28"/>
          <w:sz w:val="28"/>
          <w:szCs w:val="28"/>
          <w:rtl w:val="true"/>
        </w:rPr>
        <w:t>והאירוע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השלישי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נוגע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ההסתה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הפייסבוק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ההסתה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ההצתה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הערכים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החברתיים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שנפגעו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ובהם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הפגיעה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ובבטחונו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בצד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הפגיעה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הפרטי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והציבורי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ולנוכח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המוטיב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האידיאולוגי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שהניע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בפגיעה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בערכי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האדם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השוויון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והסובלנות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לבחון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מדיניות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הנוהגת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לבסוף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התייחס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בהרחבה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הקשורות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בציינו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התכנון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המוקדם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שקדם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להצתה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הנזק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הצפוי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והנזק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שנגרם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המניעים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האידיאולוגיים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שעמדו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ביסוד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המהווה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לחומרה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ההצתה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לצד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נלווים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לגבי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החזקת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הסכין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שירוצה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בעבודות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ההסתה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11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בבוא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מתחמי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ציין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להשית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נפרדים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ומצטברים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מהאירועים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שאינן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קשורות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לקולה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לנטילת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מצידו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ולהבעת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והחרטה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מעורבותו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התרשם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חרטתו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>, "</w:t>
      </w:r>
      <w:r>
        <w:rPr>
          <w:rFonts w:cs="Miriam"/>
          <w:spacing w:val="0"/>
          <w:sz w:val="24"/>
          <w:sz w:val="24"/>
          <w:szCs w:val="24"/>
          <w:rtl w:val="true"/>
        </w:rPr>
        <w:t>גם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נכללת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כנות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מסויימת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נובעת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בעיקר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נוכח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המחירים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הכבדים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נאלץ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לשלם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בנוסף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התחשב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בהודאתו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באשמה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זקף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לחובתו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ניהול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הזוטא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לגבי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קבילות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אמרתו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לנסיבותיו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ובעיקר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אמורים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הדברים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לגבי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אובדנו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בכינרת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נסיבה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לקולה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היעדרו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פלילי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לאור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יתר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שפורטו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לעיל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תסקיר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מבחן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משלים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בעניינו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המערער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12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לקראת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בערעורי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הצדדים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לעיוננו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תסקיר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מהתסקיר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14.8.2016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באגף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התורני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רימונים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2.2.2016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וממועד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ואילך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שוהה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אלה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נמצא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מעקבי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האגף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ונמסר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נצברו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לחובתו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בגינן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נשללה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אפשרותו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טלפון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שוטף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משפחתו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זוכה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לביקור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אחת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לחודש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ואחיו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בהתייחסו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והביע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חרטה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וצער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מעורבותו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להיבט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הטיפולי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הובהר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בתסקיר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כחמישה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ליטול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בפרויקט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מגדלור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שנועד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לשינוי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דפוסי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חשיבה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והתנהגות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באמצעות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העשרת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כישורי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נמסר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בתסקיר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ההליך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הטיפולי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התקבל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הרושם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וורבלי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המצליח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ליצור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קשר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חברי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הקבוצה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ההערכה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בראשיתו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ההליך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הטיפולי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כאשר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ניכרים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שינויים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ראשוניים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במצבו</w:t>
      </w:r>
      <w:r>
        <w:rPr>
          <w:rFonts w:cs="Miriam"/>
          <w:spacing w:val="0"/>
          <w:sz w:val="24"/>
          <w:szCs w:val="24"/>
          <w:rtl w:val="true"/>
        </w:rPr>
        <w:t xml:space="preserve">, </w:t>
      </w:r>
      <w:r>
        <w:rPr>
          <w:rFonts w:cs="Miriam"/>
          <w:spacing w:val="0"/>
          <w:sz w:val="24"/>
          <w:sz w:val="24"/>
          <w:szCs w:val="24"/>
          <w:rtl w:val="true"/>
        </w:rPr>
        <w:t>הבאים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לידי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ביטוי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ביכולתו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להתייחס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לתובנות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בסיסיות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באשר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לעברו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ולביצוע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>".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בדיון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שהתקיים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בערעור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12.9.2016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הבהירה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הגב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ברכה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וייס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שהופיעה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מטעם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למבוגרים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מאז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תחילת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2016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נרשמו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לחובתו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כלשהן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בינתיים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השלים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בהצלחה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פרויקט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מגדלור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וכרגע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משולב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בתוכנית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טיפולית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להכרעה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בערעור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העובדת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הסוציאלית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בכלא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יצוין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22.9.2016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פנתה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וביקשה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תסקיר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מבחן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לחדד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את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תמונת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מצבו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הנוכחי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[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>]</w:t>
      </w:r>
      <w:r>
        <w:rPr>
          <w:rFonts w:cs="Miriam"/>
          <w:spacing w:val="0"/>
          <w:sz w:val="24"/>
          <w:szCs w:val="24"/>
          <w:rtl w:val="true"/>
        </w:rPr>
        <w:t xml:space="preserve">, </w:t>
      </w:r>
      <w:r>
        <w:rPr>
          <w:rFonts w:cs="Miriam"/>
          <w:spacing w:val="0"/>
          <w:sz w:val="24"/>
          <w:sz w:val="24"/>
          <w:szCs w:val="24"/>
          <w:rtl w:val="true"/>
        </w:rPr>
        <w:t>בהסתמך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כלל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המידע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הרלבנטי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משב</w:t>
      </w:r>
      <w:r>
        <w:rPr>
          <w:rFonts w:cs="Miriam"/>
          <w:spacing w:val="0"/>
          <w:sz w:val="24"/>
          <w:szCs w:val="24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ס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להיענות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לבקשה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לעיוננו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תסקיר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מטעם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ושמענו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הבהרות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והסברים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פ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נציגת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הגב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ברכה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וייס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כמפורט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לעיל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ערעור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המערער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חומרת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העונש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13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בהודעת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בחלק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הנוגע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לחומרת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הטיל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אפליה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בין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המערער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לבין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האחים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טויטו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ואי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הקפדה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עקרון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אחידות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הענישה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ושיקולי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ענישה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דומים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שגה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נפרדים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ומצטברים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מהאירועים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הואשם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בניגוד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נחמן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החליט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השופט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סגל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לגזור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ההצתה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וכיתובי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ההסתה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בפייסבוק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הוסיף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וטען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מתחמי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לגבי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הינם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שגויים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ובעיקר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אמורים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הדברים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לגבי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ההצתה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שבוצע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בכוונת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מכוון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במוצאי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להימנע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מסיכון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בנוסף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לנסיבותיו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נסיבות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חיים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קשות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התחשב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במידה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מספקת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הצעיר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בהעדר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פלילי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בנטילת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cs="FrankRuehl"/>
          <w:sz w:val="28"/>
          <w:szCs w:val="28"/>
          <w:rtl w:val="true"/>
        </w:rPr>
        <w:t>, "</w:t>
      </w:r>
      <w:r>
        <w:rPr>
          <w:rFonts w:cs="Miriam"/>
          <w:spacing w:val="0"/>
          <w:sz w:val="24"/>
          <w:sz w:val="24"/>
          <w:szCs w:val="24"/>
          <w:rtl w:val="true"/>
        </w:rPr>
        <w:t>וחזרתו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למוטב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מאמציו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לחזור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למוטב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גורס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לשיבוצו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בשב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כאסיר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בטחוני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יהודי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ששלל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ופריבילגיות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שונות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שלהם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זוכים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אסירים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בטחוניים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ערבים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14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בדיון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בערעור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התייחס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לפסק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טויטו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בגדרו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התקבל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שלמה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ונחמן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טויטו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נזכיר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לחמש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ואילו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לגבי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נחמן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יוחסה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לאלימות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נקבע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וחצי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וחצי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התחתון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מדיניות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הנוהגת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נקבע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ראוי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נדרש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היה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למקם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עונשם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המשיבים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במיקום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גבוה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יותר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בתוך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המתחם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בסופו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התקבל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והוחלט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להוסיף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לעונשם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ונחמן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טויטו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ואילו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נחמן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הועמד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לדידו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להחמיר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שנעשה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טויטו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ולטעמו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הצטברות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ייחודיות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להקל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שלאחים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טויטו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פלילי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שעברו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לחלוטין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נסיבותיו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במיוחד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משפחתו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התפרקה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שהוריו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התגרשו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הטרגדיה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שפקדה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טביעת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הצעיר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השפיעה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מאוד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וגרמה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למשבר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נפשי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ולבסוף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הגדרתו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כאסיר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בטחוני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יהודי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גרמה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לסבל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ביותר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הוסיף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וטען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השוואת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לעונשים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מפגעים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ערביים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מבססת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אפליה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הפערים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הניכרים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לחובתו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לעיוננו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טבלה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פירוט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מקלה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לשיטתו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שהושתה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עבריינים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מהמגזר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הערבי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ביסוס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בעיקר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מבקש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להסתמך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פסק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</w:t>
      </w:r>
      <w:hyperlink r:id="rId32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7517/15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עביד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9.3.2016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עניין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עביד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שבו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התקבל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והוחמר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בארבעה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צעירים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תושבי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עיסוויה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שבמזרח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ירושלים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בקשירת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ליידוי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ובקבוקי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תבערה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מטרות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ישראליות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ויהודיות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הצופים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ובגבעה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הצרפתית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במספר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אירועים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השליכו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בקבוקי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תבערה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שהתלקחו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תצפית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המשטרה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לפתח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אירועים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בגבעה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הצרפתית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כנסת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הציתו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משטרתי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והשליכו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בקבוקי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תבערה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תחנת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דלק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וגרמו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להצתת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משאבת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דלק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נגזרו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בהתאם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לחלקם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באירועים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עונשי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66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קיבל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בציינו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נוטה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לקולא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במידה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המצדיקה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התערבות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צוין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בפסק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בבחורים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צעירים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קטינים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שעתידם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לפניהם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אין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לסתום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הגולל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שיקולי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שיקום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והתחשבות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בנסיבות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אישיות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יסוד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הוחלט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להוסיף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לתקופות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16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העניין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לשיטתו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רמת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שהתקבל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התביעה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לעומת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החמור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מעורב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בהצתה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בלבד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סיכנה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דוגמאות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לעונשים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קלים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לטענתו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שהוטלו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מהאירועים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המיוחסים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ובין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הזכיר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33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7603/10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ג</w:t>
      </w:r>
      <w:r>
        <w:rPr>
          <w:rFonts w:cs="Miriam"/>
          <w:spacing w:val="0"/>
          <w:sz w:val="24"/>
          <w:szCs w:val="24"/>
          <w:rtl w:val="true"/>
        </w:rPr>
        <w:t>'</w:t>
      </w:r>
      <w:r>
        <w:rPr>
          <w:rFonts w:cs="Miriam"/>
          <w:spacing w:val="0"/>
          <w:sz w:val="24"/>
          <w:sz w:val="24"/>
          <w:szCs w:val="24"/>
          <w:rtl w:val="true"/>
        </w:rPr>
        <w:t>בארין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6.6.2011</w:t>
      </w:r>
      <w:r>
        <w:rPr>
          <w:rFonts w:cs="FrankRuehl"/>
          <w:sz w:val="28"/>
          <w:szCs w:val="28"/>
          <w:rtl w:val="true"/>
        </w:rPr>
        <w:t>)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 xml:space="preserve">; </w:t>
      </w:r>
      <w:hyperlink r:id="rId34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5255/10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רודוניה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27.3.2011</w:t>
      </w:r>
      <w:r>
        <w:rPr>
          <w:rFonts w:cs="FrankRuehl"/>
          <w:sz w:val="28"/>
          <w:szCs w:val="28"/>
          <w:rtl w:val="true"/>
        </w:rPr>
        <w:t>)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hyperlink r:id="rId35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1163/07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אבו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ח</w:t>
      </w:r>
      <w:r>
        <w:rPr>
          <w:rFonts w:cs="Miriam"/>
          <w:spacing w:val="0"/>
          <w:sz w:val="24"/>
          <w:szCs w:val="24"/>
          <w:rtl w:val="true"/>
        </w:rPr>
        <w:t>'</w:t>
      </w:r>
      <w:r>
        <w:rPr>
          <w:rFonts w:cs="Miriam"/>
          <w:spacing w:val="0"/>
          <w:sz w:val="24"/>
          <w:sz w:val="24"/>
          <w:szCs w:val="24"/>
          <w:rtl w:val="true"/>
        </w:rPr>
        <w:t>דיר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29.3.2007</w:t>
      </w:r>
      <w:r>
        <w:rPr>
          <w:rFonts w:cs="FrankRuehl"/>
          <w:sz w:val="28"/>
          <w:szCs w:val="28"/>
          <w:rtl w:val="true"/>
        </w:rPr>
        <w:t>)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>).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למנוע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עיוות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הנעוץ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בהפלייתו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לעומת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עבריינים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שביצעו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גורס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להקל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באורח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בעונשו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ערעור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המשיבה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15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יוצגה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דפנה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פינקלשטיין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מבקשת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לדחות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ומנגד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ולהחמיר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לחומרתו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המופלגת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ההצתה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הצורך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לסכנות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הייחודיות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הנובעות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מביצוען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פשעי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אלימות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אידיאולוגי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הגורר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חשש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מעשי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חיקוי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ופעולות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תגמול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בצד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ליבוי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בקבוצות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באוכלוסייה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וזריעת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בקרב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הוסיפה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וטענה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שגה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בהתייחסו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למדיניות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הנוהגת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ולשיטתה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הצתה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שאינן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אידיאולוגי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נקבעו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מתחמי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ונגזרו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גבוהים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שהושתו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למשל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בע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פ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7173/13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לוגסי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3.2.2015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36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334/14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האס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31.3.2015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 xml:space="preserve">- </w:t>
      </w:r>
      <w:hyperlink r:id="rId37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2529/14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טאלב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31.3.2015</w:t>
      </w:r>
      <w:r>
        <w:rPr>
          <w:rFonts w:cs="FrankRuehl"/>
          <w:sz w:val="28"/>
          <w:szCs w:val="28"/>
          <w:rtl w:val="true"/>
        </w:rPr>
        <w:t>)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>).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לפיכך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סבורה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צריך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שונה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בקרקעיתו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בתקרתו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טויטו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בנוסף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לנוכח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נסיבותיו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וקבלת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למקם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הנמוך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ההולם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16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בדיון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בערעור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חזרה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פינקלשטיין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והפנתה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לקביעותיו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טויטו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לפיהן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התחתון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נמוך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במידה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המצדיקה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התערבות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בניגוד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לנחמן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שהורשע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בשלושה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פרסומים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מסיתים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בלבד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בתקופה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כחודשיים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ימים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בפרסום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והפצה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פרסומים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מסיתים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תקופה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כשנתיים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בהחזקת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סכין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ואגרופן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למטרה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כשרה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ההצתה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בכל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סדר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גודל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הסכנה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הגלומה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בהצתה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עצמה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המניע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האידיאולוגי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בבסיסה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גורסת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להחמיר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לפחות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שנעשה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טויטו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דיון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והכרעה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17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מעשיהם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בתוכם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שהדבר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נוגע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ההצתה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–חמורים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ומקוממים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מידה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ראשית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מתוכנן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לפרטי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פרטים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הצטיידו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הנדרש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זממם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נקטו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באמצעים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למניעת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זיהויים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ודאגו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להעלמת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פריט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שעשוי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להביא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לחשיפת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מעשיהם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בוצעה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ההצתה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במוצאי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לגרום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לנפגעים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בנפש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לשכוח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הממוקם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שכונת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מגורים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והסכנה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שבהתפשטות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השכונה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מבוטלת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ועיקר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יפים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א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לוי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פ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2599/07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קריין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30.4.2007</w:t>
      </w:r>
      <w:r>
        <w:rPr>
          <w:rFonts w:cs="FrankRuehl"/>
          <w:sz w:val="28"/>
          <w:szCs w:val="28"/>
          <w:rtl w:val="true"/>
        </w:rPr>
        <w:t>):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5"/>
        <w:ind w:end="1282"/>
        <w:jc w:val="both"/>
        <w:rPr/>
      </w:pPr>
      <w:r>
        <w:rPr>
          <w:rFonts w:cs="FrankRuehl"/>
          <w:sz w:val="28"/>
          <w:szCs w:val="28"/>
          <w:rtl w:val="true"/>
        </w:rPr>
        <w:t xml:space="preserve">"... </w:t>
      </w:r>
      <w:r>
        <w:rPr>
          <w:rFonts w:cs="FrankRuehl"/>
          <w:sz w:val="28"/>
          <w:sz w:val="28"/>
          <w:szCs w:val="28"/>
          <w:rtl w:val="true"/>
        </w:rPr>
        <w:t>מטבעה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שראשיתה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ידוע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כיצד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תתפשט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היקף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הנזק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הכרוך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שלמצית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בדרך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שליטה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מכאן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בצידה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לשיקולי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גמול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מחד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והרתעת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הרבים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מאידך</w:t>
      </w:r>
      <w:r>
        <w:rPr>
          <w:rFonts w:cs="FrankRuehl"/>
          <w:sz w:val="28"/>
          <w:szCs w:val="28"/>
          <w:rtl w:val="true"/>
        </w:rPr>
        <w:t>" (</w:t>
      </w:r>
      <w:r>
        <w:rPr>
          <w:rFonts w:cs="FrankRuehl"/>
          <w:sz w:val="28"/>
          <w:sz w:val="28"/>
          <w:szCs w:val="28"/>
          <w:rtl w:val="true"/>
        </w:rPr>
        <w:t>וראו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cs="FrankRuehl"/>
          <w:sz w:val="28"/>
          <w:szCs w:val="28"/>
          <w:rtl w:val="true"/>
        </w:rPr>
        <w:t xml:space="preserve">, </w:t>
      </w:r>
      <w:hyperlink r:id="rId38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3074/07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אבו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תקפה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27.3.2008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39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6463/11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ברדוגו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5.6.2012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40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5234/10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עקראוי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12.6.2011</w:t>
      </w:r>
      <w:r>
        <w:rPr>
          <w:rFonts w:cs="FrankRuehl"/>
          <w:sz w:val="28"/>
          <w:szCs w:val="28"/>
          <w:rtl w:val="true"/>
        </w:rPr>
        <w:t>)).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18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החומרה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שבמעשה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ההצתה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הולכת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ומתעצמת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בהצתת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הדו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לשוני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לומדים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תלמידים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יהודים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וערבים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בצוותא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חדא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ששואף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לקדם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מטרות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קיום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האוכלוסייה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היהודית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והערבית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ההצתה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במוסד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דווקא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נועד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מבחינתם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לגרום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תקשורתי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בולט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לעמדותיהם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האידיאולוגיות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הקיצוניות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ולפגוע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בתחושת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הבטחון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תלמידי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ומורי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הדו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לשוני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להזכיר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הכתובות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שריססו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שבהם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תיארו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הגורם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להתבוללות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קראו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למותם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התלמידים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הערביים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והדגישו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אין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דו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קיום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סרטן</w:t>
      </w:r>
      <w:r>
        <w:rPr>
          <w:rFonts w:cs="FrankRuehl"/>
          <w:sz w:val="28"/>
          <w:szCs w:val="28"/>
          <w:rtl w:val="true"/>
        </w:rPr>
        <w:t>".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19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סבר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טויטו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ההולם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שנקבע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ההצתה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לחמש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הינו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ובעיקר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אמורים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הדברים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לגבי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התחתון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נקבע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בכל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מקרה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נדרש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היה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למקם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עונשם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המשיבים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במיקום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גבוה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יותר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בתוך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המתחם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בהתאם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הועמד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שלמה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שהורשע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ההצתה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בלבד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תוספת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cs="FrankRuehl"/>
          <w:sz w:val="28"/>
          <w:szCs w:val="28"/>
          <w:rtl w:val="true"/>
        </w:rPr>
        <w:t>).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20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ביקש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לשכנענו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להתייחס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ורק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לעונשם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טויטו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לעונשים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שנקבעו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הצתה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שימוש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בבקבוקי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תבערה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אזרחים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וכוחות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הבטחון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מופלה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לעומת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שביצעו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וכדוגמא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הצביע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רמת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שנקבעה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עביד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להצביע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רחב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ובצד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יחסית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ישנם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מעטים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נגזרו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הצתה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אידיאולוגי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שבהם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נגרם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נזק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לרכוש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בלבד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אושרו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40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hyperlink r:id="rId41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6463/11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ברדוגו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5.6.2012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30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hyperlink r:id="rId42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7887/12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שאול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24.4.2013</w:t>
      </w:r>
      <w:r>
        <w:rPr>
          <w:rFonts w:cs="FrankRuehl"/>
          <w:sz w:val="28"/>
          <w:szCs w:val="28"/>
          <w:rtl w:val="true"/>
        </w:rPr>
        <w:t>)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שבוצעו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אידיאולוגי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לאומני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להצביע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43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3520/16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פלוני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29.8.2016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הועמד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קטין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במועד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אירועים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יידוי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שבאחד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נפצע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33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נראה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ניסיונו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להסתמך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פסיקה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שניתנה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יצלח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באירועים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מגוונת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המותאמת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לנסיבותיו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המיוחדות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21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נחזור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אפוא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טויטו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ונציין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הבחנה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בינם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ההצתה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הפלילי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המיוחס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טויטו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הצביע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זניח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לזכור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קיבלו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והביעו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וחרטה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מעורבותם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לפיכך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סיבה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ההצתה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עקרונית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מעונשם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טויטו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22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כזכור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מאחורי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פרסומים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מסיתים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המעודדים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ומעשי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אלימות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תקופה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כשנתיים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ימים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נפרד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ומצטבר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פרסומי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ההסתה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בנוסף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נצברו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החזקת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סכין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ואגרופן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למטרה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כשרה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לטעמי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לצבירת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ההסתה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לגבי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החזקת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הסכין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והאגרופן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לראותו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כזניח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ביחס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לחומרת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ועוצמת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23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כפועל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יוצא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מהאמור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יסוד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המידה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שנקבעה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טויטו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המסקנה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המתבקשת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דחיית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בלבד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יתר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המידה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הסוטה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לקולה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המסקנה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הנוספת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ולהחמיר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24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שנתתי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דעתי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למכלול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הצריכים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לדבר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הגעתי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למסקנה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להוסיף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יעמוד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40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יצוין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שמצאתי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לצבירה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החזקת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הסכין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ולטעמי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להסתפק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בצבירה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בלבד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ההסתה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הלכה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למעשה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בתוספת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שנעשה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טויטו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התוצאה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מעמידה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40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לוקחת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בחשבון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נסיבותיו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חרטתו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במסלול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השיקומי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25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סוף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אציע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לחברותיי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לדחות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ולקבל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יעמוד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40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בניכוי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ימי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מעצרו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יהא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שינוי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cs="FrankRuehl"/>
          <w:sz w:val="28"/>
          <w:szCs w:val="28"/>
          <w:rtl w:val="true"/>
        </w:rPr>
        <w:t xml:space="preserve">.  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z w:val="24"/>
          <w:szCs w:val="24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                                                                      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</w:p>
    <w:p>
      <w:pPr>
        <w:pStyle w:val="BODYVERDICT"/>
        <w:ind w:end="0"/>
        <w:jc w:val="start"/>
        <w:rPr/>
      </w:pPr>
      <w:r>
        <w:rPr>
          <w:rFonts w:cs="Times New Roman"/>
          <w:sz w:val="24"/>
          <w:szCs w:val="24"/>
          <w:rtl w:val="true"/>
        </w:rPr>
        <w:t xml:space="preserve"> </w:t>
      </w:r>
    </w:p>
    <w:p>
      <w:pPr>
        <w:pStyle w:val="BODYVERDICT"/>
        <w:ind w:end="0"/>
        <w:jc w:val="start"/>
        <w:rPr/>
      </w:pPr>
      <w:r>
        <w:rPr>
          <w:rFonts w:cs="Miriam"/>
          <w:sz w:val="24"/>
          <w:sz w:val="24"/>
          <w:szCs w:val="24"/>
          <w:u w:val="single"/>
          <w:rtl w:val="true"/>
        </w:rPr>
        <w:t>השופטת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א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חיות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z w:val="24"/>
          <w:szCs w:val="24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אני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מסכימה</w:t>
      </w:r>
      <w:r>
        <w:rPr>
          <w:rFonts w:cs="FrankRuehl"/>
          <w:spacing w:val="10"/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                                                                      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</w:t>
      </w:r>
    </w:p>
    <w:p>
      <w:pPr>
        <w:pStyle w:val="BODYVERDICT"/>
        <w:ind w:end="0"/>
        <w:jc w:val="start"/>
        <w:rPr/>
      </w:pPr>
      <w:r>
        <w:rPr>
          <w:rFonts w:cs="Miriam"/>
          <w:sz w:val="24"/>
          <w:sz w:val="24"/>
          <w:szCs w:val="24"/>
          <w:u w:val="single"/>
          <w:rtl w:val="true"/>
        </w:rPr>
        <w:t>השופטת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ע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ברון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z w:val="24"/>
          <w:szCs w:val="24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אני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מסכימה</w:t>
      </w:r>
      <w:r>
        <w:rPr>
          <w:rFonts w:cs="FrankRuehl"/>
          <w:spacing w:val="10"/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                                                                       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Fonts w:cs="FrankRuehl"/>
          <w:spacing w:val="10"/>
          <w:sz w:val="28"/>
          <w:sz w:val="28"/>
          <w:szCs w:val="28"/>
          <w:rtl w:val="true"/>
        </w:rPr>
        <w:t>הוחלט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כאמור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בפסק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השופט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א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שהם</w:t>
      </w:r>
      <w:r>
        <w:rPr>
          <w:rFonts w:cs="FrankRuehl"/>
          <w:spacing w:val="10"/>
          <w:sz w:val="28"/>
          <w:szCs w:val="28"/>
          <w:rtl w:val="true"/>
        </w:rPr>
        <w:t>.</w:t>
      </w:r>
    </w:p>
    <w:p>
      <w:pPr>
        <w:pStyle w:val="11"/>
        <w:ind w:end="0"/>
        <w:jc w:val="both"/>
        <w:rPr/>
      </w:pPr>
      <w:r>
        <w:rPr>
          <w:rStyle w:val="1"/>
          <w:rFonts w:eastAsia="Century"/>
          <w:sz w:val="28"/>
          <w:szCs w:val="28"/>
          <w:rtl w:val="true"/>
        </w:rPr>
        <w:t xml:space="preserve"> 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היום</w:t>
      </w:r>
      <w:r>
        <w:rPr>
          <w:rFonts w:cs="FrankRuehl"/>
          <w:sz w:val="28"/>
          <w:szCs w:val="28"/>
          <w:rtl w:val="true"/>
        </w:rPr>
        <w:t>, ‏</w:t>
      </w:r>
      <w:r>
        <w:rPr>
          <w:rFonts w:cs="FrankRuehl"/>
          <w:sz w:val="28"/>
          <w:sz w:val="28"/>
          <w:szCs w:val="28"/>
          <w:rtl w:val="true"/>
        </w:rPr>
        <w:t>כ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באלול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התשע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(‏</w:t>
      </w:r>
      <w:r>
        <w:rPr>
          <w:rFonts w:cs="FrankRuehl"/>
          <w:sz w:val="28"/>
          <w:szCs w:val="28"/>
        </w:rPr>
        <w:t>28.9.2016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Cs w:val="28"/>
          <w:rtl w:val="true"/>
        </w:rPr>
        <w:t xml:space="preserve">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1"/>
              <w:ind w:end="0"/>
              <w:jc w:val="both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ת</w:t>
            </w:r>
          </w:p>
        </w:tc>
        <w:tc>
          <w:tcPr>
            <w:tcW w:w="2843" w:type="dxa"/>
            <w:tcBorders/>
          </w:tcPr>
          <w:p>
            <w:pPr>
              <w:pStyle w:val="Ruller41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1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ת</w:t>
            </w:r>
          </w:p>
        </w:tc>
      </w:tr>
    </w:tbl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rFonts w:cs="FrankRuehl"/>
          <w:color w:val="FFFFFF"/>
          <w:sz w:val="2"/>
          <w:szCs w:val="2"/>
        </w:rPr>
        <w:t>5129371</w:t>
      </w:r>
      <w:r>
        <w:rPr>
          <w:rFonts w:cs="FrankRuehl"/>
          <w:color w:val="FFFFFF"/>
          <w:sz w:val="2"/>
          <w:szCs w:val="2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Fonts w:cs="David"/>
          <w:color w:val="FFFFFF"/>
          <w:sz w:val="2"/>
          <w:szCs w:val="2"/>
        </w:rPr>
        <w:t>54678313</w:t>
      </w:r>
      <w:r>
        <w:rPr>
          <w:rFonts w:cs="David"/>
          <w:sz w:val="16"/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Fonts w:cs="David"/>
          <w:sz w:val="16"/>
          <w:sz w:val="16"/>
          <w:szCs w:val="16"/>
          <w:rtl w:val="true"/>
        </w:rPr>
        <w:t>העותק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כפוף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לשינויי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עריכה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וניסוח</w:t>
      </w:r>
      <w:r>
        <w:rPr>
          <w:rFonts w:cs="David"/>
          <w:sz w:val="16"/>
          <w:szCs w:val="16"/>
          <w:rtl w:val="true"/>
        </w:rPr>
        <w:t>.</w:t>
      </w:r>
      <w:r>
        <w:rPr>
          <w:sz w:val="16"/>
          <w:szCs w:val="16"/>
          <w:rtl w:val="true"/>
        </w:rPr>
        <w:t xml:space="preserve"> </w:t>
      </w:r>
      <w:r>
        <w:rPr>
          <w:sz w:val="16"/>
          <w:szCs w:val="16"/>
          <w:rtl w:val="true"/>
        </w:rPr>
        <w:t xml:space="preserve">  </w:t>
      </w:r>
      <w:r>
        <w:rPr>
          <w:sz w:val="16"/>
          <w:szCs w:val="16"/>
        </w:rPr>
        <w:t>16004010</w:t>
      </w:r>
      <w:r>
        <w:rPr>
          <w:sz w:val="16"/>
          <w:szCs w:val="16"/>
          <w:rtl w:val="true"/>
        </w:rPr>
        <w:t>_</w:t>
      </w:r>
      <w:r>
        <w:rPr>
          <w:sz w:val="16"/>
          <w:szCs w:val="16"/>
        </w:rPr>
        <w:t>I08.doc</w:t>
      </w:r>
      <w:r>
        <w:rPr>
          <w:sz w:val="16"/>
          <w:szCs w:val="16"/>
          <w:rtl w:val="true"/>
        </w:rPr>
        <w:t xml:space="preserve">   </w:t>
      </w:r>
      <w:r>
        <w:rPr>
          <w:rFonts w:cs="David"/>
          <w:sz w:val="16"/>
          <w:sz w:val="16"/>
          <w:szCs w:val="16"/>
          <w:rtl w:val="true"/>
        </w:rPr>
        <w:t>יא</w:t>
      </w:r>
    </w:p>
    <w:p>
      <w:pPr>
        <w:pStyle w:val="Ruller381"/>
        <w:ind w:end="0"/>
        <w:jc w:val="start"/>
        <w:rPr/>
      </w:pPr>
      <w:r>
        <w:rPr>
          <w:rFonts w:cs="David"/>
          <w:sz w:val="16"/>
          <w:sz w:val="16"/>
          <w:szCs w:val="16"/>
          <w:rtl w:val="true"/>
        </w:rPr>
        <w:t>מרכז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מידע</w:t>
      </w:r>
      <w:r>
        <w:rPr>
          <w:rFonts w:cs="David"/>
          <w:sz w:val="16"/>
          <w:szCs w:val="16"/>
          <w:rtl w:val="true"/>
        </w:rPr>
        <w:t xml:space="preserve">, </w:t>
      </w:r>
      <w:r>
        <w:rPr>
          <w:rFonts w:cs="David"/>
          <w:sz w:val="16"/>
          <w:sz w:val="16"/>
          <w:szCs w:val="16"/>
          <w:rtl w:val="true"/>
        </w:rPr>
        <w:t>טל</w:t>
      </w:r>
      <w:r>
        <w:rPr>
          <w:rFonts w:cs="David"/>
          <w:sz w:val="16"/>
          <w:szCs w:val="16"/>
          <w:rtl w:val="true"/>
        </w:rPr>
        <w:t xml:space="preserve">' </w:t>
      </w:r>
      <w:r>
        <w:rPr>
          <w:rFonts w:cs="David"/>
          <w:sz w:val="16"/>
          <w:szCs w:val="16"/>
        </w:rPr>
        <w:t>077-2703333</w:t>
      </w:r>
      <w:r>
        <w:rPr>
          <w:rFonts w:cs="David"/>
          <w:sz w:val="16"/>
          <w:szCs w:val="16"/>
          <w:rtl w:val="true"/>
        </w:rPr>
        <w:t xml:space="preserve"> ; </w:t>
      </w:r>
      <w:r>
        <w:rPr>
          <w:rFonts w:cs="David"/>
          <w:sz w:val="16"/>
          <w:sz w:val="16"/>
          <w:szCs w:val="16"/>
          <w:rtl w:val="true"/>
        </w:rPr>
        <w:t>אתר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אינטרנט</w:t>
      </w:r>
      <w:r>
        <w:rPr>
          <w:rFonts w:cs="David"/>
          <w:sz w:val="16"/>
          <w:szCs w:val="16"/>
          <w:rtl w:val="true"/>
        </w:rPr>
        <w:t xml:space="preserve">,  </w:t>
      </w:r>
      <w:hyperlink r:id="rId44">
        <w:r>
          <w:rPr>
            <w:rStyle w:val="Hyperlink"/>
            <w:sz w:val="16"/>
            <w:szCs w:val="16"/>
          </w:rPr>
          <w:t>www.court.gov.il</w:t>
        </w:r>
      </w:hyperlink>
    </w:p>
    <w:p>
      <w:pPr>
        <w:pStyle w:val="Ruller381"/>
        <w:ind w:end="0"/>
        <w:jc w:val="start"/>
        <w:rPr/>
      </w:pPr>
      <w:r>
        <w:rPr>
          <w:rFonts w:cs="Times New Roman"/>
          <w:sz w:val="16"/>
          <w:szCs w:val="16"/>
          <w:rtl w:val="true"/>
        </w:rPr>
        <w:t xml:space="preserve"> </w:t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</w:rPr>
      </w:pPr>
      <w:r>
        <w:rPr>
          <w:rtl w:val="true"/>
        </w:rPr>
        <w:t xml:space="preserve"> </w:t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</w:rPr>
      </w:pPr>
      <w:r>
        <w:rPr>
          <w:rFonts w:ascii="David" w:hAnsi="David" w:cs="David"/>
          <w:color w:val="000000"/>
          <w:rtl w:val="true"/>
        </w:rPr>
        <w:t>א</w:t>
      </w:r>
      <w:r>
        <w:rPr>
          <w:rFonts w:cs="David" w:ascii="David" w:hAnsi="David"/>
          <w:color w:val="000000"/>
          <w:rtl w:val="true"/>
        </w:rPr>
        <w:t xml:space="preserve">' </w:t>
      </w:r>
      <w:r>
        <w:rPr>
          <w:rFonts w:ascii="David" w:hAnsi="David" w:cs="David"/>
          <w:color w:val="000000"/>
          <w:rtl w:val="true"/>
        </w:rPr>
        <w:t xml:space="preserve">חיות </w:t>
      </w:r>
      <w:r>
        <w:rPr>
          <w:rFonts w:cs="David" w:ascii="David" w:hAnsi="David"/>
          <w:color w:val="000000"/>
        </w:rPr>
        <w:t>54678313-401/16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rFonts w:cs="David"/>
          <w:color w:val="0000FF"/>
          <w:szCs w:val="24"/>
          <w:u w:val="single"/>
        </w:rPr>
      </w:pPr>
      <w:hyperlink r:id="rId45"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rFonts w:cs="David"/>
          <w:color w:val="0000FF"/>
          <w:szCs w:val="24"/>
          <w:u w:val="single"/>
        </w:rPr>
      </w:pPr>
      <w:r>
        <w:rPr>
          <w:rFonts w:cs="David"/>
          <w:color w:val="0000FF"/>
          <w:szCs w:val="24"/>
          <w:u w:val="single"/>
          <w:rtl w:val="true"/>
        </w:rPr>
      </w:r>
    </w:p>
    <w:sectPr>
      <w:headerReference w:type="default" r:id="rId46"/>
      <w:footerReference w:type="default" r:id="rId47"/>
      <w:type w:val="nextPage"/>
      <w:pgSz w:w="11906" w:h="16838"/>
      <w:pgMar w:left="1797" w:right="1797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  <w:font w:name="Arial TUR">
    <w:altName w:val="Arial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entury">
    <w:charset w:val="00" w:characterSet="windows-1252"/>
    <w:family w:val="roman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  <w:szCs w:val="24"/>
      </w:rPr>
    </w:pPr>
    <w:r>
      <w:rPr>
        <w:rFonts w:cs="FrankRuehl" w:ascii="FrankRuehl" w:hAnsi="FrankRuehl"/>
        <w:sz w:val="24"/>
        <w:szCs w:val="24"/>
        <w:rtl w:val="true"/>
      </w:rPr>
      <w:fldChar w:fldCharType="begin"/>
    </w:r>
    <w:r>
      <w:rPr>
        <w:rtl w:val="true"/>
        <w:sz w:val="24"/>
        <w:szCs w:val="24"/>
        <w:rFonts w:cs="FrankRuehl" w:ascii="FrankRuehl" w:hAnsi="FrankRuehl"/>
      </w:rPr>
      <w:instrText xml:space="preserve"> PAGE </w:instrText>
    </w:r>
    <w:r>
      <w:rPr>
        <w:rtl w:val="true"/>
        <w:sz w:val="24"/>
        <w:szCs w:val="24"/>
        <w:rFonts w:cs="FrankRuehl" w:ascii="FrankRuehl" w:hAnsi="FrankRuehl"/>
      </w:rPr>
      <w:fldChar w:fldCharType="separate"/>
    </w:r>
    <w:r>
      <w:rPr>
        <w:rtl w:val="true"/>
        <w:sz w:val="24"/>
        <w:szCs w:val="24"/>
        <w:rFonts w:cs="FrankRuehl" w:ascii="FrankRuehl" w:hAnsi="FrankRuehl"/>
      </w:rPr>
      <w:t>19</w:t>
    </w:r>
    <w:r>
      <w:rPr>
        <w:rtl w:val="true"/>
        <w:sz w:val="24"/>
        <w:szCs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  <w:szCs w:val="24"/>
      </w:rPr>
    </w:pPr>
    <w:r>
      <w:rPr>
        <w:rFonts w:cs="FrankRuehl" w:ascii="FrankRuehl" w:hAnsi="FrankRuehl"/>
        <w:color w:val="000000"/>
        <w:sz w:val="24"/>
        <w:szCs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 w:cs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401/16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 w:cs="David"/>
        <w:color w:val="000000"/>
        <w:sz w:val="22"/>
        <w:sz w:val="22"/>
        <w:szCs w:val="22"/>
        <w:rtl w:val="true"/>
      </w:rPr>
      <w:t>מדינת ישראל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 w:cs="David"/>
        <w:color w:val="000000"/>
        <w:sz w:val="22"/>
        <w:sz w:val="22"/>
        <w:szCs w:val="22"/>
        <w:rtl w:val="true"/>
      </w:rPr>
      <w:t>יצחק גבאי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Style14">
    <w:name w:val="טקסט בלונים תו"/>
    <w:basedOn w:val="DefaultParagraphFont"/>
    <w:qFormat/>
    <w:rPr>
      <w:rFonts w:ascii="Tahoma" w:hAnsi="Tahoma" w:cs="Tahoma"/>
    </w:rPr>
  </w:style>
  <w:style w:type="character" w:styleId="Ruller4">
    <w:name w:val="Ruller4 תו"/>
    <w:basedOn w:val="DefaultParagraphFont"/>
    <w:qFormat/>
    <w:rPr>
      <w:rFonts w:ascii="Arial TUR;Arial" w:hAnsi="Arial TUR;Arial" w:cs="Arial TUR;Arial"/>
      <w:spacing w:val="10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</w:rPr>
  </w:style>
  <w:style w:type="character" w:styleId="BodyRuller">
    <w:name w:val="Body Ruller תו"/>
    <w:basedOn w:val="DefaultParagraphFont"/>
    <w:qFormat/>
    <w:rPr>
      <w:rFonts w:cs="David"/>
    </w:rPr>
  </w:style>
  <w:style w:type="character" w:styleId="Ruller38">
    <w:name w:val="סגנון Ruller 3 + (מורכב) ‏8 נק תו"/>
    <w:basedOn w:val="DefaultParagraphFont"/>
    <w:qFormat/>
    <w:rPr>
      <w:rFonts w:cs="David"/>
    </w:rPr>
  </w:style>
  <w:style w:type="character" w:styleId="1">
    <w:name w:val="חזק1"/>
    <w:basedOn w:val="DefaultParagraphFont"/>
    <w:qFormat/>
    <w:rPr>
      <w:rFonts w:cs="FrankRuehl"/>
      <w:b w:val="false"/>
      <w:bCs w:val="false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ind w:hanging="0" w:start="0" w:end="0"/>
      <w:jc w:val="start"/>
    </w:pPr>
    <w:rPr/>
  </w:style>
  <w:style w:type="paragraph" w:styleId="Footer">
    <w:name w:val="footer"/>
    <w:basedOn w:val="Normal"/>
    <w:pPr>
      <w:ind w:hanging="0" w:start="0" w:end="0"/>
      <w:jc w:val="start"/>
    </w:pPr>
    <w:rPr/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Ruller31">
    <w:name w:val="Ruller 3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/>
  </w:style>
  <w:style w:type="paragraph" w:styleId="FirstpagestylePsakdin">
    <w:name w:val="First page style Psak din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spacing w:val="30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spacing w:lineRule="auto" w:line="360"/>
      <w:ind w:hanging="0" w:start="0" w:end="0"/>
      <w:jc w:val="both"/>
    </w:pPr>
    <w:rPr>
      <w:rFonts w:ascii="Arial TUR;Arial" w:hAnsi="Arial TUR;Arial" w:cs="Arial TUR;Arial"/>
      <w:spacing w:val="10"/>
      <w:sz w:val="22"/>
      <w:szCs w:val="22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Arial TUR;Arial"/>
      <w:spacing w:val="10"/>
      <w:sz w:val="22"/>
      <w:szCs w:val="22"/>
    </w:rPr>
  </w:style>
  <w:style w:type="paragraph" w:styleId="Ruller6">
    <w:name w:val="Ruller6"/>
    <w:basedOn w:val="Normal"/>
    <w:qFormat/>
    <w:pPr>
      <w:ind w:hanging="0" w:start="0" w:end="0"/>
      <w:jc w:val="start"/>
    </w:pPr>
    <w:rPr>
      <w:rFonts w:ascii="Arial TUR;Arial" w:hAnsi="Arial TUR;Arial" w:cs="Arial TUR;Arial"/>
      <w:spacing w:val="10"/>
      <w:sz w:val="22"/>
      <w:szCs w:val="22"/>
    </w:rPr>
  </w:style>
  <w:style w:type="paragraph" w:styleId="WriterName">
    <w:name w:val="Writer Name"/>
    <w:basedOn w:val="Normal"/>
    <w:qFormat/>
    <w:pPr>
      <w:spacing w:lineRule="auto" w:line="360"/>
      <w:ind w:hanging="0" w:start="0" w:end="0"/>
      <w:jc w:val="both"/>
    </w:pPr>
    <w:rPr>
      <w:rFonts w:ascii="Arial TUR;Arial" w:hAnsi="Arial TUR;Arial" w:cs="Arial TUR;Arial"/>
      <w:b/>
      <w:bCs/>
      <w:spacing w:val="10"/>
      <w:sz w:val="22"/>
      <w:szCs w:val="22"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/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b/>
      <w:bCs/>
      <w:u w:val="single"/>
    </w:rPr>
  </w:style>
  <w:style w:type="paragraph" w:styleId="precasestyle">
    <w:name w:val="pre_case style"/>
    <w:basedOn w:val="Normal"/>
    <w:qFormat/>
    <w:pPr>
      <w:overflowPunct w:val="true"/>
      <w:ind w:hanging="0" w:start="0" w:end="2549"/>
      <w:jc w:val="start"/>
    </w:pPr>
    <w:rPr/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Ruller381">
    <w:name w:val="סגנון Ruller 3 + (מורכב) ‏8 נק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FileNumber1">
    <w:name w:val="סגנון File Number + ימין"/>
    <w:basedOn w:val="Normal"/>
    <w:qFormat/>
    <w:pPr>
      <w:spacing w:lineRule="auto" w:line="360"/>
      <w:ind w:hanging="0" w:start="0" w:end="0"/>
      <w:jc w:val="start"/>
    </w:pPr>
    <w:rPr/>
  </w:style>
  <w:style w:type="paragraph" w:styleId="BODYVERDICT">
    <w:name w:val="BODY VERDICT"/>
    <w:basedOn w:val="Normal"/>
    <w:qFormat/>
    <w:pPr>
      <w:ind w:hanging="0" w:start="0" w:end="0"/>
      <w:jc w:val="start"/>
    </w:pPr>
    <w:rPr>
      <w:spacing w:val="10"/>
      <w:sz w:val="22"/>
      <w:szCs w:val="22"/>
    </w:rPr>
  </w:style>
  <w:style w:type="paragraph" w:styleId="11">
    <w:name w:val="סגנון1"/>
    <w:basedOn w:val="Normal"/>
    <w:qFormat/>
    <w:pPr>
      <w:spacing w:lineRule="auto" w:line="360"/>
      <w:ind w:hanging="0" w:start="0" w:end="0"/>
      <w:jc w:val="both"/>
    </w:pPr>
    <w:rPr>
      <w:rFonts w:ascii="Century" w:hAnsi="Century" w:cs="Century"/>
      <w:spacing w:val="10"/>
      <w:sz w:val="22"/>
      <w:szCs w:val="22"/>
    </w:rPr>
  </w:style>
  <w:style w:type="paragraph" w:styleId="Style15">
    <w:name w:val="טקסט בלונים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0911367" TargetMode="External"/><Relationship Id="rId3" Type="http://schemas.openxmlformats.org/officeDocument/2006/relationships/hyperlink" Target="http://www.nevo.co.il/case/20911370" TargetMode="External"/><Relationship Id="rId4" Type="http://schemas.openxmlformats.org/officeDocument/2006/relationships/hyperlink" Target="http://www.nevo.co.il/case/20911367" TargetMode="External"/><Relationship Id="rId5" Type="http://schemas.openxmlformats.org/officeDocument/2006/relationships/hyperlink" Target="http://www.nevo.co.il/case/20911370" TargetMode="External"/><Relationship Id="rId6" Type="http://schemas.openxmlformats.org/officeDocument/2006/relationships/hyperlink" Target="http://www.nevo.co.il/case/18734314" TargetMode="External"/><Relationship Id="rId7" Type="http://schemas.openxmlformats.org/officeDocument/2006/relationships/hyperlink" Target="http://www.nevo.co.il/case/20911367" TargetMode="External"/><Relationship Id="rId8" Type="http://schemas.openxmlformats.org/officeDocument/2006/relationships/hyperlink" Target="http://www.nevo.co.il/case/20911370" TargetMode="External"/><Relationship Id="rId9" Type="http://schemas.openxmlformats.org/officeDocument/2006/relationships/hyperlink" Target="http://www.nevo.co.il/case/20911367" TargetMode="External"/><Relationship Id="rId10" Type="http://schemas.openxmlformats.org/officeDocument/2006/relationships/hyperlink" Target="http://www.nevo.co.il/case/20911370" TargetMode="External"/><Relationship Id="rId11" Type="http://schemas.openxmlformats.org/officeDocument/2006/relationships/hyperlink" Target="http://www.nevo.co.il/law/70301" TargetMode="External"/><Relationship Id="rId12" Type="http://schemas.openxmlformats.org/officeDocument/2006/relationships/hyperlink" Target="http://www.nevo.co.il/law/70301/29" TargetMode="External"/><Relationship Id="rId13" Type="http://schemas.openxmlformats.org/officeDocument/2006/relationships/hyperlink" Target="http://www.nevo.co.il/law/70301/144b" TargetMode="External"/><Relationship Id="rId14" Type="http://schemas.openxmlformats.org/officeDocument/2006/relationships/hyperlink" Target="http://www.nevo.co.il/law/70301/144d2" TargetMode="External"/><Relationship Id="rId15" Type="http://schemas.openxmlformats.org/officeDocument/2006/relationships/hyperlink" Target="http://www.nevo.co.il/law/70301/186" TargetMode="External"/><Relationship Id="rId16" Type="http://schemas.openxmlformats.org/officeDocument/2006/relationships/hyperlink" Target="http://www.nevo.co.il/law/70301/196" TargetMode="External"/><Relationship Id="rId17" Type="http://schemas.openxmlformats.org/officeDocument/2006/relationships/hyperlink" Target="http://www.nevo.co.il/law/70301/448" TargetMode="External"/><Relationship Id="rId18" Type="http://schemas.openxmlformats.org/officeDocument/2006/relationships/hyperlink" Target="http://www.nevo.co.il/law/72515" TargetMode="External"/><Relationship Id="rId19" Type="http://schemas.openxmlformats.org/officeDocument/2006/relationships/hyperlink" Target="http://www.nevo.co.il/law/72515/4.g" TargetMode="External"/><Relationship Id="rId20" Type="http://schemas.openxmlformats.org/officeDocument/2006/relationships/hyperlink" Target="http://www.nevo.co.il/case/18734314" TargetMode="External"/><Relationship Id="rId21" Type="http://schemas.openxmlformats.org/officeDocument/2006/relationships/hyperlink" Target="http://www.nevo.co.il/law/70301/448" TargetMode="External"/><Relationship Id="rId22" Type="http://schemas.openxmlformats.org/officeDocument/2006/relationships/hyperlink" Target="http://www.nevo.co.il/law/70301" TargetMode="External"/><Relationship Id="rId23" Type="http://schemas.openxmlformats.org/officeDocument/2006/relationships/hyperlink" Target="http://www.nevo.co.il/law/70301/196" TargetMode="External"/><Relationship Id="rId24" Type="http://schemas.openxmlformats.org/officeDocument/2006/relationships/hyperlink" Target="http://www.nevo.co.il/law/70301/29" TargetMode="External"/><Relationship Id="rId25" Type="http://schemas.openxmlformats.org/officeDocument/2006/relationships/hyperlink" Target="http://www.nevo.co.il/law/70301/186" TargetMode="External"/><Relationship Id="rId26" Type="http://schemas.openxmlformats.org/officeDocument/2006/relationships/hyperlink" Target="http://www.nevo.co.il/law/70301/144d2" TargetMode="External"/><Relationship Id="rId27" Type="http://schemas.openxmlformats.org/officeDocument/2006/relationships/hyperlink" Target="http://www.nevo.co.il/law/70301/144b" TargetMode="External"/><Relationship Id="rId28" Type="http://schemas.openxmlformats.org/officeDocument/2006/relationships/hyperlink" Target="http://www.nevo.co.il/law/72515/4.g" TargetMode="External"/><Relationship Id="rId29" Type="http://schemas.openxmlformats.org/officeDocument/2006/relationships/hyperlink" Target="http://www.nevo.co.il/law/70301/144d2" TargetMode="External"/><Relationship Id="rId30" Type="http://schemas.openxmlformats.org/officeDocument/2006/relationships/hyperlink" Target="http://www.nevo.co.il/law/70301" TargetMode="External"/><Relationship Id="rId31" Type="http://schemas.openxmlformats.org/officeDocument/2006/relationships/hyperlink" Target="http://www.nevo.co.il/case/20923902" TargetMode="External"/><Relationship Id="rId32" Type="http://schemas.openxmlformats.org/officeDocument/2006/relationships/hyperlink" Target="http://www.nevo.co.il/case/20888243" TargetMode="External"/><Relationship Id="rId33" Type="http://schemas.openxmlformats.org/officeDocument/2006/relationships/hyperlink" Target="http://www.nevo.co.il/case/6108266" TargetMode="External"/><Relationship Id="rId34" Type="http://schemas.openxmlformats.org/officeDocument/2006/relationships/hyperlink" Target="http://www.nevo.co.il/case/5949387" TargetMode="External"/><Relationship Id="rId35" Type="http://schemas.openxmlformats.org/officeDocument/2006/relationships/hyperlink" Target="http://www.nevo.co.il/case/5750760" TargetMode="External"/><Relationship Id="rId36" Type="http://schemas.openxmlformats.org/officeDocument/2006/relationships/hyperlink" Target="http://www.nevo.co.il/case/11206030" TargetMode="External"/><Relationship Id="rId37" Type="http://schemas.openxmlformats.org/officeDocument/2006/relationships/hyperlink" Target="http://www.nevo.co.il/case/20157913" TargetMode="External"/><Relationship Id="rId38" Type="http://schemas.openxmlformats.org/officeDocument/2006/relationships/hyperlink" Target="http://www.nevo.co.il/case/5873901" TargetMode="External"/><Relationship Id="rId39" Type="http://schemas.openxmlformats.org/officeDocument/2006/relationships/hyperlink" Target="http://www.nevo.co.il/case/5594657" TargetMode="External"/><Relationship Id="rId40" Type="http://schemas.openxmlformats.org/officeDocument/2006/relationships/hyperlink" Target="http://www.nevo.co.il/case/5818443" TargetMode="External"/><Relationship Id="rId41" Type="http://schemas.openxmlformats.org/officeDocument/2006/relationships/hyperlink" Target="http://www.nevo.co.il/case/5594657" TargetMode="External"/><Relationship Id="rId42" Type="http://schemas.openxmlformats.org/officeDocument/2006/relationships/hyperlink" Target="http://www.nevo.co.il/case/5604013" TargetMode="External"/><Relationship Id="rId43" Type="http://schemas.openxmlformats.org/officeDocument/2006/relationships/hyperlink" Target="http://www.nevo.co.il/case/21478580" TargetMode="External"/><Relationship Id="rId44" Type="http://schemas.openxmlformats.org/officeDocument/2006/relationships/hyperlink" Target="http://www.court.gov.il/" TargetMode="External"/><Relationship Id="rId45" Type="http://schemas.openxmlformats.org/officeDocument/2006/relationships/hyperlink" Target="http://www.nevo.co.il/advertisements/nevo-100.doc" TargetMode="External"/><Relationship Id="rId46" Type="http://schemas.openxmlformats.org/officeDocument/2006/relationships/header" Target="header1.xml"/><Relationship Id="rId47" Type="http://schemas.openxmlformats.org/officeDocument/2006/relationships/footer" Target="footer1.xml"/><Relationship Id="rId48" Type="http://schemas.openxmlformats.org/officeDocument/2006/relationships/fontTable" Target="fontTable.xml"/><Relationship Id="rId49" Type="http://schemas.openxmlformats.org/officeDocument/2006/relationships/settings" Target="settings.xml"/><Relationship Id="rId50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2016-09-29T09:45:00Z</dcterms:created>
  <dc:creator> </dc:creator>
  <dc:description/>
  <cp:keywords/>
  <dc:language>en-IL</dc:language>
  <cp:lastModifiedBy>Hofit</cp:lastModifiedBy>
  <dcterms:modified xsi:type="dcterms:W3CDTF">2016-09-29T09:45:00Z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יצחק גבאי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NOTES1">
    <vt:lpwstr>ProcID=133;209&amp;PartA=7173&amp;PartC=13</vt:lpwstr>
  </property>
  <property fmtid="{D5CDD505-2E9C-101B-9397-08002B2CF9AE}" pid="9" name="CASENOTES2">
    <vt:lpwstr>ProcID=133;209&amp;PartA=2599&amp;PartC=07</vt:lpwstr>
  </property>
  <property fmtid="{D5CDD505-2E9C-101B-9397-08002B2CF9AE}" pid="10" name="CASESLISTTMP1">
    <vt:lpwstr>20911370:5;20911367:4;18734314:2;20923902;20888243;6108266;5949387;5750760;11206030;20157913;5873901;5594657:2;5818443;5604013;21478580</vt:lpwstr>
  </property>
  <property fmtid="{D5CDD505-2E9C-101B-9397-08002B2CF9AE}" pid="11" name="CITY">
    <vt:lpwstr/>
  </property>
  <property fmtid="{D5CDD505-2E9C-101B-9397-08002B2CF9AE}" pid="12" name="DATE">
    <vt:lpwstr>20160928</vt:lpwstr>
  </property>
  <property fmtid="{D5CDD505-2E9C-101B-9397-08002B2CF9AE}" pid="13" name="DELEMATA">
    <vt:lpwstr/>
  </property>
  <property fmtid="{D5CDD505-2E9C-101B-9397-08002B2CF9AE}" pid="14" name="ISABSTRACT">
    <vt:lpwstr>Y</vt:lpwstr>
  </property>
  <property fmtid="{D5CDD505-2E9C-101B-9397-08002B2CF9AE}" pid="15" name="JUDGE">
    <vt:lpwstr>א' חיות;א' שהם;ע' ברון</vt:lpwstr>
  </property>
  <property fmtid="{D5CDD505-2E9C-101B-9397-08002B2CF9AE}" pid="16" name="LAWLISTTMP1">
    <vt:lpwstr>70301/448;196;029;186;144d2:2;144b</vt:lpwstr>
  </property>
  <property fmtid="{D5CDD505-2E9C-101B-9397-08002B2CF9AE}" pid="17" name="LAWLISTTMP2">
    <vt:lpwstr>72515/004.g</vt:lpwstr>
  </property>
  <property fmtid="{D5CDD505-2E9C-101B-9397-08002B2CF9AE}" pid="18" name="LAWYER">
    <vt:lpwstr>איתמר בן גביר;דפנה פינקלשטיין</vt:lpwstr>
  </property>
  <property fmtid="{D5CDD505-2E9C-101B-9397-08002B2CF9AE}" pid="19" name="LINKK1">
    <vt:lpwstr/>
  </property>
  <property fmtid="{D5CDD505-2E9C-101B-9397-08002B2CF9AE}" pid="20" name="LINKK2">
    <vt:lpwstr/>
  </property>
  <property fmtid="{D5CDD505-2E9C-101B-9397-08002B2CF9AE}" pid="21" name="LINKK3">
    <vt:lpwstr/>
  </property>
  <property fmtid="{D5CDD505-2E9C-101B-9397-08002B2CF9AE}" pid="22" name="LINKK4">
    <vt:lpwstr/>
  </property>
  <property fmtid="{D5CDD505-2E9C-101B-9397-08002B2CF9AE}" pid="23" name="LINKK5">
    <vt:lpwstr/>
  </property>
  <property fmtid="{D5CDD505-2E9C-101B-9397-08002B2CF9AE}" pid="24" name="METAKZER">
    <vt:lpwstr>קרן</vt:lpwstr>
  </property>
  <property fmtid="{D5CDD505-2E9C-101B-9397-08002B2CF9AE}" pid="25" name="NEWPARTA">
    <vt:lpwstr/>
  </property>
  <property fmtid="{D5CDD505-2E9C-101B-9397-08002B2CF9AE}" pid="26" name="NEWPARTB">
    <vt:lpwstr/>
  </property>
  <property fmtid="{D5CDD505-2E9C-101B-9397-08002B2CF9AE}" pid="27" name="NEWPARTC">
    <vt:lpwstr/>
  </property>
  <property fmtid="{D5CDD505-2E9C-101B-9397-08002B2CF9AE}" pid="28" name="NEWPROC">
    <vt:lpwstr/>
  </property>
  <property fmtid="{D5CDD505-2E9C-101B-9397-08002B2CF9AE}" pid="29" name="NOSE11">
    <vt:lpwstr>עונשין</vt:lpwstr>
  </property>
  <property fmtid="{D5CDD505-2E9C-101B-9397-08002B2CF9AE}" pid="30" name="NOSE110">
    <vt:lpwstr/>
  </property>
  <property fmtid="{D5CDD505-2E9C-101B-9397-08002B2CF9AE}" pid="31" name="NOSE12">
    <vt:lpwstr>עונשין</vt:lpwstr>
  </property>
  <property fmtid="{D5CDD505-2E9C-101B-9397-08002B2CF9AE}" pid="32" name="NOSE13">
    <vt:lpwstr>עונשין</vt:lpwstr>
  </property>
  <property fmtid="{D5CDD505-2E9C-101B-9397-08002B2CF9AE}" pid="33" name="NOSE14">
    <vt:lpwstr/>
  </property>
  <property fmtid="{D5CDD505-2E9C-101B-9397-08002B2CF9AE}" pid="34" name="NOSE15">
    <vt:lpwstr/>
  </property>
  <property fmtid="{D5CDD505-2E9C-101B-9397-08002B2CF9AE}" pid="35" name="NOSE16">
    <vt:lpwstr/>
  </property>
  <property fmtid="{D5CDD505-2E9C-101B-9397-08002B2CF9AE}" pid="36" name="NOSE17">
    <vt:lpwstr/>
  </property>
  <property fmtid="{D5CDD505-2E9C-101B-9397-08002B2CF9AE}" pid="37" name="NOSE18">
    <vt:lpwstr/>
  </property>
  <property fmtid="{D5CDD505-2E9C-101B-9397-08002B2CF9AE}" pid="38" name="NOSE19">
    <vt:lpwstr/>
  </property>
  <property fmtid="{D5CDD505-2E9C-101B-9397-08002B2CF9AE}" pid="39" name="NOSE1ID">
    <vt:lpwstr>77;77;77</vt:lpwstr>
  </property>
  <property fmtid="{D5CDD505-2E9C-101B-9397-08002B2CF9AE}" pid="40" name="NOSE21">
    <vt:lpwstr>ענישה</vt:lpwstr>
  </property>
  <property fmtid="{D5CDD505-2E9C-101B-9397-08002B2CF9AE}" pid="41" name="NOSE210">
    <vt:lpwstr/>
  </property>
  <property fmtid="{D5CDD505-2E9C-101B-9397-08002B2CF9AE}" pid="42" name="NOSE22">
    <vt:lpwstr>ענישה</vt:lpwstr>
  </property>
  <property fmtid="{D5CDD505-2E9C-101B-9397-08002B2CF9AE}" pid="43" name="NOSE23">
    <vt:lpwstr>ענישה</vt:lpwstr>
  </property>
  <property fmtid="{D5CDD505-2E9C-101B-9397-08002B2CF9AE}" pid="44" name="NOSE24">
    <vt:lpwstr/>
  </property>
  <property fmtid="{D5CDD505-2E9C-101B-9397-08002B2CF9AE}" pid="45" name="NOSE25">
    <vt:lpwstr/>
  </property>
  <property fmtid="{D5CDD505-2E9C-101B-9397-08002B2CF9AE}" pid="46" name="NOSE26">
    <vt:lpwstr/>
  </property>
  <property fmtid="{D5CDD505-2E9C-101B-9397-08002B2CF9AE}" pid="47" name="NOSE27">
    <vt:lpwstr/>
  </property>
  <property fmtid="{D5CDD505-2E9C-101B-9397-08002B2CF9AE}" pid="48" name="NOSE28">
    <vt:lpwstr/>
  </property>
  <property fmtid="{D5CDD505-2E9C-101B-9397-08002B2CF9AE}" pid="49" name="NOSE29">
    <vt:lpwstr/>
  </property>
  <property fmtid="{D5CDD505-2E9C-101B-9397-08002B2CF9AE}" pid="50" name="NOSE2ID">
    <vt:lpwstr>1446;1446;1446</vt:lpwstr>
  </property>
  <property fmtid="{D5CDD505-2E9C-101B-9397-08002B2CF9AE}" pid="51" name="NOSE31">
    <vt:lpwstr>מדיניות ענישה: הצתה</vt:lpwstr>
  </property>
  <property fmtid="{D5CDD505-2E9C-101B-9397-08002B2CF9AE}" pid="52" name="NOSE310">
    <vt:lpwstr/>
  </property>
  <property fmtid="{D5CDD505-2E9C-101B-9397-08002B2CF9AE}" pid="53" name="NOSE32">
    <vt:lpwstr>מדיניות ענישה: עבירות על רקע אידיאולוגי</vt:lpwstr>
  </property>
  <property fmtid="{D5CDD505-2E9C-101B-9397-08002B2CF9AE}" pid="54" name="NOSE33">
    <vt:lpwstr>אחדות הענישה</vt:lpwstr>
  </property>
  <property fmtid="{D5CDD505-2E9C-101B-9397-08002B2CF9AE}" pid="55" name="NOSE34">
    <vt:lpwstr/>
  </property>
  <property fmtid="{D5CDD505-2E9C-101B-9397-08002B2CF9AE}" pid="56" name="NOSE35">
    <vt:lpwstr/>
  </property>
  <property fmtid="{D5CDD505-2E9C-101B-9397-08002B2CF9AE}" pid="57" name="NOSE36">
    <vt:lpwstr/>
  </property>
  <property fmtid="{D5CDD505-2E9C-101B-9397-08002B2CF9AE}" pid="58" name="NOSE37">
    <vt:lpwstr/>
  </property>
  <property fmtid="{D5CDD505-2E9C-101B-9397-08002B2CF9AE}" pid="59" name="NOSE38">
    <vt:lpwstr/>
  </property>
  <property fmtid="{D5CDD505-2E9C-101B-9397-08002B2CF9AE}" pid="60" name="NOSE39">
    <vt:lpwstr/>
  </property>
  <property fmtid="{D5CDD505-2E9C-101B-9397-08002B2CF9AE}" pid="61" name="NOSE3ID">
    <vt:lpwstr>15357;16323;12547</vt:lpwstr>
  </property>
  <property fmtid="{D5CDD505-2E9C-101B-9397-08002B2CF9AE}" pid="62" name="PADIDATE">
    <vt:lpwstr>20160929</vt:lpwstr>
  </property>
  <property fmtid="{D5CDD505-2E9C-101B-9397-08002B2CF9AE}" pid="63" name="PADIMAIL">
    <vt:lpwstr>YES</vt:lpwstr>
  </property>
  <property fmtid="{D5CDD505-2E9C-101B-9397-08002B2CF9AE}" pid="64" name="PAGE">
    <vt:lpwstr/>
  </property>
  <property fmtid="{D5CDD505-2E9C-101B-9397-08002B2CF9AE}" pid="65" name="PART">
    <vt:lpwstr/>
  </property>
  <property fmtid="{D5CDD505-2E9C-101B-9397-08002B2CF9AE}" pid="66" name="PROCESS">
    <vt:lpwstr>עפ;עפ</vt:lpwstr>
  </property>
  <property fmtid="{D5CDD505-2E9C-101B-9397-08002B2CF9AE}" pid="67" name="PROCNUM">
    <vt:lpwstr>401;434</vt:lpwstr>
  </property>
  <property fmtid="{D5CDD505-2E9C-101B-9397-08002B2CF9AE}" pid="68" name="PROCYEAR">
    <vt:lpwstr>16;16</vt:lpwstr>
  </property>
  <property fmtid="{D5CDD505-2E9C-101B-9397-08002B2CF9AE}" pid="69" name="PSAKDIN">
    <vt:lpwstr>פסק-דין</vt:lpwstr>
  </property>
  <property fmtid="{D5CDD505-2E9C-101B-9397-08002B2CF9AE}" pid="70" name="TYPE">
    <vt:lpwstr>1</vt:lpwstr>
  </property>
  <property fmtid="{D5CDD505-2E9C-101B-9397-08002B2CF9AE}" pid="71" name="TYPE_ABS_DATE">
    <vt:lpwstr>410120160928</vt:lpwstr>
  </property>
  <property fmtid="{D5CDD505-2E9C-101B-9397-08002B2CF9AE}" pid="72" name="TYPE_N_DATE">
    <vt:lpwstr>41020160928</vt:lpwstr>
  </property>
  <property fmtid="{D5CDD505-2E9C-101B-9397-08002B2CF9AE}" pid="73" name="VOLUME">
    <vt:lpwstr/>
  </property>
  <property fmtid="{D5CDD505-2E9C-101B-9397-08002B2CF9AE}" pid="74" name="WORDNUMPAGES">
    <vt:lpwstr>16</vt:lpwstr>
  </property>
</Properties>
</file>