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בבית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המשפט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העליון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בשבתו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כבית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לערעורים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פליליים</w:t>
            </w:r>
          </w:p>
        </w:tc>
      </w:tr>
    </w:tbl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</w:r>
    </w:p>
    <w:tbl>
      <w:tblPr>
        <w:bidiVisual w:val="true"/>
        <w:tblW w:w="85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1"/>
      </w:tblGrid>
      <w:tr>
        <w:trPr>
          <w:trHeight w:val="342" w:hRule="atLeast"/>
        </w:trPr>
        <w:tc>
          <w:tcPr>
            <w:tcW w:w="8501" w:type="dxa"/>
            <w:tcBorders/>
          </w:tcPr>
          <w:p>
            <w:pPr>
              <w:pStyle w:val="FileNumber"/>
              <w:ind w:end="0"/>
              <w:jc w:val="end"/>
              <w:rPr>
                <w:b/>
                <w:bCs/>
                <w:sz w:val="28"/>
                <w:szCs w:val="28"/>
              </w:rPr>
            </w:pPr>
            <w:bookmarkStart w:id="0" w:name="casename_body"/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ע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David"/>
                <w:b/>
                <w:bCs/>
                <w:sz w:val="28"/>
                <w:szCs w:val="28"/>
              </w:rPr>
              <w:t>5794/15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 xml:space="preserve"> </w:t>
            </w:r>
            <w:bookmarkEnd w:id="0"/>
          </w:p>
        </w:tc>
      </w:tr>
    </w:tbl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  <w:t xml:space="preserve">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לפני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:  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המשנה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לנשיאה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א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רובינשטיין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י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דנציגר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צ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זילברטל</w:t>
            </w:r>
          </w:p>
        </w:tc>
      </w:tr>
    </w:tbl>
    <w:p>
      <w:pPr>
        <w:pStyle w:val="Ruller31"/>
        <w:ind w:end="0"/>
        <w:jc w:val="start"/>
        <w:rPr>
          <w:rFonts w:cs="Times New Roman"/>
          <w:b/>
          <w:bCs/>
          <w:sz w:val="28"/>
          <w:szCs w:val="28"/>
        </w:rPr>
      </w:pPr>
      <w:bookmarkStart w:id="1" w:name="LastJudge"/>
      <w:bookmarkEnd w:id="1"/>
      <w:r>
        <w:rPr>
          <w:rFonts w:cs="Times New Roman"/>
          <w:b/>
          <w:bCs/>
          <w:sz w:val="28"/>
          <w:szCs w:val="28"/>
          <w:rtl w:val="true"/>
        </w:rPr>
        <w:t xml:space="preserve">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David"/>
                <w:sz w:val="28"/>
                <w:szCs w:val="28"/>
              </w:rPr>
            </w:pPr>
            <w:bookmarkStart w:id="2" w:name="FirstAppellant"/>
            <w:bookmarkEnd w:id="2"/>
            <w:r>
              <w:rPr>
                <w:rFonts w:cs="David"/>
                <w:sz w:val="28"/>
                <w:sz w:val="28"/>
                <w:szCs w:val="28"/>
                <w:rtl w:val="true"/>
              </w:rPr>
              <w:t>המערערת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מדינת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נ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ג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                                                         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David"/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המשיבים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Cs w:val="28"/>
              </w:rPr>
              <w:t>1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.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שלמה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טויטו</w:t>
            </w:r>
          </w:p>
        </w:tc>
      </w:tr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Cs w:val="28"/>
              </w:rPr>
              <w:t>2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.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נחמן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טויטו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                                          </w:t>
      </w:r>
    </w:p>
    <w:tbl>
      <w:tblPr>
        <w:bidiVisual w:val="true"/>
        <w:tblW w:w="5238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/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על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של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בירושלים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rFonts w:cs="David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rFonts w:cs="David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cs="David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rFonts w:cs="David"/>
                  <w:color w:val="0000FF"/>
                  <w:sz w:val="24"/>
                  <w:szCs w:val="24"/>
                  <w:u w:val="single"/>
                </w:rPr>
                <w:t>4001-05-15</w:t>
              </w:r>
            </w:hyperlink>
            <w:r>
              <w:rPr>
                <w:rFonts w:cs="David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Cs w:val="24"/>
                <w:rtl w:val="true"/>
              </w:rPr>
              <w:t>[</w:t>
            </w:r>
            <w:r>
              <w:rPr>
                <w:rFonts w:cs="David"/>
                <w:szCs w:val="24"/>
                <w:rtl w:val="true"/>
              </w:rPr>
              <w:t>פורסם</w:t>
            </w:r>
            <w:r>
              <w:rPr>
                <w:szCs w:val="24"/>
                <w:rtl w:val="true"/>
              </w:rPr>
              <w:t xml:space="preserve"> </w:t>
            </w:r>
            <w:r>
              <w:rPr>
                <w:rFonts w:cs="David"/>
                <w:szCs w:val="24"/>
                <w:rtl w:val="true"/>
              </w:rPr>
              <w:t>בנבו</w:t>
            </w:r>
            <w:r>
              <w:rPr>
                <w:rFonts w:cs="David"/>
                <w:szCs w:val="24"/>
                <w:rtl w:val="true"/>
              </w:rPr>
              <w:t xml:space="preserve">]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ביום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Cs w:val="24"/>
              </w:rPr>
              <w:t>22.7.2015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על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כב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'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השופט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הבכיר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צ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'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סגל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                                          </w:t>
      </w:r>
    </w:p>
    <w:tbl>
      <w:tblPr>
        <w:bidiVisual w:val="true"/>
        <w:tblW w:w="853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4143"/>
        <w:gridCol w:w="1135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rFonts w:cs="David"/>
                <w:sz w:val="24"/>
                <w:szCs w:val="24"/>
                <w:rtl w:val="true"/>
              </w:rPr>
              <w:t>:</w:t>
            </w:r>
          </w:p>
        </w:tc>
        <w:tc>
          <w:tcPr>
            <w:tcW w:w="4143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ב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'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בטבת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rFonts w:cs="David"/>
                <w:sz w:val="24"/>
                <w:szCs w:val="24"/>
                <w:rtl w:val="true"/>
              </w:rPr>
              <w:t>"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ו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Cs w:val="24"/>
                <w:rtl w:val="true"/>
              </w:rPr>
              <w:t>(</w:t>
            </w:r>
            <w:r>
              <w:rPr>
                <w:rFonts w:cs="David"/>
                <w:sz w:val="24"/>
                <w:szCs w:val="24"/>
              </w:rPr>
              <w:t>14.12.15</w:t>
            </w:r>
            <w:r>
              <w:rPr>
                <w:rFonts w:cs="David"/>
                <w:sz w:val="24"/>
                <w:szCs w:val="24"/>
                <w:rtl w:val="true"/>
              </w:rPr>
              <w:t>)</w:t>
            </w:r>
          </w:p>
        </w:tc>
        <w:tc>
          <w:tcPr>
            <w:tcW w:w="1135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rtl w:val="true"/>
              </w:rPr>
              <w:t xml:space="preserve"> 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</w:t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spacing w:lineRule="auto" w:line="360"/>
              <w:ind w:end="0"/>
              <w:jc w:val="start"/>
              <w:rPr/>
            </w:pPr>
            <w:bookmarkStart w:id="3" w:name="FirstLawyer"/>
            <w:bookmarkEnd w:id="3"/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המערערת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  <w:p>
            <w:pPr>
              <w:pStyle w:val="BodyRuller1"/>
              <w:spacing w:lineRule="auto" w:line="360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המשיב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Cs w:val="28"/>
              </w:rPr>
              <w:t>1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  <w:p>
            <w:pPr>
              <w:pStyle w:val="BodyRuller1"/>
              <w:spacing w:lineRule="auto" w:line="360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המשיב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Cs w:val="28"/>
              </w:rPr>
              <w:t>2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  <w:p>
            <w:pPr>
              <w:pStyle w:val="BodyRuller1"/>
              <w:spacing w:lineRule="auto" w:line="360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שירות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המבחן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spacing w:lineRule="auto" w:line="360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"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עדית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פרג</w:t>
            </w:r>
            <w:r>
              <w:rPr>
                <w:rFonts w:cs="David"/>
                <w:sz w:val="28"/>
                <w:szCs w:val="28"/>
                <w:rtl w:val="true"/>
              </w:rPr>
              <w:t>'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ון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;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"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נועה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עזרא</w:t>
            </w:r>
            <w:r>
              <w:rPr>
                <w:sz w:val="28"/>
                <w:sz w:val="28"/>
                <w:szCs w:val="28"/>
                <w:rtl w:val="true"/>
              </w:rPr>
              <w:t xml:space="preserve">   </w:t>
            </w:r>
          </w:p>
          <w:p>
            <w:pPr>
              <w:pStyle w:val="BodyRuller1"/>
              <w:spacing w:lineRule="auto" w:line="360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"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עופר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אשכנזי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BodyRuller1"/>
              <w:spacing w:lineRule="auto" w:line="360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"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חגית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רייזמן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BodyRuller1"/>
              <w:spacing w:lineRule="auto" w:line="360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מר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פהמי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עליאן</w:t>
            </w:r>
          </w:p>
        </w:tc>
      </w:tr>
    </w:tbl>
    <w:p>
      <w:pPr>
        <w:pStyle w:val="Normal"/>
        <w:ind w:end="0"/>
        <w:jc w:val="start"/>
        <w:rPr/>
      </w:pPr>
      <w:r>
        <w:rPr>
          <w:rFonts w:cs="Times New Roman"/>
          <w:sz w:val="24"/>
          <w:szCs w:val="24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Fonts w:cs="Times New Roman"/>
          <w:sz w:val="24"/>
          <w:szCs w:val="24"/>
          <w:rtl w:val="true"/>
        </w:rPr>
        <w:t xml:space="preserve">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bookmarkStart w:id="4" w:name="ABSTRACT_START"/>
      <w:bookmarkEnd w:id="4"/>
      <w:r>
        <w:rPr>
          <w:rFonts w:cs="FrankRuehl"/>
          <w:sz w:val="24"/>
          <w:sz w:val="24"/>
          <w:szCs w:val="26"/>
          <w:rtl w:val="true"/>
        </w:rPr>
        <w:t>מיני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 w:val="24"/>
          <w:szCs w:val="26"/>
          <w:rtl w:val="true"/>
        </w:rPr>
        <w:t>רציו</w:t>
      </w:r>
      <w:r>
        <w:rPr>
          <w:rFonts w:cs="FrankRuehl"/>
          <w:sz w:val="24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המשיבים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הורשעו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בפרשת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הצתת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הספר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לשוני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בירושלים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הרף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התחתון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מתחם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ועונשם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המשיבים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בתוך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המתחם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כפי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שנקבעו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בגזר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דינו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המחוזי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נמוכים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ואין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לשקף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הפגיעה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המשמעותית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בערכים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החברתיים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שנפגעו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הנסיבות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המחמירות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בביצוע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העבירה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הצורך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להרתיע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מפני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הישנותם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מקרים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דומים</w:t>
      </w:r>
      <w:r>
        <w:rPr>
          <w:rFonts w:cs="FrankRuehl"/>
          <w:sz w:val="24"/>
          <w:szCs w:val="26"/>
          <w:rtl w:val="true"/>
        </w:rPr>
        <w:t xml:space="preserve">.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מדיניות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FrankRuehl"/>
          <w:sz w:val="24"/>
          <w:szCs w:val="26"/>
          <w:rtl w:val="true"/>
        </w:rPr>
        <w:t xml:space="preserve">: </w:t>
      </w:r>
      <w:r>
        <w:rPr>
          <w:rFonts w:cs="FrankRuehl"/>
          <w:sz w:val="24"/>
          <w:sz w:val="24"/>
          <w:szCs w:val="26"/>
          <w:rtl w:val="true"/>
        </w:rPr>
        <w:t>הצתה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מדיניות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FrankRuehl"/>
          <w:sz w:val="24"/>
          <w:szCs w:val="26"/>
          <w:rtl w:val="true"/>
        </w:rPr>
        <w:t xml:space="preserve">: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רקע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אידיאולוגי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מדיניות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FrankRuehl"/>
          <w:sz w:val="24"/>
          <w:szCs w:val="26"/>
          <w:rtl w:val="true"/>
        </w:rPr>
        <w:t xml:space="preserve">: </w:t>
      </w:r>
      <w:r>
        <w:rPr>
          <w:rFonts w:cs="FrankRuehl"/>
          <w:sz w:val="24"/>
          <w:sz w:val="24"/>
          <w:szCs w:val="26"/>
          <w:rtl w:val="true"/>
        </w:rPr>
        <w:t>שיקולים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לחומרה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מתחם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ערעור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המדינה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גזר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דינו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המחוזי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בגדרו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הושתו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המשיב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1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24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sz w:val="24"/>
          <w:sz w:val="24"/>
          <w:szCs w:val="26"/>
          <w:rtl w:val="true"/>
        </w:rPr>
        <w:t xml:space="preserve">  </w:t>
      </w:r>
      <w:r>
        <w:rPr>
          <w:rFonts w:cs="FrankRuehl"/>
          <w:sz w:val="24"/>
          <w:sz w:val="24"/>
          <w:szCs w:val="26"/>
          <w:rtl w:val="true"/>
        </w:rPr>
        <w:t>אחר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שהורשע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במסגרת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הסדר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טיעון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בעבירות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הצתה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והשחתת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פני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מקרקעין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המשיב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2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הושתו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30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בגין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הרשעתו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אף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במסגרת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הסדר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טיעון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בעבירות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דומות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ובעבירה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נוספת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הסתה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לאלימות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המדובר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בפרשת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הצתת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הספר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לשוני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בירושלים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העליון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קיבל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הערעור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בקבעו</w:t>
      </w:r>
      <w:r>
        <w:rPr>
          <w:rFonts w:cs="FrankRuehl"/>
          <w:sz w:val="24"/>
          <w:szCs w:val="26"/>
          <w:rtl w:val="true"/>
        </w:rPr>
        <w:t>:</w:t>
      </w:r>
    </w:p>
    <w:p>
      <w:pPr>
        <w:pStyle w:val="BODYVERDICT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pacing w:val="0"/>
          <w:sz w:val="24"/>
          <w:szCs w:val="26"/>
        </w:rPr>
      </w:pPr>
      <w:r>
        <w:rPr>
          <w:rFonts w:cs="FrankRuehl"/>
          <w:spacing w:val="0"/>
          <w:sz w:val="24"/>
          <w:sz w:val="24"/>
          <w:szCs w:val="26"/>
          <w:rtl w:val="true"/>
        </w:rPr>
        <w:t>השופט</w:t>
      </w:r>
      <w:r>
        <w:rPr>
          <w:spacing w:val="0"/>
          <w:sz w:val="24"/>
          <w:sz w:val="24"/>
          <w:szCs w:val="26"/>
          <w:rtl w:val="true"/>
        </w:rPr>
        <w:t xml:space="preserve"> </w:t>
      </w:r>
      <w:r>
        <w:rPr>
          <w:rFonts w:cs="FrankRuehl"/>
          <w:spacing w:val="0"/>
          <w:sz w:val="24"/>
          <w:sz w:val="24"/>
          <w:szCs w:val="26"/>
          <w:rtl w:val="true"/>
        </w:rPr>
        <w:t>זילברטל</w:t>
      </w:r>
      <w:r>
        <w:rPr>
          <w:spacing w:val="0"/>
          <w:sz w:val="24"/>
          <w:sz w:val="24"/>
          <w:szCs w:val="26"/>
          <w:rtl w:val="true"/>
        </w:rPr>
        <w:t xml:space="preserve"> </w:t>
      </w:r>
      <w:r>
        <w:rPr>
          <w:rFonts w:cs="FrankRuehl"/>
          <w:spacing w:val="0"/>
          <w:sz w:val="24"/>
          <w:sz w:val="24"/>
          <w:szCs w:val="26"/>
          <w:rtl w:val="true"/>
        </w:rPr>
        <w:t>–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אשר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למתחם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הענישה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בעבירות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הצתה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מגוונת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בימ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קמא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קבע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הרף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המינימאלי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הנוהגת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במקרים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דומים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עומד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10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וביקש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להגביהו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והעמידו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12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חודשים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אך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עיון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בפסיקה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מלמד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במקרים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דומים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נקבע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הרף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התחתון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עונש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חמור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יותר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מזה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שנקבע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בענייננו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וכך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במקרים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הנסיבות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פחות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חמורות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בגזר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בעניין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יוסף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אותו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ציין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קמא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כדי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לשקף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רף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המתאים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לענייננו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חרף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קיומן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נקודות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דמיון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נסיבות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ענייננו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חמורות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יותר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בימ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קמא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עמד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חומרת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עבירת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ההצתה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והסכנות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המשמעותיות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הטמונות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לדברים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להוסיף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העובדה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שביה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ס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הדו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 w:val="24"/>
          <w:szCs w:val="26"/>
          <w:rtl w:val="true"/>
        </w:rPr>
        <w:t>לשוני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ממוקם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בלב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שכונת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מגורים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מצית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יודע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כיצד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מתחילה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ההצתה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סופה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ישורנו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כך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שבמקרה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חרף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כוונת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המשיבים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לפגוע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ברכוש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בלבד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  <w:rtl w:val="true"/>
        </w:rPr>
        <w:t xml:space="preserve">- </w:t>
      </w:r>
      <w:r>
        <w:rPr>
          <w:rFonts w:cs="FrankRuehl"/>
          <w:sz w:val="24"/>
          <w:sz w:val="24"/>
          <w:szCs w:val="26"/>
          <w:rtl w:val="true"/>
        </w:rPr>
        <w:t>כוונה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שאין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להקל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ראש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כשלעצמה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  <w:rtl w:val="true"/>
        </w:rPr>
        <w:t xml:space="preserve">- </w:t>
      </w:r>
      <w:r>
        <w:rPr>
          <w:rFonts w:cs="FrankRuehl"/>
          <w:sz w:val="24"/>
          <w:sz w:val="24"/>
          <w:szCs w:val="26"/>
          <w:rtl w:val="true"/>
        </w:rPr>
        <w:t>יש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לשקול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הסכנה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שבהתפשטות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לעבר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שכונת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המגורים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בימ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קמא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עמד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שבבחינת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הערכים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החברתיים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שנפגעו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ממעשי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המשיבים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ליתן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משקל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למניע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אידיאולוגי</w:t>
      </w:r>
      <w:r>
        <w:rPr>
          <w:rFonts w:cs="FrankRuehl"/>
          <w:sz w:val="24"/>
          <w:szCs w:val="26"/>
          <w:rtl w:val="true"/>
        </w:rPr>
        <w:t xml:space="preserve">" </w:t>
      </w:r>
      <w:r>
        <w:rPr>
          <w:rFonts w:cs="FrankRuehl"/>
          <w:sz w:val="24"/>
          <w:sz w:val="24"/>
          <w:szCs w:val="26"/>
          <w:rtl w:val="true"/>
        </w:rPr>
        <w:t>שבשמו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פעלו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ולכך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שניסו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באמצעות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ומסוכן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להעניק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תקשורתי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לעמדותיהם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הקיצוניות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לכך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להוסיף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כמובן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הזירה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שבחרו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המשיבים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ספר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לומדים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ילדים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ובמקרה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ילדים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יהודים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וערבים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בצוותא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במעשיהם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פגעו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המשיבים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בערכים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דו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 w:val="24"/>
          <w:szCs w:val="26"/>
          <w:rtl w:val="true"/>
        </w:rPr>
        <w:t>קיום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שבית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הספר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ביקש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לקדם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אלא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בתחושת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הביטחון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הבסיסית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שכל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תלמידה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ותלמיד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אמורים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לחוש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כניסתם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לבית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הספר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ובתחושת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הביטחון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הורים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השולחים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לשם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ילדיהם</w:t>
      </w:r>
      <w:r>
        <w:rPr>
          <w:rFonts w:cs="FrankRuehl"/>
          <w:sz w:val="24"/>
          <w:szCs w:val="26"/>
          <w:rtl w:val="true"/>
        </w:rPr>
        <w:t xml:space="preserve">.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הזירה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שנבחרה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המשיבים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והנזק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הישיר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שנגרם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לבית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הספר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והנזק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העקיף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שנגרם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לבאי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הספר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ולתחושת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הבטחון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הכללית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מבדילה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במידת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המקרה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דנא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ממקרים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אחרים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שנדונו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בפסיקה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 </w:t>
      </w:r>
      <w:r>
        <w:rPr>
          <w:rFonts w:cs="FrankRuehl"/>
          <w:sz w:val="24"/>
          <w:sz w:val="24"/>
          <w:szCs w:val="26"/>
          <w:rtl w:val="true"/>
        </w:rPr>
        <w:t>והיא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צריכה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לבוא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לידי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ביטוי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בחומרת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בנוסף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ראוי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להזכיר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הכתובות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שריססו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המשיבים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כתובות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חלק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מניסיונם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הברור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להפחיד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ולאיים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התלמידים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ההורים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צוות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ההוראה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במעשיהם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פגעו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המשיבים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בחברה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כולה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מעשים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עלולים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להגביר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מתח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וללבות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שנאה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קבוצות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שונות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באוכלוסייה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הם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זורעים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פחד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וחוסר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בטחון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בציבור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ופוגעים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בערכים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סובלנות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שוויון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ודו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 w:val="24"/>
          <w:szCs w:val="26"/>
          <w:rtl w:val="true"/>
        </w:rPr>
        <w:t>קיום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המעשים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פוגעים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ברקמה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העדינה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החיים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במשותף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במדינה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עליה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ניסו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לגונן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בבית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הספר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ומעוררים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חשש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שמא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יִשנו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ראוי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אפוא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שמתחם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ועונשם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המשיבים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בתוכו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ייתן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ביטוי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לפגיעה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המשמעותית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בערכים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חברתיים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אלה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כך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ראוי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שבקביעת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עונשם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המשיבים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תבוא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לידי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ביטוי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החובה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להרתיע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אחרים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המחזיקים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בעמדות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דומות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מלנקוט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פעולות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אלימות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אלה</w:t>
      </w:r>
      <w:r>
        <w:rPr>
          <w:rFonts w:cs="FrankRuehl"/>
          <w:sz w:val="24"/>
          <w:szCs w:val="26"/>
          <w:rtl w:val="true"/>
        </w:rPr>
        <w:t xml:space="preserve">.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אם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הרף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התחתון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מתחם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שנקבע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נמוך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מדי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בכל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מקרה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נדרש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למקם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עונשם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המשיבים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במיקום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גבוה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יותר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בתוך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המתחם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עונשם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המשיבים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כפי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שנקבע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בגזר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הדין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אינו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הולם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חומרת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מעשיהם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ואינו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מעביר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המסר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המרתיע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כלפי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שמבקשים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בכוח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הזרוע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בהפחדה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ובאיומים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לפגוע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במרקם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חייהם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שמחזיק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בעמדות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השקפות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שונות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ובדרך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חיים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שונה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משלהם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משכך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לעונש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המאסר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שהושת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המשיבים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יתווספו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8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נוספים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השופט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דנציגר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מסכים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המשנה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לנשיאה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רובינשטיין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מנעד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בתיקי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הצתה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רחב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למדי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ייחודה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העצוב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מאוד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פרשיה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במניע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האידאולוגי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יש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לשלוח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מסר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מרתיע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בנסיבות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ולשם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להחמיר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כידוע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הצתה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ראשיתה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מצער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ואחריתה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ישורנה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בנידון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דידן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החומרה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היתרה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נובעת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ממקום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ההצתה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ומן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המניע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האידאולוגי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הנלוז</w:t>
      </w:r>
      <w:r>
        <w:rPr>
          <w:rFonts w:cs="FrankRuehl"/>
          <w:sz w:val="24"/>
          <w:szCs w:val="26"/>
          <w:rtl w:val="true"/>
        </w:rPr>
        <w:t xml:space="preserve">.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כדאי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שיידעו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השוקלים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מעשים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תכבד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עליהם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מדינת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ישראל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מדינה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יהודית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ודמוקרטית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והשולח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במבקשי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דו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 w:val="24"/>
          <w:szCs w:val="26"/>
          <w:rtl w:val="true"/>
        </w:rPr>
        <w:t>קיום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יהודים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לערבים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גם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חולק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דרכם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פוגע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בערכיה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הדמוקרטיים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המדינה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בערכיה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היהודיים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ותחת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שינהג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דרכי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שלום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וסובלנות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הארץ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מחרחר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ומלבה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שנאה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לבימ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ולבתי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המשפט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בכלל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חובה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להיאבק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בכך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ind w:end="0"/>
        <w:jc w:val="start"/>
        <w:rPr/>
      </w:pPr>
      <w:bookmarkStart w:id="5" w:name="ABSTRACT_END"/>
      <w:bookmarkEnd w:id="5"/>
      <w:r>
        <w:rPr>
          <w:rtl w:val="true"/>
        </w:rPr>
        <w:t xml:space="preserve"> </w:t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8"/>
      </w:tblGrid>
      <w:tr>
        <w:trPr/>
        <w:tc>
          <w:tcPr>
            <w:tcW w:w="8528" w:type="dxa"/>
            <w:tcBorders/>
          </w:tcPr>
          <w:p>
            <w:pPr>
              <w:pStyle w:val="DocumentHead"/>
              <w:ind w:end="0"/>
              <w:jc w:val="center"/>
              <w:rPr>
                <w:bCs/>
              </w:rPr>
            </w:pPr>
            <w:bookmarkStart w:id="6" w:name="PsakDin"/>
            <w:bookmarkStart w:id="7" w:name="secretary"/>
            <w:bookmarkStart w:id="8" w:name="BeginProtocol"/>
            <w:bookmarkEnd w:id="6"/>
            <w:bookmarkEnd w:id="7"/>
            <w:bookmarkEnd w:id="8"/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פסק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>-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דין</w:t>
            </w:r>
          </w:p>
        </w:tc>
      </w:tr>
    </w:tbl>
    <w:p>
      <w:pPr>
        <w:pStyle w:val="BODYVERDICT"/>
        <w:spacing w:before="0" w:after="240"/>
        <w:ind w:end="0"/>
        <w:jc w:val="start"/>
        <w:rPr/>
      </w:pPr>
      <w:r>
        <w:rPr>
          <w:rtl w:val="true"/>
        </w:rPr>
      </w:r>
    </w:p>
    <w:p>
      <w:pPr>
        <w:pStyle w:val="BODYVERDICT"/>
        <w:ind w:end="0"/>
        <w:jc w:val="start"/>
        <w:rPr/>
      </w:pPr>
      <w:bookmarkStart w:id="9" w:name="Writer_Name"/>
      <w:bookmarkEnd w:id="9"/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צ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זילברטל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  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ערעור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המדינה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גזר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דינו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המחוזי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בירושלים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כב</w:t>
      </w:r>
      <w:r>
        <w:rPr>
          <w:rFonts w:cs="FrankRuehl"/>
          <w:spacing w:val="10"/>
          <w:sz w:val="28"/>
          <w:szCs w:val="28"/>
          <w:rtl w:val="true"/>
        </w:rPr>
        <w:t xml:space="preserve">' </w:t>
      </w:r>
      <w:r>
        <w:rPr>
          <w:rFonts w:cs="FrankRuehl"/>
          <w:spacing w:val="10"/>
          <w:sz w:val="28"/>
          <w:sz w:val="28"/>
          <w:szCs w:val="28"/>
          <w:rtl w:val="true"/>
        </w:rPr>
        <w:t>השופט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הבכיר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צ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סגל</w:t>
      </w:r>
      <w:r>
        <w:rPr>
          <w:rFonts w:cs="FrankRuehl"/>
          <w:spacing w:val="10"/>
          <w:sz w:val="28"/>
          <w:szCs w:val="28"/>
          <w:rtl w:val="true"/>
        </w:rPr>
        <w:t xml:space="preserve">) </w:t>
      </w:r>
      <w:r>
        <w:rPr>
          <w:rFonts w:cs="FrankRuehl"/>
          <w:spacing w:val="10"/>
          <w:sz w:val="28"/>
          <w:sz w:val="28"/>
          <w:szCs w:val="28"/>
          <w:rtl w:val="true"/>
        </w:rPr>
        <w:t>מיום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</w:rPr>
        <w:t>22.7.2015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בגזר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הדין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הושתו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</w:rPr>
        <w:t>1</w:t>
      </w:r>
      <w:r>
        <w:rPr>
          <w:rFonts w:cs="FrankRuehl"/>
          <w:spacing w:val="10"/>
          <w:sz w:val="28"/>
          <w:szCs w:val="28"/>
          <w:rtl w:val="true"/>
        </w:rPr>
        <w:t xml:space="preserve"> (</w:t>
      </w:r>
      <w:r>
        <w:rPr>
          <w:rFonts w:cs="FrankRuehl"/>
          <w:spacing w:val="10"/>
          <w:sz w:val="28"/>
          <w:sz w:val="28"/>
          <w:szCs w:val="28"/>
          <w:rtl w:val="true"/>
        </w:rPr>
        <w:t>להלן</w:t>
      </w:r>
      <w:r>
        <w:rPr>
          <w:rFonts w:cs="FrankRuehl"/>
          <w:spacing w:val="10"/>
          <w:sz w:val="28"/>
          <w:szCs w:val="28"/>
          <w:rtl w:val="true"/>
        </w:rPr>
        <w:t xml:space="preserve">: </w:t>
      </w:r>
      <w:r>
        <w:rPr>
          <w:rFonts w:cs="Miriam"/>
          <w:sz w:val="24"/>
          <w:sz w:val="24"/>
          <w:szCs w:val="24"/>
          <w:rtl w:val="true"/>
        </w:rPr>
        <w:t>שלמה</w:t>
      </w:r>
      <w:r>
        <w:rPr>
          <w:rFonts w:cs="FrankRuehl"/>
          <w:spacing w:val="10"/>
          <w:sz w:val="28"/>
          <w:szCs w:val="28"/>
          <w:rtl w:val="true"/>
        </w:rPr>
        <w:t xml:space="preserve">) </w:t>
      </w:r>
      <w:r>
        <w:rPr>
          <w:rFonts w:cs="FrankRuehl"/>
          <w:spacing w:val="10"/>
          <w:sz w:val="28"/>
          <w:szCs w:val="28"/>
        </w:rPr>
        <w:t>24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חודשי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בפועל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בניכוי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ימי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מעצר</w:t>
      </w:r>
      <w:r>
        <w:rPr>
          <w:rFonts w:cs="FrankRuehl"/>
          <w:spacing w:val="10"/>
          <w:sz w:val="28"/>
          <w:szCs w:val="28"/>
          <w:rtl w:val="true"/>
        </w:rPr>
        <w:t xml:space="preserve">) </w:t>
      </w:r>
      <w:r>
        <w:rPr>
          <w:rFonts w:cs="FrankRuehl"/>
          <w:spacing w:val="10"/>
          <w:sz w:val="28"/>
          <w:sz w:val="28"/>
          <w:szCs w:val="28"/>
          <w:rtl w:val="true"/>
        </w:rPr>
        <w:t>לאחר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שהורשע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במסגרת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הסדר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טיעון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בעבירות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והשחתת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מקרקעין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</w:rPr>
        <w:t>2</w:t>
      </w:r>
      <w:r>
        <w:rPr>
          <w:rFonts w:cs="FrankRuehl"/>
          <w:spacing w:val="10"/>
          <w:sz w:val="28"/>
          <w:szCs w:val="28"/>
          <w:rtl w:val="true"/>
        </w:rPr>
        <w:t xml:space="preserve"> (</w:t>
      </w:r>
      <w:r>
        <w:rPr>
          <w:rFonts w:cs="FrankRuehl"/>
          <w:spacing w:val="10"/>
          <w:sz w:val="28"/>
          <w:sz w:val="28"/>
          <w:szCs w:val="28"/>
          <w:rtl w:val="true"/>
        </w:rPr>
        <w:t>להלן</w:t>
      </w:r>
      <w:r>
        <w:rPr>
          <w:rFonts w:cs="FrankRuehl"/>
          <w:spacing w:val="10"/>
          <w:sz w:val="28"/>
          <w:szCs w:val="28"/>
          <w:rtl w:val="true"/>
        </w:rPr>
        <w:t xml:space="preserve">: </w:t>
      </w:r>
      <w:r>
        <w:rPr>
          <w:rFonts w:cs="Miriam"/>
          <w:sz w:val="24"/>
          <w:sz w:val="24"/>
          <w:szCs w:val="24"/>
          <w:rtl w:val="true"/>
        </w:rPr>
        <w:t>נחמן</w:t>
      </w:r>
      <w:r>
        <w:rPr>
          <w:rFonts w:cs="FrankRuehl"/>
          <w:spacing w:val="10"/>
          <w:sz w:val="28"/>
          <w:szCs w:val="28"/>
          <w:rtl w:val="true"/>
        </w:rPr>
        <w:t xml:space="preserve">) </w:t>
      </w:r>
      <w:r>
        <w:rPr>
          <w:rFonts w:cs="FrankRuehl"/>
          <w:spacing w:val="10"/>
          <w:sz w:val="28"/>
          <w:sz w:val="28"/>
          <w:szCs w:val="28"/>
          <w:rtl w:val="true"/>
        </w:rPr>
        <w:t>הושתו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</w:rPr>
        <w:t>30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חודשי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בפועל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בניכוי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ימי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מעצר</w:t>
      </w:r>
      <w:r>
        <w:rPr>
          <w:rFonts w:cs="FrankRuehl"/>
          <w:spacing w:val="10"/>
          <w:sz w:val="28"/>
          <w:szCs w:val="28"/>
          <w:rtl w:val="true"/>
        </w:rPr>
        <w:t xml:space="preserve">) </w:t>
      </w:r>
      <w:r>
        <w:rPr>
          <w:rFonts w:cs="FrankRuehl"/>
          <w:spacing w:val="10"/>
          <w:sz w:val="28"/>
          <w:sz w:val="28"/>
          <w:szCs w:val="28"/>
          <w:rtl w:val="true"/>
        </w:rPr>
        <w:t>בגין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הרשעתו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במסגרת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הסדר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טיעון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בעבירות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דומות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וכן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בעבירה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נוספת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לאלימות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Miriam"/>
          <w:sz w:val="24"/>
          <w:sz w:val="24"/>
          <w:szCs w:val="24"/>
          <w:rtl w:val="true"/>
        </w:rPr>
        <w:t>רקע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8"/>
          <w:szCs w:val="28"/>
        </w:rPr>
        <w:t>1</w:t>
      </w:r>
      <w:r>
        <w:rPr>
          <w:rFonts w:cs="FrankRuehl"/>
          <w:spacing w:val="10"/>
          <w:sz w:val="28"/>
          <w:szCs w:val="28"/>
          <w:rtl w:val="true"/>
        </w:rPr>
        <w:t xml:space="preserve">.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במוצאי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Cs w:val="28"/>
        </w:rPr>
        <w:t>29.11.2014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הוצת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הדו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 w:val="28"/>
          <w:szCs w:val="28"/>
          <w:rtl w:val="true"/>
        </w:rPr>
        <w:t>לשוני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בירושלים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לומדים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יחד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ילדים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יהודים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וערבים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ורוססו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כתובות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נאצה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ההצתה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פרי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פעולה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מאורגנת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ומתוכננת</w:t>
      </w:r>
      <w:r>
        <w:rPr>
          <w:rFonts w:cs="FrankRuehl"/>
          <w:spacing w:val="10"/>
          <w:sz w:val="28"/>
          <w:szCs w:val="28"/>
          <w:rtl w:val="true"/>
        </w:rPr>
        <w:t xml:space="preserve">: </w:t>
      </w:r>
      <w:r>
        <w:rPr>
          <w:rFonts w:cs="FrankRuehl"/>
          <w:spacing w:val="10"/>
          <w:sz w:val="28"/>
          <w:sz w:val="28"/>
          <w:szCs w:val="28"/>
          <w:rtl w:val="true"/>
        </w:rPr>
        <w:t>המציתים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בחרו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היעד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וביצעו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סיור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מקדים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הצטיידו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בתחנת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דלק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בבנזין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פרצו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ריססו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כתובות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נאצה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קירותיו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התיזו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בנזין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והציתו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אש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האש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שאחזה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גרמה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לנזק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פיסי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כבד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לשתי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כיתות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</w:t>
      </w:r>
      <w:r>
        <w:rPr>
          <w:rFonts w:cs="FrankRuehl"/>
          <w:spacing w:val="10"/>
          <w:sz w:val="28"/>
          <w:szCs w:val="28"/>
          <w:rtl w:val="true"/>
        </w:rPr>
        <w:t xml:space="preserve">', </w:t>
      </w:r>
      <w:r>
        <w:rPr>
          <w:rFonts w:cs="FrankRuehl"/>
          <w:spacing w:val="10"/>
          <w:sz w:val="28"/>
          <w:sz w:val="28"/>
          <w:szCs w:val="28"/>
          <w:rtl w:val="true"/>
        </w:rPr>
        <w:t>לציוד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שבתוכן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וכן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לציוד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חיוני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נוסף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הודו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שהציתו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והסבירו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עשו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כמחאה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לומדים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בצוותא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תלמידים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יהודים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וערבים</w:t>
      </w:r>
      <w:r>
        <w:rPr>
          <w:rFonts w:cs="FrankRuehl"/>
          <w:spacing w:val="10"/>
          <w:sz w:val="28"/>
          <w:szCs w:val="28"/>
          <w:rtl w:val="true"/>
        </w:rPr>
        <w:t>. "</w:t>
      </w:r>
      <w:r>
        <w:rPr>
          <w:rFonts w:cs="FrankRuehl"/>
          <w:spacing w:val="10"/>
          <w:sz w:val="28"/>
          <w:sz w:val="28"/>
          <w:szCs w:val="28"/>
          <w:rtl w:val="true"/>
        </w:rPr>
        <w:t>מחאה</w:t>
      </w:r>
      <w:r>
        <w:rPr>
          <w:rFonts w:cs="FrankRuehl"/>
          <w:spacing w:val="10"/>
          <w:sz w:val="28"/>
          <w:szCs w:val="28"/>
          <w:rtl w:val="true"/>
        </w:rPr>
        <w:t xml:space="preserve">" </w:t>
      </w:r>
      <w:r>
        <w:rPr>
          <w:rFonts w:cs="FrankRuehl"/>
          <w:spacing w:val="10"/>
          <w:sz w:val="28"/>
          <w:sz w:val="28"/>
          <w:szCs w:val="28"/>
          <w:rtl w:val="true"/>
        </w:rPr>
        <w:t>זו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קיבלה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ביטוי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בכתובות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הנאצה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הקשות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שרוססו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rFonts w:cs="FrankRuehl"/>
          <w:spacing w:val="10"/>
          <w:sz w:val="28"/>
          <w:szCs w:val="28"/>
          <w:rtl w:val="true"/>
        </w:rPr>
        <w:t>: "</w:t>
      </w:r>
      <w:r>
        <w:rPr>
          <w:rFonts w:cs="FrankRuehl"/>
          <w:spacing w:val="10"/>
          <w:sz w:val="28"/>
          <w:sz w:val="28"/>
          <w:szCs w:val="28"/>
          <w:rtl w:val="true"/>
        </w:rPr>
        <w:t>מוות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לערבים</w:t>
      </w:r>
      <w:r>
        <w:rPr>
          <w:rFonts w:cs="FrankRuehl"/>
          <w:spacing w:val="10"/>
          <w:sz w:val="28"/>
          <w:szCs w:val="28"/>
          <w:rtl w:val="true"/>
        </w:rPr>
        <w:t>", "</w:t>
      </w:r>
      <w:r>
        <w:rPr>
          <w:rFonts w:cs="FrankRuehl"/>
          <w:spacing w:val="10"/>
          <w:sz w:val="28"/>
          <w:sz w:val="28"/>
          <w:szCs w:val="28"/>
          <w:rtl w:val="true"/>
        </w:rPr>
        <w:t>אין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קיום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הסרטן</w:t>
      </w:r>
      <w:r>
        <w:rPr>
          <w:rFonts w:cs="FrankRuehl"/>
          <w:spacing w:val="10"/>
          <w:sz w:val="28"/>
          <w:szCs w:val="28"/>
          <w:rtl w:val="true"/>
        </w:rPr>
        <w:t>", "</w:t>
      </w:r>
      <w:r>
        <w:rPr>
          <w:rFonts w:cs="FrankRuehl"/>
          <w:spacing w:val="10"/>
          <w:sz w:val="28"/>
          <w:sz w:val="28"/>
          <w:szCs w:val="28"/>
          <w:rtl w:val="true"/>
        </w:rPr>
        <w:t>כהנא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צדק</w:t>
      </w:r>
      <w:r>
        <w:rPr>
          <w:rFonts w:cs="FrankRuehl"/>
          <w:spacing w:val="10"/>
          <w:sz w:val="28"/>
          <w:szCs w:val="28"/>
          <w:rtl w:val="true"/>
        </w:rPr>
        <w:t xml:space="preserve">" </w:t>
      </w:r>
      <w:r>
        <w:rPr>
          <w:rFonts w:cs="FrankRuehl"/>
          <w:spacing w:val="10"/>
          <w:sz w:val="28"/>
          <w:sz w:val="28"/>
          <w:szCs w:val="28"/>
          <w:rtl w:val="true"/>
        </w:rPr>
        <w:t>ו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להתבוללות</w:t>
      </w:r>
      <w:r>
        <w:rPr>
          <w:rFonts w:cs="FrankRuehl"/>
          <w:spacing w:val="10"/>
          <w:sz w:val="28"/>
          <w:szCs w:val="28"/>
          <w:rtl w:val="true"/>
        </w:rPr>
        <w:t xml:space="preserve">". </w:t>
      </w:r>
      <w:r>
        <w:rPr>
          <w:rFonts w:cs="FrankRuehl"/>
          <w:spacing w:val="10"/>
          <w:sz w:val="28"/>
          <w:sz w:val="28"/>
          <w:szCs w:val="28"/>
          <w:rtl w:val="true"/>
        </w:rPr>
        <w:t>תלמידי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ובראשם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תלמידי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כיתות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</w:t>
      </w:r>
      <w:r>
        <w:rPr>
          <w:rFonts w:cs="FrankRuehl"/>
          <w:spacing w:val="10"/>
          <w:sz w:val="28"/>
          <w:szCs w:val="28"/>
          <w:rtl w:val="true"/>
        </w:rPr>
        <w:t xml:space="preserve">', </w:t>
      </w:r>
      <w:r>
        <w:rPr>
          <w:rFonts w:cs="FrankRuehl"/>
          <w:spacing w:val="10"/>
          <w:sz w:val="28"/>
          <w:sz w:val="28"/>
          <w:szCs w:val="28"/>
          <w:rtl w:val="true"/>
        </w:rPr>
        <w:t>נאלצו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להתמודד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אפוא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מראה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הכיתות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השרופות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ועם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כתובות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ההסתה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והשנאה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שכוונו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כלפיהם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ההצתה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התבצעה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בימים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שרר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מתח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במדינה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ובירושלים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בפרט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רקע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אירועי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המבצע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הצבאי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צוק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איתן</w:t>
      </w:r>
      <w:r>
        <w:rPr>
          <w:rFonts w:cs="FrankRuehl"/>
          <w:spacing w:val="10"/>
          <w:sz w:val="28"/>
          <w:szCs w:val="28"/>
          <w:rtl w:val="true"/>
        </w:rPr>
        <w:t xml:space="preserve">", </w:t>
      </w:r>
      <w:r>
        <w:rPr>
          <w:rFonts w:cs="FrankRuehl"/>
          <w:spacing w:val="10"/>
          <w:sz w:val="28"/>
          <w:sz w:val="28"/>
          <w:szCs w:val="28"/>
          <w:rtl w:val="true"/>
        </w:rPr>
        <w:t>חטיפתם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ורציחתם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שלושה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נערים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יהודים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וחטיפתו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ורציחתו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נער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ערבי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8"/>
          <w:szCs w:val="28"/>
        </w:rPr>
        <w:t>2</w:t>
      </w:r>
      <w:r>
        <w:rPr>
          <w:rFonts w:cs="FrankRuehl"/>
          <w:spacing w:val="10"/>
          <w:sz w:val="28"/>
          <w:szCs w:val="28"/>
          <w:rtl w:val="true"/>
        </w:rPr>
        <w:t xml:space="preserve">.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תחילה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הוגש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כתב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האישום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נגד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שהם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אחים</w:t>
      </w:r>
      <w:r>
        <w:rPr>
          <w:rFonts w:cs="FrankRuehl"/>
          <w:spacing w:val="10"/>
          <w:sz w:val="28"/>
          <w:szCs w:val="28"/>
          <w:rtl w:val="true"/>
        </w:rPr>
        <w:t xml:space="preserve">) </w:t>
      </w:r>
      <w:r>
        <w:rPr>
          <w:rFonts w:cs="FrankRuehl"/>
          <w:spacing w:val="10"/>
          <w:sz w:val="28"/>
          <w:sz w:val="28"/>
          <w:szCs w:val="28"/>
          <w:rtl w:val="true"/>
        </w:rPr>
        <w:t>ונגד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נאשם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נוסף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להלן</w:t>
      </w:r>
      <w:r>
        <w:rPr>
          <w:rFonts w:cs="FrankRuehl"/>
          <w:spacing w:val="10"/>
          <w:sz w:val="28"/>
          <w:szCs w:val="28"/>
          <w:rtl w:val="true"/>
        </w:rPr>
        <w:t xml:space="preserve">: </w:t>
      </w:r>
      <w:r>
        <w:rPr>
          <w:rFonts w:cs="Miriam"/>
          <w:sz w:val="24"/>
          <w:sz w:val="24"/>
          <w:szCs w:val="24"/>
          <w:rtl w:val="true"/>
        </w:rPr>
        <w:t>גבאי</w:t>
      </w:r>
      <w:r>
        <w:rPr>
          <w:rFonts w:cs="FrankRuehl"/>
          <w:spacing w:val="10"/>
          <w:sz w:val="28"/>
          <w:szCs w:val="28"/>
          <w:rtl w:val="true"/>
        </w:rPr>
        <w:t xml:space="preserve">). </w:t>
      </w:r>
      <w:r>
        <w:rPr>
          <w:rFonts w:cs="FrankRuehl"/>
          <w:spacing w:val="10"/>
          <w:sz w:val="28"/>
          <w:sz w:val="28"/>
          <w:szCs w:val="28"/>
          <w:rtl w:val="true"/>
        </w:rPr>
        <w:t>שלמה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ונחמן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הורשעו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בעבירות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והשחתת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מקרקעין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נחמן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הורשע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בעבירה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לאלימות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בגין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דברים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שפרסם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ברשתות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החברתיות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במסגרת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הסדר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הטיעון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הושגה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הסכמה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העונש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להשלמת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התמונה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יצוין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בדיון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בערעור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נמסר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גבאי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אשר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כפר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במיוחס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לו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הורשע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לאחר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הליך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הוכחות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בעבירות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שיוחסו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בכתב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האישום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והושתו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עליו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</w:rPr>
        <w:t>3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בפועל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Miriam"/>
          <w:sz w:val="24"/>
          <w:sz w:val="24"/>
          <w:szCs w:val="24"/>
          <w:rtl w:val="true"/>
        </w:rPr>
        <w:t>גזר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דינו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של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בית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משפט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קמא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8"/>
          <w:szCs w:val="28"/>
        </w:rPr>
        <w:t>3</w:t>
      </w:r>
      <w:r>
        <w:rPr>
          <w:rFonts w:cs="FrankRuehl"/>
          <w:spacing w:val="10"/>
          <w:sz w:val="28"/>
          <w:szCs w:val="28"/>
          <w:rtl w:val="true"/>
        </w:rPr>
        <w:t xml:space="preserve">.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בבואו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לקבוע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מתחם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בעניינם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התחשב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בשיקולים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הבאים</w:t>
      </w:r>
      <w:r>
        <w:rPr>
          <w:rFonts w:cs="FrankRuehl"/>
          <w:spacing w:val="10"/>
          <w:sz w:val="28"/>
          <w:szCs w:val="28"/>
          <w:rtl w:val="true"/>
        </w:rPr>
        <w:t>: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         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א</w:t>
      </w:r>
      <w:r>
        <w:rPr>
          <w:rFonts w:cs="FrankRuehl"/>
          <w:spacing w:val="10"/>
          <w:sz w:val="28"/>
          <w:szCs w:val="28"/>
          <w:rtl w:val="true"/>
        </w:rPr>
        <w:t xml:space="preserve">) </w:t>
      </w:r>
      <w:r>
        <w:rPr>
          <w:rFonts w:cs="Miriam"/>
          <w:sz w:val="24"/>
          <w:sz w:val="24"/>
          <w:szCs w:val="24"/>
          <w:rtl w:val="true"/>
        </w:rPr>
        <w:t>הערך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החברתי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המוגן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ומידת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הפגיעה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בו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 xml:space="preserve">- </w:t>
      </w:r>
      <w:r>
        <w:rPr>
          <w:rFonts w:cs="FrankRuehl"/>
          <w:spacing w:val="10"/>
          <w:sz w:val="28"/>
          <w:sz w:val="28"/>
          <w:szCs w:val="28"/>
          <w:rtl w:val="true"/>
        </w:rPr>
        <w:t>בהקשר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עמד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החומרה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הנלווית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לעבירת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ההצתה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הבאה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לידי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ביטוי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בעונש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המירבי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שהמחוקק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קבע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בצד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עבירה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זו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הוסיף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במקרה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דנא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לעבירת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נלווית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חומרה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יתרה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נוכח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המניע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אידיאולוגי</w:t>
      </w:r>
      <w:r>
        <w:rPr>
          <w:rFonts w:cs="FrankRuehl"/>
          <w:spacing w:val="10"/>
          <w:sz w:val="28"/>
          <w:szCs w:val="28"/>
          <w:rtl w:val="true"/>
        </w:rPr>
        <w:t xml:space="preserve">" </w:t>
      </w:r>
      <w:r>
        <w:rPr>
          <w:rFonts w:cs="FrankRuehl"/>
          <w:spacing w:val="10"/>
          <w:sz w:val="28"/>
          <w:sz w:val="28"/>
          <w:szCs w:val="28"/>
          <w:rtl w:val="true"/>
        </w:rPr>
        <w:t>שבסיסה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והעיתוי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בוצעה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 xml:space="preserve">- </w:t>
      </w:r>
      <w:r>
        <w:rPr>
          <w:rFonts w:cs="FrankRuehl"/>
          <w:spacing w:val="10"/>
          <w:sz w:val="28"/>
          <w:sz w:val="28"/>
          <w:szCs w:val="28"/>
          <w:rtl w:val="true"/>
        </w:rPr>
        <w:t>כאשר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הארץ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מצויה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בתקופה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ביטחונית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מתוחה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וקשה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כשהמשיבים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תרמו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במעשיהם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להגברת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המתח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והאיבה</w:t>
      </w:r>
      <w:r>
        <w:rPr>
          <w:rFonts w:cs="FrankRuehl"/>
          <w:spacing w:val="10"/>
          <w:sz w:val="28"/>
          <w:szCs w:val="28"/>
          <w:rtl w:val="true"/>
        </w:rPr>
        <w:t>; (</w:t>
      </w:r>
      <w:r>
        <w:rPr>
          <w:rFonts w:cs="FrankRuehl"/>
          <w:spacing w:val="10"/>
          <w:sz w:val="28"/>
          <w:sz w:val="28"/>
          <w:szCs w:val="28"/>
          <w:rtl w:val="true"/>
        </w:rPr>
        <w:t>ב</w:t>
      </w:r>
      <w:r>
        <w:rPr>
          <w:rFonts w:cs="FrankRuehl"/>
          <w:spacing w:val="10"/>
          <w:sz w:val="28"/>
          <w:szCs w:val="28"/>
          <w:rtl w:val="true"/>
        </w:rPr>
        <w:t xml:space="preserve">) </w:t>
      </w:r>
      <w:r>
        <w:rPr>
          <w:rFonts w:cs="Miriam"/>
          <w:sz w:val="24"/>
          <w:sz w:val="24"/>
          <w:szCs w:val="24"/>
          <w:rtl w:val="true"/>
        </w:rPr>
        <w:t>מדיניות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הענישה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הנוהגת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 xml:space="preserve">-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עמד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לצד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המשמעותית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שקבע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המחוקק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לעבירת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ההצתה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ניכר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מהפסיקה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שרף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בעבירות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מגוון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ואיננו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אחיד</w:t>
      </w:r>
      <w:r>
        <w:rPr>
          <w:rFonts w:cs="FrankRuehl"/>
          <w:spacing w:val="10"/>
          <w:sz w:val="28"/>
          <w:szCs w:val="28"/>
          <w:rtl w:val="true"/>
        </w:rPr>
        <w:t xml:space="preserve">".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סקר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טווח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בפסקי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שניתנו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בנסיבות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דומות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וקבע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מדיניות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הנוהגת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במקרים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דומים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נעה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עשרה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חודשי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לשש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מאסר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בנוסף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לעונשים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נלווים</w:t>
      </w:r>
      <w:r>
        <w:rPr>
          <w:rFonts w:cs="FrankRuehl"/>
          <w:spacing w:val="10"/>
          <w:sz w:val="28"/>
          <w:szCs w:val="28"/>
          <w:rtl w:val="true"/>
        </w:rPr>
        <w:t>; (</w:t>
      </w:r>
      <w:r>
        <w:rPr>
          <w:rFonts w:cs="FrankRuehl"/>
          <w:spacing w:val="10"/>
          <w:sz w:val="28"/>
          <w:sz w:val="28"/>
          <w:szCs w:val="28"/>
          <w:rtl w:val="true"/>
        </w:rPr>
        <w:t>ג</w:t>
      </w:r>
      <w:r>
        <w:rPr>
          <w:rFonts w:cs="FrankRuehl"/>
          <w:spacing w:val="10"/>
          <w:sz w:val="28"/>
          <w:szCs w:val="28"/>
          <w:rtl w:val="true"/>
        </w:rPr>
        <w:t xml:space="preserve">) </w:t>
      </w:r>
      <w:r>
        <w:rPr>
          <w:rFonts w:cs="Miriam"/>
          <w:sz w:val="24"/>
          <w:sz w:val="24"/>
          <w:szCs w:val="24"/>
          <w:rtl w:val="true"/>
        </w:rPr>
        <w:t>נסיבות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הקשורות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בביצוע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העבירה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 xml:space="preserve">- </w:t>
      </w:r>
      <w:r>
        <w:rPr>
          <w:rFonts w:cs="FrankRuehl"/>
          <w:spacing w:val="10"/>
          <w:sz w:val="28"/>
          <w:sz w:val="28"/>
          <w:szCs w:val="28"/>
          <w:rtl w:val="true"/>
        </w:rPr>
        <w:t>לחומרא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שקל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התכנון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המוקדם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והמוקפד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שקדם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להצתה</w:t>
      </w:r>
      <w:r>
        <w:rPr>
          <w:rFonts w:cs="FrankRuehl"/>
          <w:spacing w:val="10"/>
          <w:sz w:val="28"/>
          <w:szCs w:val="28"/>
          <w:rtl w:val="true"/>
        </w:rPr>
        <w:t xml:space="preserve">; </w:t>
      </w:r>
      <w:r>
        <w:rPr>
          <w:rFonts w:cs="FrankRuehl"/>
          <w:spacing w:val="10"/>
          <w:sz w:val="28"/>
          <w:sz w:val="28"/>
          <w:szCs w:val="28"/>
          <w:rtl w:val="true"/>
        </w:rPr>
        <w:t>הנזק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הפיסי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שנגרם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והנזק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ממוני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שנגרם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לתלמידים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ולצוות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rFonts w:cs="FrankRuehl"/>
          <w:spacing w:val="10"/>
          <w:sz w:val="28"/>
          <w:szCs w:val="28"/>
          <w:rtl w:val="true"/>
        </w:rPr>
        <w:t xml:space="preserve">; </w:t>
      </w:r>
      <w:r>
        <w:rPr>
          <w:rFonts w:cs="FrankRuehl"/>
          <w:spacing w:val="10"/>
          <w:sz w:val="28"/>
          <w:sz w:val="28"/>
          <w:szCs w:val="28"/>
          <w:rtl w:val="true"/>
        </w:rPr>
        <w:t>והמניע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האידיאולוגי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שהניע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לביצוע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העבירות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לקולא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שקל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העובדה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התבצעה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בשעות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הערב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מוצאי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עת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אמור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להיות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אדם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rFonts w:cs="FrankRuehl"/>
          <w:spacing w:val="10"/>
          <w:sz w:val="28"/>
          <w:szCs w:val="28"/>
          <w:rtl w:val="true"/>
        </w:rPr>
        <w:t xml:space="preserve">" </w:t>
      </w:r>
      <w:r>
        <w:rPr>
          <w:rFonts w:cs="FrankRuehl"/>
          <w:spacing w:val="10"/>
          <w:sz w:val="28"/>
          <w:sz w:val="28"/>
          <w:szCs w:val="28"/>
          <w:rtl w:val="true"/>
        </w:rPr>
        <w:t>ומכאן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כיוונו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פגיעתם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לפגיעה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בנפש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ברכוש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בלבד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לבסוף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נקבע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מקום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להבחין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מבחינת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חלקם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בביצוע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העבירות</w:t>
      </w:r>
      <w:r>
        <w:rPr>
          <w:rFonts w:cs="FrankRuehl"/>
          <w:spacing w:val="10"/>
          <w:sz w:val="28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  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לאחר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האמור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קבע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מתחם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העונש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ההולם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בעניינו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שלמה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לחמש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בפועל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ובעניינו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נחמן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לו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יוחסה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עבירה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לאלימות</w:t>
      </w:r>
      <w:r>
        <w:rPr>
          <w:rFonts w:cs="FrankRuehl"/>
          <w:spacing w:val="10"/>
          <w:sz w:val="28"/>
          <w:szCs w:val="28"/>
          <w:rtl w:val="true"/>
        </w:rPr>
        <w:t xml:space="preserve">) </w:t>
      </w:r>
      <w:r>
        <w:rPr>
          <w:rFonts w:cs="FrankRuehl"/>
          <w:spacing w:val="10"/>
          <w:sz w:val="28"/>
          <w:sz w:val="28"/>
          <w:szCs w:val="28"/>
          <w:rtl w:val="true"/>
        </w:rPr>
        <w:t>מתחם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העונש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ההולם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עומד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עונש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לתקופה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וחצי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חמש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וחצי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8"/>
          <w:szCs w:val="28"/>
        </w:rPr>
        <w:t>4</w:t>
      </w:r>
      <w:r>
        <w:rPr>
          <w:rFonts w:cs="FrankRuehl"/>
          <w:spacing w:val="10"/>
          <w:sz w:val="28"/>
          <w:szCs w:val="28"/>
          <w:rtl w:val="true"/>
        </w:rPr>
        <w:t xml:space="preserve">.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ובחן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השיקולים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הרלבנטיים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לקביעת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מתחם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בגין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עבירת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ההסתה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לאלימות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הורשע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נחמן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פרסומים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שהעלה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לרשתות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החברתיות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תחילה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עמד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שאף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שלחופש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הביטוי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ניתן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מעמד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במדינתנו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יכול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להכשיר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אמירות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המסיתות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לביצוע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מעשים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אלימים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ולטרור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בחן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הפרסומים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שהעלה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נחמן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לרשת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החברתית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וקבע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מדברים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עצמם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עולים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לאלימות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המבקשת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לפגוע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בערכים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מוגנים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כגון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סדרי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המדינה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שלום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הציבור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והסדר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הציבורי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באשר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לנסיבות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הקשורות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בביצוע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העבירה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התחשב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בכך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שהפרסומים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שהועלו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לרשת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מצומצמים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בהיקפם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ופוטנציאל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החשיפה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מוגבל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לבסוף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נקבע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מתחם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העונש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ההולם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נסיבות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ביצוע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עבירת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ההסתה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לאלימות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</w:rPr>
        <w:t>4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חודשים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Cs w:val="28"/>
        </w:rPr>
        <w:t>12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חודשי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בפועל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Miriam"/>
          <w:sz w:val="24"/>
          <w:sz w:val="24"/>
          <w:szCs w:val="24"/>
          <w:rtl w:val="true"/>
        </w:rPr>
        <w:t>קביעת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העונש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בתוך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המתחמים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8"/>
          <w:szCs w:val="28"/>
        </w:rPr>
        <w:t>5</w:t>
      </w:r>
      <w:r>
        <w:rPr>
          <w:rFonts w:cs="FrankRuehl"/>
          <w:spacing w:val="10"/>
          <w:sz w:val="28"/>
          <w:szCs w:val="28"/>
          <w:rtl w:val="true"/>
        </w:rPr>
        <w:t xml:space="preserve">.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בבואו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לקבוע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עונשם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בתוך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המתחם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עמד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ראה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לסטות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ממתחמי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לקולא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לחומרא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כמו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כן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נקבע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נחמן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ייגזר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עונש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כולל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אחד</w:t>
      </w:r>
      <w:r>
        <w:rPr>
          <w:rFonts w:cs="FrankRuehl"/>
          <w:spacing w:val="10"/>
          <w:sz w:val="28"/>
          <w:szCs w:val="28"/>
          <w:rtl w:val="true"/>
        </w:rPr>
        <w:t xml:space="preserve">" </w:t>
      </w:r>
      <w:r>
        <w:rPr>
          <w:rFonts w:cs="FrankRuehl"/>
          <w:spacing w:val="10"/>
          <w:sz w:val="28"/>
          <w:sz w:val="28"/>
          <w:szCs w:val="28"/>
          <w:rtl w:val="true"/>
        </w:rPr>
        <w:t>בגין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האישומים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ההצתה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וההסתה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שכן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מדובר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באירועים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נפרדים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שהרוח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המנשבת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מעליהם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אותה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הרוח</w:t>
      </w:r>
      <w:r>
        <w:rPr>
          <w:rFonts w:cs="FrankRuehl"/>
          <w:spacing w:val="10"/>
          <w:sz w:val="28"/>
          <w:szCs w:val="28"/>
          <w:rtl w:val="true"/>
        </w:rPr>
        <w:t>".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  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בקביעת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העונש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התחשב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בגילם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הצעיר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שלמה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כבן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</w:rPr>
        <w:t>20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ביצוע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העבירות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ונחמן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כבן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</w:rPr>
        <w:t>18</w:t>
      </w:r>
      <w:r>
        <w:rPr>
          <w:rFonts w:cs="FrankRuehl"/>
          <w:spacing w:val="10"/>
          <w:sz w:val="28"/>
          <w:szCs w:val="28"/>
          <w:rtl w:val="true"/>
        </w:rPr>
        <w:t xml:space="preserve">). </w:t>
      </w:r>
      <w:r>
        <w:rPr>
          <w:rFonts w:cs="FrankRuehl"/>
          <w:spacing w:val="10"/>
          <w:sz w:val="28"/>
          <w:sz w:val="28"/>
          <w:szCs w:val="28"/>
          <w:rtl w:val="true"/>
        </w:rPr>
        <w:t>עוד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התחשב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בפגיעה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שנגרמה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למשפחתם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שהם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כאמור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אחים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כפי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שהדברים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באו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לידי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ביטוי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בדברי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אחותם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כן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הובאה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בחשבון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העובדה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הודו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במיוחס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והביעו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חרטה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 w:val="28"/>
          <w:szCs w:val="28"/>
          <w:rtl w:val="true"/>
        </w:rPr>
        <w:t>פי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התסקירים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נחמן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התקשה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ליטול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אחריות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מלאה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מעשיו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הזכיר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האמור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בתסקירי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המבחן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באשר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לרקע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המשפחתי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הקשה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ממנו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הגיעו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שגם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מקור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להפחתת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אחריותם</w:t>
      </w:r>
      <w:r>
        <w:rPr>
          <w:rFonts w:cs="FrankRuehl"/>
          <w:spacing w:val="10"/>
          <w:sz w:val="28"/>
          <w:szCs w:val="28"/>
          <w:rtl w:val="true"/>
        </w:rPr>
        <w:t xml:space="preserve">" </w:t>
      </w:r>
      <w:r>
        <w:rPr>
          <w:rFonts w:cs="FrankRuehl"/>
          <w:spacing w:val="10"/>
          <w:sz w:val="28"/>
          <w:sz w:val="28"/>
          <w:szCs w:val="28"/>
          <w:rtl w:val="true"/>
        </w:rPr>
        <w:t>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להתחשב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בדברים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כנסיבה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לקולא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לבסוף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שקל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לחומרא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העובדה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גילם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הצעיר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הסתבכותם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הראשונה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בפלילים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נוכח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האמור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קבע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להעמיד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עונשם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בשליש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התחתון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מתחם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וגזר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עליהם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העונשים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הבאים</w:t>
      </w:r>
      <w:r>
        <w:rPr>
          <w:rFonts w:cs="FrankRuehl"/>
          <w:spacing w:val="10"/>
          <w:sz w:val="28"/>
          <w:szCs w:val="28"/>
          <w:rtl w:val="true"/>
        </w:rPr>
        <w:t xml:space="preserve">: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          </w:t>
      </w:r>
      <w:r>
        <w:rPr>
          <w:rFonts w:cs="Miriam"/>
          <w:sz w:val="24"/>
          <w:sz w:val="24"/>
          <w:szCs w:val="24"/>
          <w:rtl w:val="true"/>
        </w:rPr>
        <w:t>שלמה</w:t>
      </w:r>
      <w:r>
        <w:rPr>
          <w:rFonts w:cs="FrankRuehl"/>
          <w:spacing w:val="10"/>
          <w:sz w:val="28"/>
          <w:szCs w:val="28"/>
          <w:rtl w:val="true"/>
        </w:rPr>
        <w:t xml:space="preserve">: </w:t>
      </w:r>
      <w:r>
        <w:rPr>
          <w:rFonts w:cs="FrankRuehl"/>
          <w:spacing w:val="10"/>
          <w:sz w:val="28"/>
          <w:szCs w:val="28"/>
        </w:rPr>
        <w:t>24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חודשי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בפועל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בניכוי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ימי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מעצר</w:t>
      </w:r>
      <w:r>
        <w:rPr>
          <w:rFonts w:cs="FrankRuehl"/>
          <w:spacing w:val="10"/>
          <w:sz w:val="28"/>
          <w:szCs w:val="28"/>
          <w:rtl w:val="true"/>
        </w:rPr>
        <w:t xml:space="preserve">), </w:t>
      </w:r>
      <w:r>
        <w:rPr>
          <w:rFonts w:cs="FrankRuehl"/>
          <w:spacing w:val="10"/>
          <w:sz w:val="28"/>
          <w:szCs w:val="28"/>
        </w:rPr>
        <w:t>8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חודשי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תנאי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הפעלת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התחייבות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שעליה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חתם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במסגרת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הליך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פלילי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קודם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בסך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</w:rPr>
        <w:t>1,500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ופיצוי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כספי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בסך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</w:rPr>
        <w:t>10,000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rFonts w:cs="FrankRuehl"/>
          <w:spacing w:val="10"/>
          <w:sz w:val="28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          </w:t>
      </w:r>
      <w:r>
        <w:rPr>
          <w:rFonts w:cs="Miriam"/>
          <w:sz w:val="24"/>
          <w:sz w:val="24"/>
          <w:szCs w:val="24"/>
          <w:rtl w:val="true"/>
        </w:rPr>
        <w:t>נחמן</w:t>
      </w:r>
      <w:r>
        <w:rPr>
          <w:rFonts w:cs="FrankRuehl"/>
          <w:spacing w:val="10"/>
          <w:sz w:val="28"/>
          <w:szCs w:val="28"/>
          <w:rtl w:val="true"/>
        </w:rPr>
        <w:t xml:space="preserve">: </w:t>
      </w:r>
      <w:r>
        <w:rPr>
          <w:rFonts w:cs="FrankRuehl"/>
          <w:spacing w:val="10"/>
          <w:sz w:val="28"/>
          <w:szCs w:val="28"/>
        </w:rPr>
        <w:t>30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חודשי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בפועל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בניכוי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ימי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מעצר</w:t>
      </w:r>
      <w:r>
        <w:rPr>
          <w:rFonts w:cs="FrankRuehl"/>
          <w:spacing w:val="10"/>
          <w:sz w:val="28"/>
          <w:szCs w:val="28"/>
          <w:rtl w:val="true"/>
        </w:rPr>
        <w:t xml:space="preserve">), </w:t>
      </w:r>
      <w:r>
        <w:rPr>
          <w:rFonts w:cs="FrankRuehl"/>
          <w:spacing w:val="10"/>
          <w:sz w:val="28"/>
          <w:szCs w:val="28"/>
        </w:rPr>
        <w:t>10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חודשי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תנאי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ופיצוי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כספי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בסך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</w:rPr>
        <w:t>15,000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rFonts w:cs="FrankRuehl"/>
          <w:spacing w:val="10"/>
          <w:sz w:val="28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  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המדינה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ערערה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קולת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עונש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המאסר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בפועל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שנגזר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rFonts w:cs="FrankRuehl"/>
          <w:spacing w:val="10"/>
          <w:sz w:val="28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  <w:r>
        <w:br w:type="page"/>
      </w:r>
    </w:p>
    <w:p>
      <w:pPr>
        <w:pStyle w:val="Normal"/>
        <w:spacing w:lineRule="auto" w:line="360"/>
        <w:ind w:end="0"/>
        <w:jc w:val="both"/>
        <w:rPr/>
      </w:pPr>
      <w:r>
        <w:rPr>
          <w:rFonts w:cs="Miriam"/>
          <w:sz w:val="24"/>
          <w:sz w:val="24"/>
          <w:szCs w:val="24"/>
          <w:rtl w:val="true"/>
        </w:rPr>
        <w:t>הערעור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והדיון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בו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8"/>
          <w:szCs w:val="28"/>
        </w:rPr>
        <w:t>6</w:t>
      </w:r>
      <w:r>
        <w:rPr>
          <w:rFonts w:cs="FrankRuehl"/>
          <w:spacing w:val="10"/>
          <w:sz w:val="28"/>
          <w:szCs w:val="28"/>
          <w:rtl w:val="true"/>
        </w:rPr>
        <w:t xml:space="preserve">.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המדינה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טוענת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בערעורה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עונש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המאסר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שנגזר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מבטא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כראוי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עקרון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ההלימה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שכן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עומד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ביחס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הולם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לחומרת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המעשים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נסיבות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ביצועם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ומידת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אשמתם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לטענת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המדינה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הדגיש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בפסק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דינו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חומרת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המעשים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ונתן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דעתו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למרבית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הנסיבות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הרלבנטיות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 xml:space="preserve">- </w:t>
      </w:r>
      <w:r>
        <w:rPr>
          <w:rFonts w:cs="FrankRuehl"/>
          <w:spacing w:val="10"/>
          <w:sz w:val="28"/>
          <w:sz w:val="28"/>
          <w:szCs w:val="28"/>
          <w:rtl w:val="true"/>
        </w:rPr>
        <w:t>הדברים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קיבלו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ביטוי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ראוי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בעונש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לטענת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המדינה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בנסיבות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המקרה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דנא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היה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להעניק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משקל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לכך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שבמעשיהם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פגעו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ברכוש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בתלמידי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ובצוות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ערכי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כבוד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האדם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השוויון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והסבלנות</w:t>
      </w:r>
      <w:r>
        <w:rPr>
          <w:rFonts w:cs="FrankRuehl"/>
          <w:spacing w:val="10"/>
          <w:sz w:val="28"/>
          <w:szCs w:val="28"/>
          <w:rtl w:val="true"/>
        </w:rPr>
        <w:t xml:space="preserve">" </w:t>
      </w:r>
      <w:r>
        <w:rPr>
          <w:rFonts w:cs="FrankRuehl"/>
          <w:spacing w:val="10"/>
          <w:sz w:val="28"/>
          <w:sz w:val="28"/>
          <w:szCs w:val="28"/>
          <w:rtl w:val="true"/>
        </w:rPr>
        <w:t>במדינת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ישראל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בתוך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כך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טוענת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המדינה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מפסיקה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שיצאה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וכן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מפסיקה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ניתן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ללמוד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נכונות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לייחס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לפשיעה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רקע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אידיאולוגי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חומרה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יתרה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הפגיעה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הטמונה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לחברה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כולה</w:t>
      </w:r>
      <w:r>
        <w:rPr>
          <w:rFonts w:cs="FrankRuehl"/>
          <w:spacing w:val="10"/>
          <w:sz w:val="28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  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עוד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טוענת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המדינה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שגה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בקבעו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מדיניות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הנוהגת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בעבירות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הסוג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הנדון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נעה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תקופת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</w:rPr>
        <w:t>10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חודשים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לבין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תקופה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</w:rPr>
        <w:t>6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שנים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המדינה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טוענת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מסקנה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מבוססת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פסק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אחד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בלבד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נסיבות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דומות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שבסופו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מתחם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כלל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נדון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לגופו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העליון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ואילו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פסקי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אחרים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שהוזכרו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בפסק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דינו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מבטאים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מדיניות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מחמירה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מזו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לבסוף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טוענת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המדינה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התחשב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יתר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המידה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בנסיבות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שאינן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קשורות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בביצוע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העבירה</w:t>
      </w:r>
      <w:r>
        <w:rPr>
          <w:rFonts w:cs="FrankRuehl"/>
          <w:spacing w:val="10"/>
          <w:sz w:val="28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8"/>
          <w:szCs w:val="28"/>
        </w:rPr>
        <w:t>7</w:t>
      </w:r>
      <w:r>
        <w:rPr>
          <w:rFonts w:cs="FrankRuehl"/>
          <w:spacing w:val="10"/>
          <w:sz w:val="28"/>
          <w:szCs w:val="28"/>
          <w:rtl w:val="true"/>
        </w:rPr>
        <w:t xml:space="preserve">.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בדיון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שבפנינו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חזרה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המדינה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עיקרי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טענותיה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בערעור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באי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כוח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עו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אשכנזי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ועו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רייזמן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טענו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מקום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להתערבות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בעונשם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לטענתם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עונשם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מקל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באופן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חריג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וניתן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לאתר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בפסיקה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מקרים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בעלי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דמיון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לענייננו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שבהם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הוטלו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עונשים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דומים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שנקבעו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בעניינם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הוזכרו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התסקירים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שהוגשו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הצטיירה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תמונה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עגומה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ביחס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לרקע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ממנו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מגיעים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ולדידם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אכן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מקום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ליתן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לכך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משקל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באי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כוח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הדגישו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התסקירים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המשלימים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מלמדים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ניצני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שיקום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אצל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לעודד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תהליך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תחת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שליחת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הרתעתי</w:t>
      </w:r>
      <w:r>
        <w:rPr>
          <w:rFonts w:cs="FrankRuehl"/>
          <w:spacing w:val="10"/>
          <w:sz w:val="28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  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בדיון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שמענו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דבריו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נציג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המבחן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מר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פהמי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עליאן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שדיווח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התפתחות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מבחינה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שיקומית</w:t>
      </w:r>
      <w:r>
        <w:rPr>
          <w:rFonts w:cs="FrankRuehl"/>
          <w:spacing w:val="10"/>
          <w:sz w:val="28"/>
          <w:szCs w:val="28"/>
          <w:rtl w:val="true"/>
        </w:rPr>
        <w:t xml:space="preserve">". </w:t>
      </w:r>
      <w:r>
        <w:rPr>
          <w:rFonts w:cs="FrankRuehl"/>
          <w:spacing w:val="10"/>
          <w:sz w:val="28"/>
          <w:sz w:val="28"/>
          <w:szCs w:val="28"/>
          <w:rtl w:val="true"/>
        </w:rPr>
        <w:t>מר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עליאן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הפנה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לתסקירים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המשלימים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שהוגשו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לעיוננו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מהם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עולה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מאז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שהחלו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לרצות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גזר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דינם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בעיות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משמעת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שולבו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בתעסוקה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ובקבוצת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טיפוליות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שונות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וניכר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השניים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משתפים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פעולה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ההליך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הטיפולי</w:t>
      </w:r>
      <w:r>
        <w:rPr>
          <w:rFonts w:cs="FrankRuehl"/>
          <w:spacing w:val="10"/>
          <w:sz w:val="28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Miriam"/>
          <w:sz w:val="24"/>
          <w:sz w:val="24"/>
          <w:szCs w:val="24"/>
          <w:rtl w:val="true"/>
        </w:rPr>
        <w:t>דיון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והכרעה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8"/>
          <w:szCs w:val="28"/>
        </w:rPr>
        <w:t>8</w:t>
      </w:r>
      <w:r>
        <w:rPr>
          <w:rFonts w:cs="FrankRuehl"/>
          <w:spacing w:val="10"/>
          <w:sz w:val="28"/>
          <w:szCs w:val="28"/>
          <w:rtl w:val="true"/>
        </w:rPr>
        <w:t xml:space="preserve">.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לאחר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העיון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ולאחר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ששמעתי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טענות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הצדדים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אציע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לחבריי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לקבל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ערעורה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המדינה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ולהחמיר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בעונשם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8"/>
          <w:szCs w:val="28"/>
        </w:rPr>
        <w:t>9</w:t>
      </w:r>
      <w:r>
        <w:rPr>
          <w:rFonts w:cs="FrankRuehl"/>
          <w:spacing w:val="10"/>
          <w:sz w:val="28"/>
          <w:szCs w:val="28"/>
          <w:rtl w:val="true"/>
        </w:rPr>
        <w:t xml:space="preserve">.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פרשה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ממחישה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כמה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מורכבת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מלאכת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האיזון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שיקולים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החברתיים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 w:val="28"/>
          <w:szCs w:val="28"/>
          <w:rtl w:val="true"/>
        </w:rPr>
        <w:t>ציבוריים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בקביעת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העונש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 xml:space="preserve">- </w:t>
      </w:r>
      <w:r>
        <w:rPr>
          <w:rFonts w:cs="FrankRuehl"/>
          <w:spacing w:val="10"/>
          <w:sz w:val="28"/>
          <w:sz w:val="28"/>
          <w:szCs w:val="28"/>
          <w:rtl w:val="true"/>
        </w:rPr>
        <w:t>הגמול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וההרתעה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לבין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השיקולים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האינדיבידואליים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ובעיקר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סיכוייו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הנאשם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לשיקום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מן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העבר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האחד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דומה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ניתן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להדגיש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מספיק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החומרה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שבמעשי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הצורך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להביע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סלידה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מפני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מעשים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ולהרתיע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מפני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הישנותם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מן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העבר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האחר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לזכור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לעולם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אינדיבידואלית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ועוצמת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הזעזוע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ממעשי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מצדיקה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שנחרוש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גבם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הלכות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בדבר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פגיעה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בסיכויי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שיקומם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מלאכה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עדינה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שניצבה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והיא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עומדת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לשבט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ביקורתנו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כעת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כאמור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מסקנתי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האיזון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שבוצע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בגדר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גזר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דינו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נותן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ביטוי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מספק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לחומרת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מעשיהם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אשר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פגעו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באופן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ישיר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ספר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בתחושת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הביטחון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תלמידיו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צוות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ההוראה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ובאופן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עקיף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בתחושת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הבטחון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הציבור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ובמאמציו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לנסות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ולקיים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חיים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שלווים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באזורים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רוויי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מתח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ממילא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להלן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אסביר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מסקנתי</w:t>
      </w:r>
      <w:r>
        <w:rPr>
          <w:rFonts w:cs="FrankRuehl"/>
          <w:spacing w:val="10"/>
          <w:sz w:val="28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8"/>
          <w:szCs w:val="28"/>
        </w:rPr>
        <w:t>10</w:t>
      </w:r>
      <w:r>
        <w:rPr>
          <w:rFonts w:cs="FrankRuehl"/>
          <w:spacing w:val="10"/>
          <w:sz w:val="28"/>
          <w:szCs w:val="28"/>
          <w:rtl w:val="true"/>
        </w:rPr>
        <w:t xml:space="preserve">.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המדינה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בערעורה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מלינה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מתחם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שקבע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בגין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אירוע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עונשם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בתוך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המתחם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8"/>
          <w:szCs w:val="28"/>
        </w:rPr>
        <w:t>11</w:t>
      </w:r>
      <w:r>
        <w:rPr>
          <w:rFonts w:cs="FrankRuehl"/>
          <w:spacing w:val="10"/>
          <w:sz w:val="28"/>
          <w:szCs w:val="28"/>
          <w:rtl w:val="true"/>
        </w:rPr>
        <w:t xml:space="preserve">.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באשר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למתחם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סבורני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התחתון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שנקבע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 w:val="28"/>
          <w:szCs w:val="28"/>
          <w:rtl w:val="true"/>
        </w:rPr>
        <w:t>ידי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המחוזי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אכן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נמוך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מדי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תחילה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באשר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לקביעת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ביחס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הנוהגת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מעבר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לדוגמאות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שנזכרו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בגזר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הדין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ובערעור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המדינה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למשל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hyperlink r:id="rId3"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pacing w:val="10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spacing w:val="10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pacing w:val="10"/>
            <w:sz w:val="28"/>
            <w:szCs w:val="28"/>
          </w:rPr>
          <w:t>334/14</w:t>
        </w:r>
      </w:hyperlink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האס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מדינת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ישראל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Cs w:val="28"/>
        </w:rPr>
        <w:t>31.3.2015</w:t>
      </w:r>
      <w:r>
        <w:rPr>
          <w:rFonts w:cs="FrankRuehl"/>
          <w:spacing w:val="10"/>
          <w:sz w:val="28"/>
          <w:szCs w:val="28"/>
          <w:rtl w:val="true"/>
        </w:rPr>
        <w:t xml:space="preserve">) </w:t>
      </w:r>
      <w:r>
        <w:rPr>
          <w:rFonts w:cs="David"/>
          <w:sz w:val="22"/>
          <w:szCs w:val="24"/>
          <w:rtl w:val="true"/>
        </w:rPr>
        <w:t>[</w:t>
      </w:r>
      <w:r>
        <w:rPr>
          <w:rFonts w:cs="David"/>
          <w:sz w:val="22"/>
          <w:sz w:val="22"/>
          <w:szCs w:val="24"/>
          <w:rtl w:val="true"/>
        </w:rPr>
        <w:t>פורסם</w:t>
      </w:r>
      <w:r>
        <w:rPr>
          <w:sz w:val="22"/>
          <w:sz w:val="22"/>
          <w:szCs w:val="24"/>
          <w:rtl w:val="true"/>
        </w:rPr>
        <w:t xml:space="preserve"> </w:t>
      </w:r>
      <w:r>
        <w:rPr>
          <w:rFonts w:cs="David"/>
          <w:sz w:val="22"/>
          <w:sz w:val="22"/>
          <w:szCs w:val="24"/>
          <w:rtl w:val="true"/>
        </w:rPr>
        <w:t>בנבו</w:t>
      </w:r>
      <w:r>
        <w:rPr>
          <w:rFonts w:cs="David"/>
          <w:sz w:val="22"/>
          <w:szCs w:val="24"/>
          <w:rtl w:val="true"/>
        </w:rPr>
        <w:t xml:space="preserve">] 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</w:t>
      </w:r>
      <w:r>
        <w:rPr>
          <w:rFonts w:cs="FrankRuehl"/>
          <w:spacing w:val="10"/>
          <w:sz w:val="28"/>
          <w:szCs w:val="28"/>
          <w:rtl w:val="true"/>
        </w:rPr>
        <w:t>-</w:t>
      </w:r>
      <w:hyperlink r:id="rId4"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pacing w:val="10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spacing w:val="10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pacing w:val="10"/>
            <w:sz w:val="28"/>
            <w:szCs w:val="28"/>
          </w:rPr>
          <w:t>7171/13</w:t>
        </w:r>
      </w:hyperlink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לוגסי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מדינת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ישראל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Cs w:val="28"/>
        </w:rPr>
        <w:t>3.2.2015</w:t>
      </w:r>
      <w:r>
        <w:rPr>
          <w:rFonts w:cs="FrankRuehl"/>
          <w:spacing w:val="10"/>
          <w:sz w:val="28"/>
          <w:szCs w:val="28"/>
          <w:rtl w:val="true"/>
        </w:rPr>
        <w:t>)</w:t>
      </w:r>
      <w:r>
        <w:rPr>
          <w:rFonts w:cs="David"/>
          <w:sz w:val="22"/>
          <w:szCs w:val="24"/>
          <w:rtl w:val="true"/>
        </w:rPr>
        <w:t>[</w:t>
      </w:r>
      <w:r>
        <w:rPr>
          <w:rFonts w:cs="David"/>
          <w:sz w:val="22"/>
          <w:sz w:val="22"/>
          <w:szCs w:val="24"/>
          <w:rtl w:val="true"/>
        </w:rPr>
        <w:t>פורסם</w:t>
      </w:r>
      <w:r>
        <w:rPr>
          <w:sz w:val="22"/>
          <w:sz w:val="22"/>
          <w:szCs w:val="24"/>
          <w:rtl w:val="true"/>
        </w:rPr>
        <w:t xml:space="preserve"> </w:t>
      </w:r>
      <w:r>
        <w:rPr>
          <w:rFonts w:cs="David"/>
          <w:sz w:val="22"/>
          <w:sz w:val="22"/>
          <w:szCs w:val="24"/>
          <w:rtl w:val="true"/>
        </w:rPr>
        <w:t>בנבו</w:t>
      </w:r>
      <w:r>
        <w:rPr>
          <w:rFonts w:cs="David"/>
          <w:sz w:val="22"/>
          <w:szCs w:val="24"/>
          <w:rtl w:val="true"/>
        </w:rPr>
        <w:t xml:space="preserve">] </w:t>
      </w:r>
      <w:r>
        <w:rPr>
          <w:rFonts w:cs="FrankRuehl"/>
          <w:spacing w:val="10"/>
          <w:sz w:val="28"/>
          <w:szCs w:val="28"/>
          <w:rtl w:val="true"/>
        </w:rPr>
        <w:t xml:space="preserve">),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המשקפות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מתחמי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חמורים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יותר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מזה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שנקבע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בענייננו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אך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לומר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הנסיבות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אינן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לגמרי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זהות</w:t>
      </w:r>
      <w:r>
        <w:rPr>
          <w:rFonts w:cs="FrankRuehl"/>
          <w:spacing w:val="10"/>
          <w:sz w:val="28"/>
          <w:szCs w:val="28"/>
          <w:rtl w:val="true"/>
        </w:rPr>
        <w:t xml:space="preserve">) </w:t>
      </w:r>
      <w:r>
        <w:rPr>
          <w:rFonts w:cs="FrankRuehl"/>
          <w:spacing w:val="10"/>
          <w:sz w:val="28"/>
          <w:sz w:val="28"/>
          <w:szCs w:val="28"/>
          <w:rtl w:val="true"/>
        </w:rPr>
        <w:t>ניתן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למצוא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בפסיקה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דוגמאות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אחרות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למקרים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הורשע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נאשם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בעבירת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בנסיבות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חמורות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פחות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מהמקרה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שבפנינו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למשל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גרמה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לנזק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פיסי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משמעותי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ושלא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בוצעה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רקע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אידיאולוגי</w:t>
      </w:r>
      <w:r>
        <w:rPr>
          <w:rFonts w:cs="FrankRuehl"/>
          <w:spacing w:val="10"/>
          <w:sz w:val="28"/>
          <w:szCs w:val="28"/>
          <w:rtl w:val="true"/>
        </w:rPr>
        <w:t xml:space="preserve">) </w:t>
      </w:r>
      <w:r>
        <w:rPr>
          <w:rFonts w:cs="FrankRuehl"/>
          <w:spacing w:val="10"/>
          <w:sz w:val="28"/>
          <w:sz w:val="28"/>
          <w:szCs w:val="28"/>
          <w:rtl w:val="true"/>
        </w:rPr>
        <w:t>והרף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התחתון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המתחם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הועמד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</w:rPr>
        <w:t>15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חודשים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ראו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למשל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hyperlink r:id="rId5"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pacing w:val="10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spacing w:val="10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pacing w:val="10"/>
            <w:sz w:val="28"/>
            <w:szCs w:val="28"/>
          </w:rPr>
          <w:t>8659/13</w:t>
        </w:r>
      </w:hyperlink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אלמליח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מדינת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ישראל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פסקאות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</w:rPr>
        <w:t>15-14</w:t>
      </w:r>
      <w:r>
        <w:rPr>
          <w:rFonts w:cs="FrankRuehl"/>
          <w:spacing w:val="10"/>
          <w:sz w:val="28"/>
          <w:szCs w:val="28"/>
          <w:rtl w:val="true"/>
        </w:rPr>
        <w:t xml:space="preserve"> (</w:t>
      </w:r>
      <w:r>
        <w:rPr>
          <w:rFonts w:cs="FrankRuehl"/>
          <w:spacing w:val="10"/>
          <w:sz w:val="28"/>
          <w:szCs w:val="28"/>
        </w:rPr>
        <w:t>14.5.2014</w:t>
      </w:r>
      <w:r>
        <w:rPr>
          <w:rFonts w:cs="FrankRuehl"/>
          <w:spacing w:val="10"/>
          <w:sz w:val="28"/>
          <w:szCs w:val="28"/>
          <w:rtl w:val="true"/>
        </w:rPr>
        <w:t xml:space="preserve">) </w:t>
      </w:r>
      <w:r>
        <w:rPr>
          <w:rFonts w:cs="David"/>
          <w:sz w:val="22"/>
          <w:szCs w:val="24"/>
          <w:rtl w:val="true"/>
        </w:rPr>
        <w:t>[</w:t>
      </w:r>
      <w:r>
        <w:rPr>
          <w:rFonts w:cs="David"/>
          <w:sz w:val="22"/>
          <w:sz w:val="22"/>
          <w:szCs w:val="24"/>
          <w:rtl w:val="true"/>
        </w:rPr>
        <w:t>פורסם</w:t>
      </w:r>
      <w:r>
        <w:rPr>
          <w:sz w:val="22"/>
          <w:sz w:val="22"/>
          <w:szCs w:val="24"/>
          <w:rtl w:val="true"/>
        </w:rPr>
        <w:t xml:space="preserve"> </w:t>
      </w:r>
      <w:r>
        <w:rPr>
          <w:rFonts w:cs="David"/>
          <w:sz w:val="22"/>
          <w:sz w:val="22"/>
          <w:szCs w:val="24"/>
          <w:rtl w:val="true"/>
        </w:rPr>
        <w:t>בנבו</w:t>
      </w:r>
      <w:r>
        <w:rPr>
          <w:rFonts w:cs="David"/>
          <w:sz w:val="22"/>
          <w:szCs w:val="24"/>
          <w:rtl w:val="true"/>
        </w:rPr>
        <w:t xml:space="preserve">] </w:t>
      </w:r>
      <w:r>
        <w:rPr>
          <w:rFonts w:cs="FrankRuehl"/>
          <w:spacing w:val="10"/>
          <w:sz w:val="28"/>
          <w:szCs w:val="28"/>
          <w:rtl w:val="true"/>
        </w:rPr>
        <w:t xml:space="preserve">; </w:t>
      </w:r>
      <w:hyperlink r:id="rId6"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pacing w:val="10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spacing w:val="10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pacing w:val="10"/>
            <w:sz w:val="28"/>
            <w:szCs w:val="28"/>
          </w:rPr>
          <w:t>2588/15</w:t>
        </w:r>
      </w:hyperlink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ארונוב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מדינת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ישראל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Cs w:val="28"/>
        </w:rPr>
        <w:t>8.6.2015</w:t>
      </w:r>
      <w:r>
        <w:rPr>
          <w:rFonts w:cs="FrankRuehl"/>
          <w:spacing w:val="10"/>
          <w:sz w:val="28"/>
          <w:szCs w:val="28"/>
          <w:rtl w:val="true"/>
        </w:rPr>
        <w:t>)</w:t>
      </w:r>
      <w:r>
        <w:rPr>
          <w:rFonts w:cs="David"/>
          <w:sz w:val="22"/>
          <w:szCs w:val="24"/>
          <w:rtl w:val="true"/>
        </w:rPr>
        <w:t>[</w:t>
      </w:r>
      <w:r>
        <w:rPr>
          <w:rFonts w:cs="David"/>
          <w:sz w:val="22"/>
          <w:sz w:val="22"/>
          <w:szCs w:val="24"/>
          <w:rtl w:val="true"/>
        </w:rPr>
        <w:t>פורסם</w:t>
      </w:r>
      <w:r>
        <w:rPr>
          <w:sz w:val="22"/>
          <w:sz w:val="22"/>
          <w:szCs w:val="24"/>
          <w:rtl w:val="true"/>
        </w:rPr>
        <w:t xml:space="preserve"> </w:t>
      </w:r>
      <w:r>
        <w:rPr>
          <w:rFonts w:cs="David"/>
          <w:sz w:val="22"/>
          <w:sz w:val="22"/>
          <w:szCs w:val="24"/>
          <w:rtl w:val="true"/>
        </w:rPr>
        <w:t>בנבו</w:t>
      </w:r>
      <w:r>
        <w:rPr>
          <w:rFonts w:cs="David"/>
          <w:sz w:val="22"/>
          <w:szCs w:val="24"/>
          <w:rtl w:val="true"/>
        </w:rPr>
        <w:t xml:space="preserve">] </w:t>
      </w:r>
      <w:r>
        <w:rPr>
          <w:rFonts w:cs="FrankRuehl"/>
          <w:spacing w:val="10"/>
          <w:sz w:val="28"/>
          <w:szCs w:val="28"/>
          <w:rtl w:val="true"/>
        </w:rPr>
        <w:t xml:space="preserve">). </w:t>
      </w:r>
      <w:r>
        <w:rPr>
          <w:rFonts w:cs="FrankRuehl"/>
          <w:spacing w:val="10"/>
          <w:sz w:val="28"/>
          <w:sz w:val="28"/>
          <w:szCs w:val="28"/>
          <w:rtl w:val="true"/>
        </w:rPr>
        <w:t>במקרה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אחר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הורשע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אדם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אמנם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עבר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פלילי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מכביד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ולאחר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ניהול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הוכחות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בעבירה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לאחר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שהצית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מחסן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אדם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עמו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מצוי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בסכסוך</w:t>
      </w:r>
      <w:r>
        <w:rPr>
          <w:rFonts w:cs="FrankRuehl"/>
          <w:spacing w:val="10"/>
          <w:sz w:val="28"/>
          <w:szCs w:val="28"/>
          <w:rtl w:val="true"/>
        </w:rPr>
        <w:t xml:space="preserve">) </w:t>
      </w:r>
      <w:r>
        <w:rPr>
          <w:rFonts w:cs="FrankRuehl"/>
          <w:spacing w:val="10"/>
          <w:sz w:val="28"/>
          <w:sz w:val="28"/>
          <w:szCs w:val="28"/>
          <w:rtl w:val="true"/>
        </w:rPr>
        <w:t>הועמד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מתחם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תקופת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שנתיים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לבין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ארבע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והושת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עליו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עונש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בפועל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לתקופה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</w:rPr>
        <w:t>30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חודשים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hyperlink r:id="rId7"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pacing w:val="10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spacing w:val="10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pacing w:val="10"/>
            <w:sz w:val="28"/>
            <w:szCs w:val="28"/>
          </w:rPr>
          <w:t>7887/12</w:t>
        </w:r>
      </w:hyperlink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שאול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מדינת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ישראל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Cs w:val="28"/>
        </w:rPr>
        <w:t>24.4.2013</w:t>
      </w:r>
      <w:r>
        <w:rPr>
          <w:rFonts w:cs="FrankRuehl"/>
          <w:spacing w:val="10"/>
          <w:sz w:val="28"/>
          <w:szCs w:val="28"/>
          <w:rtl w:val="true"/>
        </w:rPr>
        <w:t>)</w:t>
      </w:r>
      <w:r>
        <w:rPr>
          <w:rFonts w:cs="David"/>
          <w:sz w:val="22"/>
          <w:szCs w:val="24"/>
          <w:rtl w:val="true"/>
        </w:rPr>
        <w:t>[</w:t>
      </w:r>
      <w:r>
        <w:rPr>
          <w:rFonts w:cs="David"/>
          <w:sz w:val="22"/>
          <w:sz w:val="22"/>
          <w:szCs w:val="24"/>
          <w:rtl w:val="true"/>
        </w:rPr>
        <w:t>פורסם</w:t>
      </w:r>
      <w:r>
        <w:rPr>
          <w:sz w:val="22"/>
          <w:sz w:val="22"/>
          <w:szCs w:val="24"/>
          <w:rtl w:val="true"/>
        </w:rPr>
        <w:t xml:space="preserve"> </w:t>
      </w:r>
      <w:r>
        <w:rPr>
          <w:rFonts w:cs="David"/>
          <w:sz w:val="22"/>
          <w:sz w:val="22"/>
          <w:szCs w:val="24"/>
          <w:rtl w:val="true"/>
        </w:rPr>
        <w:t>בנבו</w:t>
      </w:r>
      <w:r>
        <w:rPr>
          <w:rFonts w:cs="David"/>
          <w:sz w:val="22"/>
          <w:szCs w:val="24"/>
          <w:rtl w:val="true"/>
        </w:rPr>
        <w:t xml:space="preserve">] </w:t>
      </w:r>
      <w:r>
        <w:rPr>
          <w:rFonts w:cs="FrankRuehl"/>
          <w:spacing w:val="10"/>
          <w:sz w:val="28"/>
          <w:szCs w:val="28"/>
          <w:rtl w:val="true"/>
        </w:rPr>
        <w:t xml:space="preserve">). </w:t>
      </w:r>
      <w:r>
        <w:rPr>
          <w:rFonts w:cs="FrankRuehl"/>
          <w:spacing w:val="10"/>
          <w:sz w:val="28"/>
          <w:sz w:val="28"/>
          <w:szCs w:val="28"/>
          <w:rtl w:val="true"/>
        </w:rPr>
        <w:t>בעניין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אחרון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קיבל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ערעורו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הנאשם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עונשו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ואף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העיר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מתחם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שנקבע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אולי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נוטה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לקולא</w:t>
      </w:r>
      <w:r>
        <w:rPr>
          <w:rFonts w:cs="FrankRuehl"/>
          <w:spacing w:val="10"/>
          <w:sz w:val="28"/>
          <w:szCs w:val="28"/>
          <w:rtl w:val="true"/>
        </w:rPr>
        <w:t xml:space="preserve">" </w:t>
      </w:r>
      <w:r>
        <w:rPr>
          <w:rFonts w:cs="FrankRuehl"/>
          <w:spacing w:val="10"/>
          <w:sz w:val="28"/>
          <w:sz w:val="28"/>
          <w:szCs w:val="28"/>
          <w:rtl w:val="true"/>
        </w:rPr>
        <w:t>וכי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ככלל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מתחם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צריך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להיות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גבוה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יותר</w:t>
      </w:r>
      <w:r>
        <w:rPr>
          <w:rFonts w:cs="FrankRuehl"/>
          <w:spacing w:val="10"/>
          <w:sz w:val="28"/>
          <w:szCs w:val="28"/>
          <w:rtl w:val="true"/>
        </w:rPr>
        <w:t xml:space="preserve">".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  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כזכור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קבע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המינימאלי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הנוהגת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במקרים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דומים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עומד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</w:rPr>
        <w:t>10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חודשים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וביקש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להגביהו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העמידו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</w:rPr>
        <w:t>12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חודשים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עם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זאת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וכמפורט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לעיל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עיון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בפסיקה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מלמד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במקרים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דומים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נקבע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התחתון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עונש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חמור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יותר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מזה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שנקבע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בענייננו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וכך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במקרים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הנסיבות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פחות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חמורות</w:t>
      </w:r>
      <w:r>
        <w:rPr>
          <w:rFonts w:cs="FrankRuehl"/>
          <w:spacing w:val="10"/>
          <w:sz w:val="28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8"/>
          <w:szCs w:val="28"/>
        </w:rPr>
        <w:t>12</w:t>
      </w:r>
      <w:r>
        <w:rPr>
          <w:rFonts w:cs="FrankRuehl"/>
          <w:spacing w:val="10"/>
          <w:sz w:val="28"/>
          <w:szCs w:val="28"/>
          <w:rtl w:val="true"/>
        </w:rPr>
        <w:t xml:space="preserve">.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אמנם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הזכיר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גזר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הדין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שניתן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</w:t>
      </w:r>
      <w:hyperlink r:id="rId8"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ת</w:t>
        </w:r>
        <w:r>
          <w:rPr>
            <w:rStyle w:val="Hyperlink"/>
            <w:rFonts w:cs="FrankRuehl"/>
            <w:spacing w:val="10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spacing w:val="10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pacing w:val="10"/>
            <w:sz w:val="28"/>
            <w:szCs w:val="28"/>
            <w:rtl w:val="true"/>
          </w:rPr>
          <w:t>(</w:t>
        </w:r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י</w:t>
        </w:r>
        <w:r>
          <w:rPr>
            <w:rStyle w:val="Hyperlink"/>
            <w:rFonts w:cs="FrankRuehl"/>
            <w:spacing w:val="10"/>
            <w:sz w:val="28"/>
            <w:szCs w:val="28"/>
            <w:rtl w:val="true"/>
          </w:rPr>
          <w:t>-</w:t>
        </w:r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ם</w:t>
        </w:r>
        <w:r>
          <w:rPr>
            <w:rStyle w:val="Hyperlink"/>
            <w:rFonts w:cs="FrankRuehl"/>
            <w:spacing w:val="10"/>
            <w:sz w:val="28"/>
            <w:szCs w:val="28"/>
            <w:rtl w:val="true"/>
          </w:rPr>
          <w:t xml:space="preserve">) </w:t>
        </w:r>
        <w:r>
          <w:rPr>
            <w:rStyle w:val="Hyperlink"/>
            <w:rFonts w:cs="FrankRuehl"/>
            <w:spacing w:val="10"/>
            <w:sz w:val="28"/>
            <w:szCs w:val="28"/>
          </w:rPr>
          <w:t>52691-02-13</w:t>
        </w:r>
      </w:hyperlink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מדינת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ישראל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יוסף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Cs w:val="28"/>
        </w:rPr>
        <w:t>10.11.2013</w:t>
      </w:r>
      <w:r>
        <w:rPr>
          <w:rFonts w:cs="FrankRuehl"/>
          <w:spacing w:val="10"/>
          <w:sz w:val="28"/>
          <w:szCs w:val="28"/>
          <w:rtl w:val="true"/>
        </w:rPr>
        <w:t>)</w:t>
      </w:r>
      <w:r>
        <w:rPr>
          <w:rFonts w:cs="David"/>
          <w:sz w:val="22"/>
          <w:szCs w:val="24"/>
          <w:rtl w:val="true"/>
        </w:rPr>
        <w:t>[</w:t>
      </w:r>
      <w:r>
        <w:rPr>
          <w:rFonts w:cs="David"/>
          <w:sz w:val="22"/>
          <w:sz w:val="22"/>
          <w:szCs w:val="24"/>
          <w:rtl w:val="true"/>
        </w:rPr>
        <w:t>פורסם</w:t>
      </w:r>
      <w:r>
        <w:rPr>
          <w:sz w:val="22"/>
          <w:sz w:val="22"/>
          <w:szCs w:val="24"/>
          <w:rtl w:val="true"/>
        </w:rPr>
        <w:t xml:space="preserve"> </w:t>
      </w:r>
      <w:r>
        <w:rPr>
          <w:rFonts w:cs="David"/>
          <w:sz w:val="22"/>
          <w:sz w:val="22"/>
          <w:szCs w:val="24"/>
          <w:rtl w:val="true"/>
        </w:rPr>
        <w:t>בנבו</w:t>
      </w:r>
      <w:r>
        <w:rPr>
          <w:rFonts w:cs="David"/>
          <w:sz w:val="22"/>
          <w:szCs w:val="24"/>
          <w:rtl w:val="true"/>
        </w:rPr>
        <w:t xml:space="preserve">] </w:t>
      </w:r>
      <w:r>
        <w:rPr>
          <w:rFonts w:cs="FrankRuehl"/>
          <w:spacing w:val="10"/>
          <w:sz w:val="28"/>
          <w:szCs w:val="28"/>
          <w:rtl w:val="true"/>
        </w:rPr>
        <w:t xml:space="preserve"> (</w:t>
      </w:r>
      <w:r>
        <w:rPr>
          <w:rFonts w:cs="FrankRuehl"/>
          <w:spacing w:val="10"/>
          <w:sz w:val="28"/>
          <w:sz w:val="28"/>
          <w:szCs w:val="28"/>
          <w:rtl w:val="true"/>
        </w:rPr>
        <w:t>להלן</w:t>
      </w:r>
      <w:r>
        <w:rPr>
          <w:rFonts w:cs="FrankRuehl"/>
          <w:spacing w:val="10"/>
          <w:sz w:val="28"/>
          <w:szCs w:val="28"/>
          <w:rtl w:val="true"/>
        </w:rPr>
        <w:t xml:space="preserve">: </w:t>
      </w:r>
      <w:r>
        <w:rPr>
          <w:rFonts w:cs="Miriam"/>
          <w:sz w:val="24"/>
          <w:sz w:val="24"/>
          <w:szCs w:val="24"/>
          <w:rtl w:val="true"/>
        </w:rPr>
        <w:t>עניין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יוסף</w:t>
      </w:r>
      <w:r>
        <w:rPr>
          <w:rFonts w:cs="FrankRuehl"/>
          <w:spacing w:val="10"/>
          <w:sz w:val="28"/>
          <w:szCs w:val="28"/>
          <w:rtl w:val="true"/>
        </w:rPr>
        <w:t xml:space="preserve">) </w:t>
      </w:r>
      <w:r>
        <w:rPr>
          <w:rFonts w:cs="FrankRuehl"/>
          <w:spacing w:val="10"/>
          <w:sz w:val="28"/>
          <w:sz w:val="28"/>
          <w:szCs w:val="28"/>
          <w:rtl w:val="true"/>
        </w:rPr>
        <w:t>שבו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נקבע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התחתון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מתחם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יועמד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עשרה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חודשים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במקרה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דובר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בשני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נאשמים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שהורשעו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 w:val="28"/>
          <w:szCs w:val="28"/>
          <w:rtl w:val="true"/>
        </w:rPr>
        <w:t>פי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הודאתם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בעבירת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לאחר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שהציתו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משרדי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מועדון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הכדורגל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ירושלים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בעקבות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החלטה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לצרף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לשורות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הקבוצה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שחקנים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הדת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המוסלמית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המחוזי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השית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הנאשמים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במקרה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עונשי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בפועל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לתקופה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</w:rPr>
        <w:t>10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Cs w:val="28"/>
        </w:rPr>
        <w:t>15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חודשים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אין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ספק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במקרה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עבירת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נעברה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בנסיבות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מחמירות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שכן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דובר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מתוכננת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שבבסיסה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מניעים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גזעניים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נגרם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נזק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פיסי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כבד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למשרדי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הקבוצה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ולציוד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ערך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כלכלי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ורגשי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עם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זאת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איני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סבור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בהכרח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ללמוד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דווקא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מעניין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ביחס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הנוהגת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המתאים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במקרה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דנא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ראשית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מול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דוגמא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הובאו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דוגמאות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עדכניות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אחרות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פסקי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שעסקו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בעבירות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בנסיבות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דומות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בנסיבות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מחמירות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פחות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התחתון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ובמקרים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מסוימים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העליון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היו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גבוהים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שנקבעו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בענייננו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כלומר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בעניין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יוסף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נקבע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מקל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יחסית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וכנגדו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הוצגו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דוגמאות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אחרות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בהן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נקבע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מחמיר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יותר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יודגש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מתחם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שנקבע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בעניין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יוסף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נדון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בסופו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לגופו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hyperlink r:id="rId9"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pacing w:val="10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spacing w:val="10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pacing w:val="10"/>
            <w:sz w:val="28"/>
            <w:szCs w:val="28"/>
          </w:rPr>
          <w:t>8756/13</w:t>
        </w:r>
      </w:hyperlink>
      <w:r>
        <w:rPr>
          <w:rFonts w:cs="FrankRuehl"/>
          <w:spacing w:val="10"/>
          <w:sz w:val="28"/>
          <w:szCs w:val="28"/>
          <w:rtl w:val="true"/>
        </w:rPr>
        <w:t xml:space="preserve">) </w:t>
      </w:r>
      <w:r>
        <w:rPr>
          <w:rFonts w:cs="FrankRuehl"/>
          <w:spacing w:val="10"/>
          <w:sz w:val="28"/>
          <w:sz w:val="28"/>
          <w:szCs w:val="28"/>
          <w:rtl w:val="true"/>
        </w:rPr>
        <w:t>נוכח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הסכמה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אליה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הגיעו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הצדדים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בנוסף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העונש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המקל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יותר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בעניין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יוסף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Cs w:val="28"/>
        </w:rPr>
        <w:t>10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חודשי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מאסר</w:t>
      </w:r>
      <w:r>
        <w:rPr>
          <w:rFonts w:cs="FrankRuehl"/>
          <w:spacing w:val="10"/>
          <w:sz w:val="28"/>
          <w:szCs w:val="28"/>
          <w:rtl w:val="true"/>
        </w:rPr>
        <w:t xml:space="preserve">), </w:t>
      </w:r>
      <w:r>
        <w:rPr>
          <w:rFonts w:cs="FrankRuehl"/>
          <w:spacing w:val="10"/>
          <w:sz w:val="28"/>
          <w:sz w:val="28"/>
          <w:szCs w:val="28"/>
          <w:rtl w:val="true"/>
        </w:rPr>
        <w:t>הושת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הנאשם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</w:rPr>
        <w:t>2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בפרשה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שבעניינו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ראה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המחוזי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להתחשב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באורח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חייו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הנורמטיבי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ובתרומתו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לחברה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בטרם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למעורבות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בפלילים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עניין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יוסף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פסקה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</w:rPr>
        <w:t>35</w:t>
      </w:r>
      <w:r>
        <w:rPr>
          <w:rFonts w:cs="FrankRuehl"/>
          <w:spacing w:val="10"/>
          <w:sz w:val="28"/>
          <w:szCs w:val="28"/>
          <w:rtl w:val="true"/>
        </w:rPr>
        <w:t xml:space="preserve">). </w:t>
      </w:r>
      <w:r>
        <w:rPr>
          <w:rFonts w:cs="FrankRuehl"/>
          <w:spacing w:val="10"/>
          <w:sz w:val="28"/>
          <w:sz w:val="28"/>
          <w:szCs w:val="28"/>
          <w:rtl w:val="true"/>
        </w:rPr>
        <w:t>שנית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וכפי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שיפורט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נראה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נסיבות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המקרה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דנא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חמורות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שהתקיימו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בעניין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יוסף</w:t>
      </w:r>
      <w:r>
        <w:rPr>
          <w:rFonts w:cs="FrankRuehl"/>
          <w:spacing w:val="10"/>
          <w:sz w:val="28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  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לעניין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יוסף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ולענייננו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נקודות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דמיון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פעולת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מאורגנת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ומתוכננת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שהתבצעה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ככל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הנראה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במטרה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לפגוע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ברכוש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בנפש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למציתים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יכולת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לצפות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נוכחות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בלתי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צפויה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אדם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בזירה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ובעיקר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ביכולתם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לשלוט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בהתפשטות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הלהבות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בשני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המקרים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עמד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מוטיב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גזעני</w:t>
      </w:r>
      <w:r>
        <w:rPr>
          <w:rFonts w:cs="FrankRuehl"/>
          <w:spacing w:val="10"/>
          <w:sz w:val="28"/>
          <w:szCs w:val="28"/>
          <w:rtl w:val="true"/>
        </w:rPr>
        <w:t xml:space="preserve">" </w:t>
      </w:r>
      <w:r>
        <w:rPr>
          <w:rFonts w:cs="FrankRuehl"/>
          <w:spacing w:val="10"/>
          <w:sz w:val="28"/>
          <w:sz w:val="28"/>
          <w:szCs w:val="28"/>
          <w:rtl w:val="true"/>
        </w:rPr>
        <w:t>ברקע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פעולת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ההצתה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בשני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המקרים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נזקי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הסתכמו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בפגיעה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פיסית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ברכוש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ונפגעו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סמלים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וערכים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 xml:space="preserve">- </w:t>
      </w:r>
      <w:r>
        <w:rPr>
          <w:rFonts w:cs="FrankRuehl"/>
          <w:spacing w:val="10"/>
          <w:sz w:val="28"/>
          <w:sz w:val="28"/>
          <w:szCs w:val="28"/>
          <w:rtl w:val="true"/>
        </w:rPr>
        <w:t>בעניין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יוסף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נפגעה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הרוח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הספורטיבית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והושחר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שמו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מועדון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כדורגל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ובענייננו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ביקשו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לפגוע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ספר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השואף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לקדם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רעיון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דו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 w:val="28"/>
          <w:szCs w:val="28"/>
          <w:rtl w:val="true"/>
        </w:rPr>
        <w:t>קיום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עם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זאת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בעוד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שהמציתים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בעניין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יוסף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ביקשו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באמצעות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ההצתה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בעיקר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להפעיל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לחץ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הנהלת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המועדון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בענייננו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ביקשו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לטעת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תחושת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טרור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ופחד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בליבם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מורים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ותלמידים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 xml:space="preserve">- </w:t>
      </w:r>
      <w:r>
        <w:rPr>
          <w:rFonts w:cs="FrankRuehl"/>
          <w:spacing w:val="10"/>
          <w:sz w:val="28"/>
          <w:sz w:val="28"/>
          <w:szCs w:val="28"/>
          <w:rtl w:val="true"/>
        </w:rPr>
        <w:t>ובהם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תלמידי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הכיתות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הראשונות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 xml:space="preserve">- </w:t>
      </w:r>
      <w:r>
        <w:rPr>
          <w:rFonts w:cs="FrankRuehl"/>
          <w:spacing w:val="10"/>
          <w:sz w:val="28"/>
          <w:sz w:val="28"/>
          <w:szCs w:val="28"/>
          <w:rtl w:val="true"/>
        </w:rPr>
        <w:t>שביקשו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לבנות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לעצמם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קיום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בתוך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סביבה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רוויית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מתחים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אף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שאיני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מקל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ראש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כלל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וכלל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בחומרת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מעשי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המציתים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בעניין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יוסף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סבורני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הנהלתה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קבוצת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כדורגל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עמידה</w:t>
      </w:r>
      <w:r>
        <w:rPr>
          <w:rFonts w:cs="FrankRuehl"/>
          <w:spacing w:val="10"/>
          <w:sz w:val="28"/>
          <w:szCs w:val="28"/>
          <w:rtl w:val="true"/>
        </w:rPr>
        <w:t xml:space="preserve">" </w:t>
      </w:r>
      <w:r>
        <w:rPr>
          <w:rFonts w:cs="FrankRuehl"/>
          <w:spacing w:val="10"/>
          <w:sz w:val="28"/>
          <w:sz w:val="28"/>
          <w:szCs w:val="28"/>
          <w:rtl w:val="true"/>
        </w:rPr>
        <w:t>יותר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ללחצים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מאשר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תינוקות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רבן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צוות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ההוראה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שנדרש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להקנות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לתלמידים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סביבה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בטוחה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ומוגנת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בתוך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מבלים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שעות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כמעט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בכל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יום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בין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היתר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מסיבות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נראה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בעניין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יוסף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לשקף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המתאים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לענייננו</w:t>
      </w:r>
      <w:r>
        <w:rPr>
          <w:rFonts w:cs="FrankRuehl"/>
          <w:spacing w:val="10"/>
          <w:sz w:val="28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8"/>
          <w:szCs w:val="28"/>
        </w:rPr>
        <w:t>13</w:t>
      </w:r>
      <w:r>
        <w:rPr>
          <w:rFonts w:cs="FrankRuehl"/>
          <w:spacing w:val="10"/>
          <w:sz w:val="28"/>
          <w:szCs w:val="28"/>
          <w:rtl w:val="true"/>
        </w:rPr>
        <w:t xml:space="preserve">.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עניין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אחרון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מוביל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אותנו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לדיון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בערכים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החברתיים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שנפגעו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ממעשיהם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מידת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הפגיעה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ונסיבות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ביצועם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עמד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בהרחבה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חומרת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עבירת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והסכנות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המשמעותיות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הטמונות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בה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לדברים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להוסיף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העובדה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הדו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 w:val="28"/>
          <w:szCs w:val="28"/>
          <w:rtl w:val="true"/>
        </w:rPr>
        <w:t>לשוני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ממוקם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בלב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שכונת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מגורים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ידועה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האמירה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בפסיקה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שלפיה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המצית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יודע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כיצד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מתחילה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ההצתה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סופה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ישורנו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hyperlink r:id="rId10"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pacing w:val="10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spacing w:val="10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pacing w:val="10"/>
            <w:sz w:val="28"/>
            <w:szCs w:val="28"/>
          </w:rPr>
          <w:t>9299/09</w:t>
        </w:r>
      </w:hyperlink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קסקס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מדינת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ישראל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פסקה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</w:t>
      </w:r>
      <w:r>
        <w:rPr>
          <w:rFonts w:cs="FrankRuehl"/>
          <w:spacing w:val="10"/>
          <w:sz w:val="28"/>
          <w:szCs w:val="28"/>
          <w:rtl w:val="true"/>
        </w:rPr>
        <w:t>' (</w:t>
      </w:r>
      <w:r>
        <w:rPr>
          <w:rFonts w:cs="FrankRuehl"/>
          <w:spacing w:val="10"/>
          <w:sz w:val="28"/>
          <w:szCs w:val="28"/>
        </w:rPr>
        <w:t>19.9.2009</w:t>
      </w:r>
      <w:r>
        <w:rPr>
          <w:rFonts w:cs="FrankRuehl"/>
          <w:spacing w:val="10"/>
          <w:sz w:val="28"/>
          <w:szCs w:val="28"/>
          <w:rtl w:val="true"/>
        </w:rPr>
        <w:t>)</w:t>
      </w:r>
      <w:r>
        <w:rPr>
          <w:rFonts w:cs="David"/>
          <w:sz w:val="22"/>
          <w:szCs w:val="24"/>
          <w:rtl w:val="true"/>
        </w:rPr>
        <w:t>[</w:t>
      </w:r>
      <w:r>
        <w:rPr>
          <w:rFonts w:cs="David"/>
          <w:sz w:val="22"/>
          <w:sz w:val="22"/>
          <w:szCs w:val="24"/>
          <w:rtl w:val="true"/>
        </w:rPr>
        <w:t>פורסם</w:t>
      </w:r>
      <w:r>
        <w:rPr>
          <w:sz w:val="22"/>
          <w:sz w:val="22"/>
          <w:szCs w:val="24"/>
          <w:rtl w:val="true"/>
        </w:rPr>
        <w:t xml:space="preserve"> </w:t>
      </w:r>
      <w:r>
        <w:rPr>
          <w:rFonts w:cs="David"/>
          <w:sz w:val="22"/>
          <w:sz w:val="22"/>
          <w:szCs w:val="24"/>
          <w:rtl w:val="true"/>
        </w:rPr>
        <w:t>בנבו</w:t>
      </w:r>
      <w:r>
        <w:rPr>
          <w:rFonts w:cs="David"/>
          <w:sz w:val="22"/>
          <w:szCs w:val="24"/>
          <w:rtl w:val="true"/>
        </w:rPr>
        <w:t xml:space="preserve">] </w:t>
      </w:r>
      <w:r>
        <w:rPr>
          <w:rFonts w:cs="FrankRuehl"/>
          <w:spacing w:val="10"/>
          <w:sz w:val="28"/>
          <w:szCs w:val="28"/>
          <w:rtl w:val="true"/>
        </w:rPr>
        <w:t xml:space="preserve">). </w:t>
      </w:r>
      <w:r>
        <w:rPr>
          <w:rFonts w:cs="FrankRuehl"/>
          <w:spacing w:val="10"/>
          <w:sz w:val="28"/>
          <w:sz w:val="28"/>
          <w:szCs w:val="28"/>
          <w:rtl w:val="true"/>
        </w:rPr>
        <w:t>כך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שבמקרה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חרף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כוונת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לפגוע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ברכוש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בלבד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 xml:space="preserve">- </w:t>
      </w:r>
      <w:r>
        <w:rPr>
          <w:rFonts w:cs="FrankRuehl"/>
          <w:spacing w:val="10"/>
          <w:sz w:val="28"/>
          <w:sz w:val="28"/>
          <w:szCs w:val="28"/>
          <w:rtl w:val="true"/>
        </w:rPr>
        <w:t>כוונה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שאין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להקל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ראש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כשלעצמה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 xml:space="preserve">- </w:t>
      </w:r>
      <w:r>
        <w:rPr>
          <w:rFonts w:cs="FrankRuehl"/>
          <w:spacing w:val="10"/>
          <w:sz w:val="28"/>
          <w:sz w:val="28"/>
          <w:szCs w:val="28"/>
          <w:rtl w:val="true"/>
        </w:rPr>
        <w:t>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לשקול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הסכנה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שבהתפשטות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האש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לעבר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שכונת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המגורים</w:t>
      </w:r>
      <w:r>
        <w:rPr>
          <w:rFonts w:cs="FrankRuehl"/>
          <w:spacing w:val="10"/>
          <w:sz w:val="28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  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עמד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שבבחינת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הערכים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החברתיים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שנפגעו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ממעשיהם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ליתן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משקל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למניע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אידיאולוגי</w:t>
      </w:r>
      <w:r>
        <w:rPr>
          <w:rFonts w:cs="FrankRuehl"/>
          <w:spacing w:val="10"/>
          <w:sz w:val="28"/>
          <w:szCs w:val="28"/>
          <w:rtl w:val="true"/>
        </w:rPr>
        <w:t xml:space="preserve">" </w:t>
      </w:r>
      <w:r>
        <w:rPr>
          <w:rFonts w:cs="FrankRuehl"/>
          <w:spacing w:val="10"/>
          <w:sz w:val="28"/>
          <w:sz w:val="28"/>
          <w:szCs w:val="28"/>
          <w:rtl w:val="true"/>
        </w:rPr>
        <w:t>שבשמו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פעלו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ולכך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שניסו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באמצעות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אלים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ומסוכן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להעניק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תקשורתי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לעמדותיהם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הקיצוניות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לכך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להוסיף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כמובן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הזירה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שבחרו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להעביר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המסר</w:t>
      </w:r>
      <w:r>
        <w:rPr>
          <w:rFonts w:cs="FrankRuehl"/>
          <w:spacing w:val="10"/>
          <w:sz w:val="28"/>
          <w:szCs w:val="28"/>
          <w:rtl w:val="true"/>
        </w:rPr>
        <w:t xml:space="preserve">" </w:t>
      </w:r>
      <w:r>
        <w:rPr>
          <w:rFonts w:cs="FrankRuehl"/>
          <w:spacing w:val="10"/>
          <w:sz w:val="28"/>
          <w:sz w:val="28"/>
          <w:szCs w:val="28"/>
          <w:rtl w:val="true"/>
        </w:rPr>
        <w:t>שהניע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אותם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לפעולה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 xml:space="preserve">-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ספר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שבו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לומדים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ילדים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ובמקרה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ילדים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יהודים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וערבים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בצוותא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מנהל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תיאר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כיצד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התלמידים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נאלצו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לחזות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במראה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הכיתות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והציוד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השרופים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וכיצד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מקום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מוגן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ותומך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ספר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הפך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באחת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לזירת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עימות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ולמקום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המצוי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תחת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איום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נמצא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במעשיהם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פגעו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בערכים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דו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 w:val="28"/>
          <w:szCs w:val="28"/>
          <w:rtl w:val="true"/>
        </w:rPr>
        <w:t>קיום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ביקש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לקדם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בתחושת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הביטחון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הבסיסית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שכל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תלמידה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ותלמיד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אמורים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לחוש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כניסתם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ובתחושת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הבטחון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השולחים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לשם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ילדיהם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מוסד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אמור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להוות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עבור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תלמידיו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מקום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מוגן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בימים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שקט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בטחוני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אופף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המדינה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בכלל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ירושלים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בפרט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ביקשו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ליטול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התלמידים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מהוריהם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ומצוות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ההוראה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שארית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 </w:t>
      </w:r>
      <w:r>
        <w:rPr>
          <w:rFonts w:cs="FrankRuehl"/>
          <w:spacing w:val="10"/>
          <w:sz w:val="28"/>
          <w:sz w:val="28"/>
          <w:szCs w:val="28"/>
          <w:rtl w:val="true"/>
        </w:rPr>
        <w:t>תחושת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הביטחון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וכל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מדוע</w:t>
      </w:r>
      <w:r>
        <w:rPr>
          <w:rFonts w:cs="FrankRuehl"/>
          <w:spacing w:val="10"/>
          <w:sz w:val="28"/>
          <w:szCs w:val="28"/>
          <w:rtl w:val="true"/>
        </w:rPr>
        <w:t xml:space="preserve">? </w:t>
      </w:r>
      <w:r>
        <w:rPr>
          <w:rFonts w:cs="FrankRuehl"/>
          <w:spacing w:val="10"/>
          <w:sz w:val="28"/>
          <w:sz w:val="28"/>
          <w:szCs w:val="28"/>
          <w:rtl w:val="true"/>
        </w:rPr>
        <w:t>מאחר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התנגדו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לשאיפתו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לקיים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מודל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דו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 w:val="28"/>
          <w:szCs w:val="28"/>
          <w:rtl w:val="true"/>
        </w:rPr>
        <w:t>קיום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בדומה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לזה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המתואר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במילות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שירו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זאב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</w:t>
      </w:r>
      <w:r>
        <w:rPr>
          <w:rFonts w:cs="FrankRuehl"/>
          <w:spacing w:val="10"/>
          <w:sz w:val="28"/>
          <w:szCs w:val="28"/>
          <w:rtl w:val="true"/>
        </w:rPr>
        <w:t>'</w:t>
      </w:r>
      <w:r>
        <w:rPr>
          <w:rFonts w:cs="FrankRuehl"/>
          <w:spacing w:val="10"/>
          <w:sz w:val="28"/>
          <w:sz w:val="28"/>
          <w:szCs w:val="28"/>
          <w:rtl w:val="true"/>
        </w:rPr>
        <w:t>בוטינסקי</w:t>
      </w:r>
      <w:r>
        <w:rPr>
          <w:rFonts w:cs="FrankRuehl"/>
          <w:spacing w:val="10"/>
          <w:sz w:val="28"/>
          <w:szCs w:val="28"/>
          <w:rtl w:val="true"/>
        </w:rPr>
        <w:t>: "</w:t>
      </w:r>
      <w:r>
        <w:rPr>
          <w:rFonts w:cs="FrankRuehl"/>
          <w:spacing w:val="10"/>
          <w:sz w:val="28"/>
          <w:sz w:val="28"/>
          <w:szCs w:val="28"/>
          <w:rtl w:val="true"/>
        </w:rPr>
        <w:t>שם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ירווה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ואושר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ערב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נצרת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ובני</w:t>
      </w:r>
      <w:r>
        <w:rPr>
          <w:rFonts w:cs="FrankRuehl"/>
          <w:spacing w:val="10"/>
          <w:sz w:val="28"/>
          <w:szCs w:val="28"/>
          <w:rtl w:val="true"/>
        </w:rPr>
        <w:t xml:space="preserve">". </w:t>
      </w:r>
      <w:r>
        <w:rPr>
          <w:rFonts w:cs="FrankRuehl"/>
          <w:spacing w:val="10"/>
          <w:sz w:val="28"/>
          <w:sz w:val="28"/>
          <w:szCs w:val="28"/>
          <w:rtl w:val="true"/>
        </w:rPr>
        <w:t>אם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כן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אשר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סיפרו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לשירות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המבחן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במסגרת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חברותם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בארגונים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קיצוניים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ביקשו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לפעול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למען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מניעת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התבוללות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ודו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 w:val="28"/>
          <w:szCs w:val="28"/>
          <w:rtl w:val="true"/>
        </w:rPr>
        <w:t>קיום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ולכן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הציתו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ספר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 xml:space="preserve">-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כיתות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הלימוד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שבו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ספרי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הלימוד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הציוד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שבו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כך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נשרפו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שתי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כיתות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</w:t>
      </w:r>
      <w:r>
        <w:rPr>
          <w:rFonts w:cs="FrankRuehl"/>
          <w:spacing w:val="10"/>
          <w:sz w:val="28"/>
          <w:szCs w:val="28"/>
          <w:rtl w:val="true"/>
        </w:rPr>
        <w:t xml:space="preserve">', </w:t>
      </w:r>
      <w:r>
        <w:rPr>
          <w:rFonts w:cs="FrankRuehl"/>
          <w:spacing w:val="10"/>
          <w:sz w:val="28"/>
          <w:sz w:val="28"/>
          <w:szCs w:val="28"/>
          <w:rtl w:val="true"/>
        </w:rPr>
        <w:t>שבתוכן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ציוד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לימודי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תלמידי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כיתות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אלה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ועמן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באש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תחושת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הביטחון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תלמידי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כך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שמעבר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לסכנה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שבעצם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ומעבר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לפגיעה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ברגשותיהם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תלמידים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הורים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ומורים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שנאלצו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לצפות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בכיתות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</w:t>
      </w:r>
      <w:r>
        <w:rPr>
          <w:rFonts w:cs="FrankRuehl"/>
          <w:spacing w:val="10"/>
          <w:sz w:val="28"/>
          <w:szCs w:val="28"/>
          <w:rtl w:val="true"/>
        </w:rPr>
        <w:t xml:space="preserve">' </w:t>
      </w:r>
      <w:r>
        <w:rPr>
          <w:rFonts w:cs="FrankRuehl"/>
          <w:spacing w:val="10"/>
          <w:sz w:val="28"/>
          <w:sz w:val="28"/>
          <w:szCs w:val="28"/>
          <w:rtl w:val="true"/>
        </w:rPr>
        <w:t>השרופות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מעשיהם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פגעו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בתחושת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הבטחון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הבסיסית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באי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נמצא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אפוא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הזירה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שנבחרה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 w:val="28"/>
          <w:szCs w:val="28"/>
          <w:rtl w:val="true"/>
        </w:rPr>
        <w:t>ידי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והנזק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הישיר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שנגרם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והנזק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העקיף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שנגרם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לבאי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ולתחושת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הבטחון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הכללית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מבדילה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במידת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המקרה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דנא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ממקרים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אחרים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שנדונו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בפסיקה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והיא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צריכה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לבוא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לידי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ביטוי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בחומרת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העונש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  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בנוסף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ניתן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לחלוק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שעבירת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העבירה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בעלת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החומרה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היתרה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במקרה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ראוי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להזכיר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הכתובות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שריססו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האמירות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הקשות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שכתבו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אשר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כללו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קריאה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למותם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תלמידיו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הערבים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והשוואתם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סרטן</w:t>
      </w:r>
      <w:r>
        <w:rPr>
          <w:rFonts w:cs="FrankRuehl"/>
          <w:spacing w:val="10"/>
          <w:sz w:val="28"/>
          <w:szCs w:val="28"/>
          <w:rtl w:val="true"/>
        </w:rPr>
        <w:t xml:space="preserve">", </w:t>
      </w:r>
      <w:r>
        <w:rPr>
          <w:rFonts w:cs="FrankRuehl"/>
          <w:spacing w:val="10"/>
          <w:sz w:val="28"/>
          <w:sz w:val="28"/>
          <w:szCs w:val="28"/>
          <w:rtl w:val="true"/>
        </w:rPr>
        <w:t>כמו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תיאורו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כמקום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התבוללות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כתובות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חלק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מניסיונם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הברור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להפחיד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ולאיים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התלמידים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ההורים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צוות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ההוראה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בבחינת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העברת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מסר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חייו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שמחזיק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בעמדות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שונות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הארגונים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שמהם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ספגו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רעיונותיהם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ומי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ששואף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לקדם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מטרות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דו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 w:val="28"/>
          <w:szCs w:val="28"/>
          <w:rtl w:val="true"/>
        </w:rPr>
        <w:t>קיום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ושלום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כפי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ששאף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לעשות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הדו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 w:val="28"/>
          <w:szCs w:val="28"/>
          <w:rtl w:val="true"/>
        </w:rPr>
        <w:t>לשוני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אינם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בטוחים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מדובר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בתלמידה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ותלמיד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צעירים</w:t>
      </w:r>
      <w:r>
        <w:rPr>
          <w:rFonts w:cs="FrankRuehl"/>
          <w:spacing w:val="10"/>
          <w:sz w:val="28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8"/>
          <w:szCs w:val="28"/>
        </w:rPr>
        <w:t>14</w:t>
      </w:r>
      <w:r>
        <w:rPr>
          <w:rFonts w:cs="FrankRuehl"/>
          <w:spacing w:val="10"/>
          <w:sz w:val="28"/>
          <w:szCs w:val="28"/>
          <w:rtl w:val="true"/>
        </w:rPr>
        <w:t xml:space="preserve">.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לבסוף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סבורני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מידה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רבה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צדק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בטענת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המדינה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מעבר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לפגיעה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הישירה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בתלמידות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ובתלמידים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ובצוות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ההוראה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 xml:space="preserve">- </w:t>
      </w:r>
      <w:r>
        <w:rPr>
          <w:rFonts w:cs="FrankRuehl"/>
          <w:spacing w:val="10"/>
          <w:sz w:val="28"/>
          <w:sz w:val="28"/>
          <w:szCs w:val="28"/>
          <w:rtl w:val="true"/>
        </w:rPr>
        <w:t>פגיעה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שתוארה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לעיל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ובגזר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הדין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במעשיהם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פגעו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בחברה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כולה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מעשים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שנקטו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עלולים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להגביר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מתח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וללבות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שנאה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קבוצות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שונות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באוכלוסייה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זורעים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פחד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וחוסר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בטחון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בקרב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הציבור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ופוגעים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בערכים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סובלנות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שוויון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ודו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 w:val="28"/>
          <w:szCs w:val="28"/>
          <w:rtl w:val="true"/>
        </w:rPr>
        <w:t>קיום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המעשים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פוגעים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ברקמה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העדינה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החיים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במשותף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במדינה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ושעליה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ניסו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לגונן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ומעוררים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חשש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יִשנו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 w:val="28"/>
          <w:szCs w:val="28"/>
          <w:rtl w:val="true"/>
        </w:rPr>
        <w:t>ידי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שמחזיקים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נחשפים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לעמדות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אליהם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נחשפו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ראו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hyperlink r:id="rId11"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בש</w:t>
        </w:r>
        <w:r>
          <w:rPr>
            <w:rStyle w:val="Hyperlink"/>
            <w:rFonts w:cs="FrankRuehl"/>
            <w:spacing w:val="10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spacing w:val="10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pacing w:val="10"/>
            <w:sz w:val="28"/>
            <w:szCs w:val="28"/>
          </w:rPr>
          <w:t>7196/97</w:t>
        </w:r>
      </w:hyperlink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מדינת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ישראל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פלוני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Cs w:val="28"/>
        </w:rPr>
        <w:t>10.12.1997</w:t>
      </w:r>
      <w:r>
        <w:rPr>
          <w:rFonts w:cs="FrankRuehl"/>
          <w:spacing w:val="10"/>
          <w:sz w:val="28"/>
          <w:szCs w:val="28"/>
          <w:rtl w:val="true"/>
        </w:rPr>
        <w:t>)</w:t>
      </w:r>
      <w:r>
        <w:rPr>
          <w:rFonts w:cs="David"/>
          <w:sz w:val="22"/>
          <w:szCs w:val="24"/>
          <w:rtl w:val="true"/>
        </w:rPr>
        <w:t>[</w:t>
      </w:r>
      <w:r>
        <w:rPr>
          <w:rFonts w:cs="David"/>
          <w:sz w:val="22"/>
          <w:sz w:val="22"/>
          <w:szCs w:val="24"/>
          <w:rtl w:val="true"/>
        </w:rPr>
        <w:t>פורסם</w:t>
      </w:r>
      <w:r>
        <w:rPr>
          <w:sz w:val="22"/>
          <w:sz w:val="22"/>
          <w:szCs w:val="24"/>
          <w:rtl w:val="true"/>
        </w:rPr>
        <w:t xml:space="preserve"> </w:t>
      </w:r>
      <w:r>
        <w:rPr>
          <w:rFonts w:cs="David"/>
          <w:sz w:val="22"/>
          <w:sz w:val="22"/>
          <w:szCs w:val="24"/>
          <w:rtl w:val="true"/>
        </w:rPr>
        <w:t>בנבו</w:t>
      </w:r>
      <w:r>
        <w:rPr>
          <w:rFonts w:cs="David"/>
          <w:sz w:val="22"/>
          <w:szCs w:val="24"/>
          <w:rtl w:val="true"/>
        </w:rPr>
        <w:t xml:space="preserve">] </w:t>
      </w:r>
      <w:r>
        <w:rPr>
          <w:rFonts w:cs="FrankRuehl"/>
          <w:spacing w:val="10"/>
          <w:sz w:val="28"/>
          <w:szCs w:val="28"/>
          <w:rtl w:val="true"/>
        </w:rPr>
        <w:t xml:space="preserve">). </w:t>
      </w:r>
      <w:r>
        <w:rPr>
          <w:rFonts w:cs="FrankRuehl"/>
          <w:spacing w:val="10"/>
          <w:sz w:val="28"/>
          <w:sz w:val="28"/>
          <w:szCs w:val="28"/>
          <w:rtl w:val="true"/>
        </w:rPr>
        <w:t>ראוי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אפוא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שמתחם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ועונשם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בתוכו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ייתן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ביטוי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לפגיעה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המשמעותית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בערכים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חברתיים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אלה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כך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ראוי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שבקביעת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עונשם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תבוא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לידי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ביטוי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החובה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להרתיע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אחרים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המחזיקים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בעמדות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דומות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מלנקוט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פעולות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אלימות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אלה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נזכיר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הסבירו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לשירות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המבחן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מעשיהם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באו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רקע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פעילותם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בארגונים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המטיפים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למטרות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שונות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ועלינו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לשלוח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מרתיע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למי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שסבור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לשם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הגשמת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אותן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מטרות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ניתן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לנקוט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בכל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סוג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אלימות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  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אם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כן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לגישתי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הרף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התחתון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מתחם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שנקבע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בגזר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הדין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נמוך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ואין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לשקף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הפגיעה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המשמעותית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בערכים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החברתיים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שנפגעו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הנסיבות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המחמירות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בביצוע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העבירה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הצורך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להרתיע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מפני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הישנותם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מקרים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דומים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8"/>
          <w:szCs w:val="28"/>
        </w:rPr>
        <w:t>15</w:t>
      </w:r>
      <w:r>
        <w:rPr>
          <w:rFonts w:cs="FrankRuehl"/>
          <w:spacing w:val="10"/>
          <w:sz w:val="28"/>
          <w:szCs w:val="28"/>
          <w:rtl w:val="true"/>
        </w:rPr>
        <w:t xml:space="preserve">.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לצד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מסקנתי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התחתון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מתחם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נוטה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יתר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המידה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לקולא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סבורני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בכל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מקרה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נדרש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למקם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עונשם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במיקום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גבוה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יותר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בתוך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המתחם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כמפורט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בבואו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לקבוע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עונשם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בתוך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המתחם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עמד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נסיבות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שונות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שאינן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קשורות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בביצוע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העבירה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והעניק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משקל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 xml:space="preserve">- </w:t>
      </w:r>
      <w:r>
        <w:rPr>
          <w:rFonts w:cs="FrankRuehl"/>
          <w:spacing w:val="10"/>
          <w:sz w:val="28"/>
          <w:sz w:val="28"/>
          <w:szCs w:val="28"/>
          <w:rtl w:val="true"/>
        </w:rPr>
        <w:t>לחומרא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ולקולא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אף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שאיני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חולק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מסקנתו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נסיבות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שונות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בעניינם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מצדיקות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התחשבות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סבורני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ניתן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משקל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יתר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בגזר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הדין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כך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למשל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לזכור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לצד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הודאתם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במיוחס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והבעת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חרטה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מסוימת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מעשיהם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המשפט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מהתסקירים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שהוגשו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ששירות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המבחן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התרשם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נחמן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מתקשה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לקבל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עצמו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אחריות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מלאה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למעשים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החרטה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שהביע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שלמה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במידת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כלפי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חוץ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והוא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נמנע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מלבחון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הגורמים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הפנימיים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והחיצוניים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שברקע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מעורבותו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בהצתה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כמו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כן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לזכור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שבפני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המבחן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ניסו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השניים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לצמצם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המניע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האידיאולוגי</w:t>
      </w:r>
      <w:r>
        <w:rPr>
          <w:rFonts w:cs="FrankRuehl"/>
          <w:spacing w:val="10"/>
          <w:sz w:val="28"/>
          <w:szCs w:val="28"/>
          <w:rtl w:val="true"/>
        </w:rPr>
        <w:t xml:space="preserve">" </w:t>
      </w:r>
      <w:r>
        <w:rPr>
          <w:rFonts w:cs="FrankRuehl"/>
          <w:spacing w:val="10"/>
          <w:sz w:val="28"/>
          <w:sz w:val="28"/>
          <w:szCs w:val="28"/>
          <w:rtl w:val="true"/>
        </w:rPr>
        <w:t>שברקע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פעולתם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וניסו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להסבירו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בתחושתם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הקשה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נוכח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אירועי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הטרור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הקשים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שהיכו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בארץ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עם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זאת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נכון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לקבל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במידה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מסוימת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עמדת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באי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כוח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לפיה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התסקירים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המשלימים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שהוגשו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לקראת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הדיון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בערעור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מגלים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תמונה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יותר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חיובית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ביחס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לכך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משקל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בנוסף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משפחת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חוותה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קשיים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בעקבות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מעצרם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במקום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מרוחק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קשה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לראות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בנסיבה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כמצדיקה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העמדת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בשליש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התחתון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המתחם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בצד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החומרא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מצויה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כמובן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מעורבותם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הקודמת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בפלילים</w:t>
      </w:r>
      <w:r>
        <w:rPr>
          <w:rFonts w:cs="FrankRuehl"/>
          <w:spacing w:val="10"/>
          <w:sz w:val="28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8"/>
          <w:szCs w:val="28"/>
        </w:rPr>
        <w:t>16</w:t>
      </w:r>
      <w:r>
        <w:rPr>
          <w:rFonts w:cs="FrankRuehl"/>
          <w:spacing w:val="10"/>
          <w:sz w:val="28"/>
          <w:szCs w:val="28"/>
          <w:rtl w:val="true"/>
        </w:rPr>
        <w:t xml:space="preserve">.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סוף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דבר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בפנינו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צעירים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שהציתו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ספר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בניסיון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להעביר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מפחיד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ומאיים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כלפי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שמחזיקים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בעמדות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שונות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משלהם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ובמקרה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 xml:space="preserve">- </w:t>
      </w:r>
      <w:r>
        <w:rPr>
          <w:rFonts w:cs="FrankRuehl"/>
          <w:spacing w:val="10"/>
          <w:sz w:val="28"/>
          <w:sz w:val="28"/>
          <w:szCs w:val="28"/>
          <w:rtl w:val="true"/>
        </w:rPr>
        <w:t>מי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ששואף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לקדם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חיים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דו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 w:val="28"/>
          <w:szCs w:val="28"/>
          <w:rtl w:val="true"/>
        </w:rPr>
        <w:t>קיום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מסר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הפנו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בראש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ובראשונה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לעבר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תלמידי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ספר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רכים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בשנים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שנאלצו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לראות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כיתות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</w:t>
      </w:r>
      <w:r>
        <w:rPr>
          <w:rFonts w:cs="FrankRuehl"/>
          <w:spacing w:val="10"/>
          <w:sz w:val="28"/>
          <w:szCs w:val="28"/>
          <w:rtl w:val="true"/>
        </w:rPr>
        <w:t xml:space="preserve">' </w:t>
      </w:r>
      <w:r>
        <w:rPr>
          <w:rFonts w:cs="FrankRuehl"/>
          <w:spacing w:val="10"/>
          <w:sz w:val="28"/>
          <w:sz w:val="28"/>
          <w:szCs w:val="28"/>
          <w:rtl w:val="true"/>
        </w:rPr>
        <w:t>שבו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שרופות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מתוך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ידיעה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שהדבר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נעשה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מכוונת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השוטמת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ערכי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בגזר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דינו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עמד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בהרחבה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מרבית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הערכים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החברתיים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שנפגעו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ממעשי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הנסיבות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החמורות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שברקע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ביצוע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העבירה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להשקפתי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שהושתה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בסופו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משקפת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החומרה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הרבה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שתוארה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בגזר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הדין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ושעל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חלקה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עמדתי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לעיל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ואף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הוספתי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לשלוח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מרתיע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אכן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בעבירות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מגוונת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ובפסיקה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ניתן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לאתר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מקרים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בגין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עבירת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הושתו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נאשמים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עונשים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חמורים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שהושתו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הנאשמים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וחמורים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פחות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במקרה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דנא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נוכח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נסיבותיו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החמורות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המקרה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איני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סבור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מקום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להעמיד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עונשם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בצד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המקל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הפסיקה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עונשם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כפי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שנקבע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בגזר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דינו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אינו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הולם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חומרת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מעשיהם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ואינו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מעביר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המרתיע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כלפי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שמבקשים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בכוח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הזרוע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בהפחדה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ובאיומים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לפגוע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במרקם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חייהם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שמחזיק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בעמדות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השקפות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שונות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ובדרך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חיים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שונה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משלהם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ולשם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אינם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בוחלים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בלשרוף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rFonts w:cs="FrankRuehl"/>
          <w:spacing w:val="10"/>
          <w:sz w:val="28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  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משכך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אציע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לחבריי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לקבל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הערעור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באופן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שלעונש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המאסר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בפועל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שהושת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יתווספו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</w:rPr>
        <w:t>8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חודשי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נוספים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שעונשו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שלמה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יועמד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</w:rPr>
        <w:t>32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חודשי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בפועל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בניכוי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ימי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מעצר</w:t>
      </w:r>
      <w:r>
        <w:rPr>
          <w:rFonts w:cs="FrankRuehl"/>
          <w:spacing w:val="10"/>
          <w:sz w:val="28"/>
          <w:szCs w:val="28"/>
          <w:rtl w:val="true"/>
        </w:rPr>
        <w:t xml:space="preserve">) </w:t>
      </w:r>
      <w:r>
        <w:rPr>
          <w:rFonts w:cs="FrankRuehl"/>
          <w:spacing w:val="10"/>
          <w:sz w:val="28"/>
          <w:sz w:val="28"/>
          <w:szCs w:val="28"/>
          <w:rtl w:val="true"/>
        </w:rPr>
        <w:t>ועונשו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נחמן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יועמד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</w:rPr>
        <w:t>38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חודשי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בפועל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בניכוי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ימי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מעצר</w:t>
      </w:r>
      <w:r>
        <w:rPr>
          <w:rFonts w:cs="FrankRuehl"/>
          <w:spacing w:val="10"/>
          <w:sz w:val="28"/>
          <w:szCs w:val="28"/>
          <w:rtl w:val="true"/>
        </w:rPr>
        <w:t xml:space="preserve">). </w:t>
      </w:r>
      <w:r>
        <w:rPr>
          <w:rFonts w:cs="FrankRuehl"/>
          <w:spacing w:val="10"/>
          <w:sz w:val="28"/>
          <w:sz w:val="28"/>
          <w:szCs w:val="28"/>
          <w:rtl w:val="true"/>
        </w:rPr>
        <w:t>עונש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שגם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לבטא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באופן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החומרה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שבמעשיהם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מוצע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בהתחשב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בכך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שערכאת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הערעור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ממצה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הדין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נאשמים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ובהתחשב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בנסיבות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לקולא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שנמנו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בגזר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דינו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יתר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רכיבי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העונש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שהושתו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בגזר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הדין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יעמדו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כנם</w:t>
      </w:r>
      <w:r>
        <w:rPr>
          <w:rFonts w:cs="FrankRuehl"/>
          <w:spacing w:val="10"/>
          <w:sz w:val="28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>
          <w:rFonts w:cs="Times New Roman"/>
          <w:spacing w:val="10"/>
          <w:sz w:val="28"/>
          <w:szCs w:val="28"/>
        </w:rPr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2"/>
        <w:gridCol w:w="2843"/>
        <w:gridCol w:w="2843"/>
      </w:tblGrid>
      <w:tr>
        <w:trPr/>
        <w:tc>
          <w:tcPr>
            <w:tcW w:w="2842" w:type="dxa"/>
            <w:tcBorders/>
          </w:tcPr>
          <w:p>
            <w:pPr>
              <w:pStyle w:val="Ruller41"/>
              <w:ind w:end="0"/>
              <w:jc w:val="both"/>
              <w:rPr>
                <w:rFonts w:eastAsia="Arial TUR" w:cs="Arial TUR"/>
                <w:b/>
                <w:bCs/>
                <w:i/>
                <w:i/>
                <w:iCs/>
                <w:sz w:val="28"/>
                <w:szCs w:val="28"/>
              </w:rPr>
            </w:pPr>
            <w:r>
              <w:rPr>
                <w:rFonts w:eastAsia="Arial TUR" w:cs="Arial TUR"/>
                <w:b/>
                <w:bCs/>
                <w:i/>
                <w:iCs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2843" w:type="dxa"/>
            <w:tcBorders/>
          </w:tcPr>
          <w:p>
            <w:pPr>
              <w:pStyle w:val="Ruller41"/>
              <w:ind w:end="0"/>
              <w:jc w:val="both"/>
              <w:rPr>
                <w:rFonts w:eastAsia="Arial TUR" w:cs="Arial TUR"/>
                <w:b/>
                <w:bCs/>
                <w:i/>
                <w:i/>
                <w:iCs/>
                <w:sz w:val="28"/>
                <w:szCs w:val="28"/>
              </w:rPr>
            </w:pPr>
            <w:r>
              <w:rPr>
                <w:rFonts w:eastAsia="Arial TUR" w:cs="Arial TUR"/>
                <w:b/>
                <w:bCs/>
                <w:i/>
                <w:iCs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2843" w:type="dxa"/>
            <w:tcBorders/>
          </w:tcPr>
          <w:p>
            <w:pPr>
              <w:pStyle w:val="Ruller41"/>
              <w:ind w:end="0"/>
              <w:jc w:val="end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</w:tr>
    </w:tbl>
    <w:p>
      <w:pPr>
        <w:pStyle w:val="Normal"/>
        <w:ind w:end="0"/>
        <w:jc w:val="both"/>
        <w:rPr/>
      </w:pPr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י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דנציגר</w:t>
      </w:r>
      <w:r>
        <w:rPr>
          <w:rFonts w:cs="Miriam"/>
          <w:sz w:val="24"/>
          <w:szCs w:val="24"/>
          <w:rtl w:val="true"/>
        </w:rPr>
        <w:t>:</w:t>
      </w:r>
    </w:p>
    <w:p>
      <w:pPr>
        <w:pStyle w:val="Normal"/>
        <w:ind w:end="0"/>
        <w:jc w:val="both"/>
        <w:rPr/>
      </w:pPr>
      <w:r>
        <w:rPr>
          <w:rFonts w:cs="Times New Roman"/>
          <w:sz w:val="24"/>
          <w:szCs w:val="24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 w:val="28"/>
          <w:szCs w:val="28"/>
          <w:rtl w:val="true"/>
        </w:rPr>
        <w:t>אני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מסכים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>
          <w:rFonts w:eastAsia="Arial TUR" w:cs="Arial TUR"/>
          <w:sz w:val="28"/>
          <w:szCs w:val="28"/>
        </w:rPr>
      </w:pPr>
      <w:r>
        <w:rPr>
          <w:rFonts w:eastAsia="Arial TUR" w:cs="Arial TUR"/>
          <w:sz w:val="28"/>
          <w:szCs w:val="28"/>
          <w:rtl w:val="true"/>
        </w:rPr>
        <w:t xml:space="preserve">   </w:t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2"/>
        <w:gridCol w:w="2843"/>
        <w:gridCol w:w="2843"/>
      </w:tblGrid>
      <w:tr>
        <w:trPr/>
        <w:tc>
          <w:tcPr>
            <w:tcW w:w="2842" w:type="dxa"/>
            <w:tcBorders/>
          </w:tcPr>
          <w:p>
            <w:pPr>
              <w:pStyle w:val="Ruller41"/>
              <w:ind w:end="0"/>
              <w:jc w:val="both"/>
              <w:rPr>
                <w:rFonts w:eastAsia="Arial TUR" w:cs="Arial TUR"/>
                <w:b/>
                <w:bCs/>
                <w:i/>
                <w:i/>
                <w:iCs/>
                <w:sz w:val="28"/>
                <w:szCs w:val="28"/>
              </w:rPr>
            </w:pPr>
            <w:r>
              <w:rPr>
                <w:rFonts w:eastAsia="Arial TUR" w:cs="Arial TUR"/>
                <w:b/>
                <w:bCs/>
                <w:i/>
                <w:iCs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2843" w:type="dxa"/>
            <w:tcBorders/>
          </w:tcPr>
          <w:p>
            <w:pPr>
              <w:pStyle w:val="Ruller41"/>
              <w:ind w:end="0"/>
              <w:jc w:val="both"/>
              <w:rPr>
                <w:rFonts w:eastAsia="Arial TUR" w:cs="Arial TUR"/>
                <w:b/>
                <w:bCs/>
                <w:i/>
                <w:i/>
                <w:iCs/>
                <w:sz w:val="28"/>
                <w:szCs w:val="28"/>
              </w:rPr>
            </w:pPr>
            <w:r>
              <w:rPr>
                <w:rFonts w:eastAsia="Arial TUR" w:cs="Arial TUR"/>
                <w:b/>
                <w:bCs/>
                <w:i/>
                <w:iCs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2843" w:type="dxa"/>
            <w:tcBorders/>
          </w:tcPr>
          <w:p>
            <w:pPr>
              <w:pStyle w:val="Ruller41"/>
              <w:ind w:end="0"/>
              <w:jc w:val="end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</w:tr>
    </w:tbl>
    <w:p>
      <w:pPr>
        <w:pStyle w:val="Normal"/>
        <w:ind w:end="0"/>
        <w:jc w:val="both"/>
        <w:rPr/>
      </w:pPr>
      <w:r>
        <w:rPr>
          <w:rFonts w:cs="Miriam"/>
          <w:sz w:val="24"/>
          <w:szCs w:val="24"/>
          <w:u w:val="single"/>
          <w:rtl w:val="true"/>
        </w:rPr>
        <w:br/>
      </w:r>
      <w:r>
        <w:rPr>
          <w:rFonts w:cs="Miriam"/>
          <w:sz w:val="24"/>
          <w:sz w:val="24"/>
          <w:szCs w:val="24"/>
          <w:u w:val="single"/>
          <w:rtl w:val="true"/>
        </w:rPr>
        <w:t>המשנה</w:t>
      </w:r>
      <w:r>
        <w:rPr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לנשיאה</w:t>
      </w:r>
      <w:r>
        <w:rPr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א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רובינשטיין</w:t>
      </w:r>
      <w:r>
        <w:rPr>
          <w:rFonts w:cs="Miriam"/>
          <w:sz w:val="24"/>
          <w:szCs w:val="24"/>
          <w:rtl w:val="true"/>
        </w:rPr>
        <w:t>: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eastAsia="Arial TUR" w:cs="Arial TUR" w:ascii="Arial TUR" w:hAnsi="Arial TUR"/>
          <w:spacing w:val="10"/>
          <w:sz w:val="22"/>
          <w:szCs w:val="22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8"/>
          <w:sz w:val="28"/>
          <w:szCs w:val="28"/>
          <w:rtl w:val="true"/>
        </w:rPr>
        <w:t>א</w:t>
      </w:r>
      <w:r>
        <w:rPr>
          <w:rFonts w:cs="FrankRuehl"/>
          <w:spacing w:val="10"/>
          <w:sz w:val="28"/>
          <w:szCs w:val="28"/>
          <w:rtl w:val="true"/>
        </w:rPr>
        <w:t>.</w:t>
      </w:r>
      <w:r>
        <w:rPr>
          <w:spacing w:val="10"/>
          <w:sz w:val="14"/>
          <w:szCs w:val="14"/>
          <w:rtl w:val="true"/>
        </w:rPr>
        <w:t xml:space="preserve">     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מסכים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לפסק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דינו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חברי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השופט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זילברטל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מנעד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בתיקי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רחב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למדי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ויעיד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טווח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שסקר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קמא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שבין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</w:rPr>
        <w:t>10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חודשי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לשש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שנים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בכדי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הציגו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הסניגורים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המלומדים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פסקי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שונים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וחברי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נדרש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לכך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ואולם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ייחודה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העצוב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מאוד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פרשיה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במניע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האידאולוגי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המחוזי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כמובן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הקל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ראש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בעבירות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ונדרש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לשיקולים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השונים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כפי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שציין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חברי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מבקשים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לשלוח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מרתיע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בנסיבות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אלה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ולשם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להחמיר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העונש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eastAsia="Arial TUR" w:cs="Arial TUR" w:ascii="Arial TUR" w:hAnsi="Arial TUR"/>
          <w:spacing w:val="10"/>
          <w:sz w:val="22"/>
          <w:szCs w:val="22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8"/>
          <w:sz w:val="28"/>
          <w:szCs w:val="28"/>
          <w:rtl w:val="true"/>
        </w:rPr>
        <w:t>ב</w:t>
      </w:r>
      <w:r>
        <w:rPr>
          <w:rFonts w:cs="FrankRuehl"/>
          <w:spacing w:val="10"/>
          <w:sz w:val="28"/>
          <w:szCs w:val="28"/>
          <w:rtl w:val="true"/>
        </w:rPr>
        <w:t>.</w:t>
      </w:r>
      <w:r>
        <w:rPr>
          <w:spacing w:val="10"/>
          <w:sz w:val="14"/>
          <w:szCs w:val="14"/>
          <w:rtl w:val="true"/>
        </w:rPr>
        <w:t xml:space="preserve">     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הורים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הבוחרים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הדו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 w:val="28"/>
          <w:szCs w:val="28"/>
          <w:rtl w:val="true"/>
        </w:rPr>
        <w:t>לשוני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הולכים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בנתיב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ייחודי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שאינו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בחירתם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רוב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אזרחי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ישראל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ותושביה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יהודים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ערבים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ואחרים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להיאבק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בדרכם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ערכי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דו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 w:val="28"/>
          <w:szCs w:val="28"/>
          <w:rtl w:val="true"/>
        </w:rPr>
        <w:t>קיום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זו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זכותם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והמרים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עליהם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ושולח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ברכושם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ומעיד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עצמו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דעותיו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 w:val="28"/>
          <w:szCs w:val="28"/>
          <w:rtl w:val="true"/>
        </w:rPr>
        <w:t>ידי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כתיבת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הנאצות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מוות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לערבים</w:t>
      </w:r>
      <w:r>
        <w:rPr>
          <w:rFonts w:cs="FrankRuehl"/>
          <w:spacing w:val="10"/>
          <w:sz w:val="28"/>
          <w:szCs w:val="28"/>
          <w:rtl w:val="true"/>
        </w:rPr>
        <w:t>", "</w:t>
      </w:r>
      <w:r>
        <w:rPr>
          <w:rFonts w:cs="FrankRuehl"/>
          <w:spacing w:val="10"/>
          <w:sz w:val="28"/>
          <w:sz w:val="28"/>
          <w:szCs w:val="28"/>
          <w:rtl w:val="true"/>
        </w:rPr>
        <w:t>אין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קיום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הסרטן</w:t>
      </w:r>
      <w:r>
        <w:rPr>
          <w:rFonts w:cs="FrankRuehl"/>
          <w:spacing w:val="10"/>
          <w:sz w:val="28"/>
          <w:szCs w:val="28"/>
          <w:rtl w:val="true"/>
        </w:rPr>
        <w:t>", "</w:t>
      </w:r>
      <w:r>
        <w:rPr>
          <w:rFonts w:cs="FrankRuehl"/>
          <w:spacing w:val="10"/>
          <w:sz w:val="28"/>
          <w:sz w:val="28"/>
          <w:szCs w:val="28"/>
          <w:rtl w:val="true"/>
        </w:rPr>
        <w:t>כהנא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צדק</w:t>
      </w:r>
      <w:r>
        <w:rPr>
          <w:rFonts w:cs="FrankRuehl"/>
          <w:spacing w:val="10"/>
          <w:sz w:val="28"/>
          <w:szCs w:val="28"/>
          <w:rtl w:val="true"/>
        </w:rPr>
        <w:t xml:space="preserve">" </w:t>
      </w:r>
      <w:r>
        <w:rPr>
          <w:rFonts w:cs="FrankRuehl"/>
          <w:spacing w:val="10"/>
          <w:sz w:val="28"/>
          <w:sz w:val="28"/>
          <w:szCs w:val="28"/>
          <w:rtl w:val="true"/>
        </w:rPr>
        <w:t>ו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להתבוללות</w:t>
      </w:r>
      <w:r>
        <w:rPr>
          <w:rFonts w:cs="FrankRuehl"/>
          <w:spacing w:val="10"/>
          <w:sz w:val="28"/>
          <w:szCs w:val="28"/>
          <w:rtl w:val="true"/>
        </w:rPr>
        <w:t xml:space="preserve">", </w:t>
      </w:r>
      <w:r>
        <w:rPr>
          <w:rFonts w:cs="FrankRuehl"/>
          <w:spacing w:val="10"/>
          <w:sz w:val="28"/>
          <w:sz w:val="28"/>
          <w:szCs w:val="28"/>
          <w:rtl w:val="true"/>
        </w:rPr>
        <w:t>מוסיף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דלק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למדורת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המתיחות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יהודים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וערבים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ומשפיל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הערבים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שבקרבנו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רדיפתם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מי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כמו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היהודי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שקורותיו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רצופות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רדיפות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היותנו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יהודים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והאנטישמיות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מרימה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ראשה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המכוער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שמעולם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קופד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לובש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צורות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חדשות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וביתר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הצריך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להיות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רגיש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לזולת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רכיב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אידאולוגי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אוי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לאותה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אידאולוגיה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מוסיף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ממד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מפחיד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למעשה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שבליבת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העבירות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ומה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יעלה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במוחו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ילד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קטן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שבע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בראותו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מסרי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הגזענות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והזדון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שבשילוב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לכתובות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הנאצה</w:t>
      </w:r>
      <w:r>
        <w:rPr>
          <w:rFonts w:cs="FrankRuehl"/>
          <w:spacing w:val="10"/>
          <w:sz w:val="28"/>
          <w:szCs w:val="28"/>
          <w:rtl w:val="true"/>
        </w:rPr>
        <w:t xml:space="preserve">? </w:t>
      </w:r>
      <w:r>
        <w:rPr>
          <w:rFonts w:cs="FrankRuehl"/>
          <w:spacing w:val="10"/>
          <w:sz w:val="28"/>
          <w:sz w:val="28"/>
          <w:szCs w:val="28"/>
          <w:rtl w:val="true"/>
        </w:rPr>
        <w:t>מכאן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החומרה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מכאן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ההחמרה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eastAsia="Arial TUR" w:cs="Arial TUR" w:ascii="Arial TUR" w:hAnsi="Arial TUR"/>
          <w:spacing w:val="10"/>
          <w:sz w:val="22"/>
          <w:szCs w:val="22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8"/>
          <w:sz w:val="28"/>
          <w:szCs w:val="28"/>
          <w:rtl w:val="true"/>
        </w:rPr>
        <w:t>ג</w:t>
      </w:r>
      <w:r>
        <w:rPr>
          <w:rFonts w:cs="FrankRuehl"/>
          <w:spacing w:val="10"/>
          <w:sz w:val="28"/>
          <w:szCs w:val="28"/>
          <w:rtl w:val="true"/>
        </w:rPr>
        <w:t>.</w:t>
      </w:r>
      <w:r>
        <w:rPr>
          <w:spacing w:val="10"/>
          <w:sz w:val="14"/>
          <w:szCs w:val="14"/>
          <w:rtl w:val="true"/>
        </w:rPr>
        <w:t xml:space="preserve">      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ואשר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עצמה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חברי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הזכיר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האמירה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ראשיתה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מצער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ואחריתה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ישורנה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נזדמן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לכולנו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לומר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אחת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והדברים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אמת</w:t>
      </w:r>
      <w:r>
        <w:rPr>
          <w:rFonts w:cs="FrankRuehl"/>
          <w:spacing w:val="10"/>
          <w:sz w:val="28"/>
          <w:szCs w:val="28"/>
          <w:rtl w:val="true"/>
        </w:rPr>
        <w:t>; "</w:t>
      </w:r>
      <w:r>
        <w:rPr>
          <w:rFonts w:cs="FrankRuehl"/>
          <w:spacing w:val="10"/>
          <w:sz w:val="28"/>
          <w:sz w:val="28"/>
          <w:szCs w:val="28"/>
          <w:rtl w:val="true"/>
        </w:rPr>
        <w:t>נוכח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הסכנה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המיוחדת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הבלתי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נשלטת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שבעבירות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שהרי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בהן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'</w:t>
      </w:r>
      <w:r>
        <w:rPr>
          <w:rFonts w:cs="FrankRuehl"/>
          <w:spacing w:val="10"/>
          <w:sz w:val="28"/>
          <w:sz w:val="28"/>
          <w:szCs w:val="28"/>
          <w:rtl w:val="true"/>
        </w:rPr>
        <w:t>תצא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ומצאה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קוצים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ונאכל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גדיש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הקמה</w:t>
      </w:r>
      <w:r>
        <w:rPr>
          <w:rFonts w:cs="FrankRuehl"/>
          <w:spacing w:val="10"/>
          <w:sz w:val="28"/>
          <w:szCs w:val="28"/>
          <w:rtl w:val="true"/>
        </w:rPr>
        <w:t>' (</w:t>
      </w:r>
      <w:r>
        <w:rPr>
          <w:rFonts w:cs="Miriam"/>
          <w:sz w:val="24"/>
          <w:sz w:val="24"/>
          <w:szCs w:val="24"/>
          <w:rtl w:val="true"/>
        </w:rPr>
        <w:t>שמות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ד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ה</w:t>
      </w:r>
      <w:r>
        <w:rPr>
          <w:rFonts w:cs="FrankRuehl"/>
          <w:spacing w:val="10"/>
          <w:sz w:val="28"/>
          <w:szCs w:val="28"/>
          <w:rtl w:val="true"/>
        </w:rPr>
        <w:t xml:space="preserve">') </w:t>
      </w:r>
      <w:r>
        <w:rPr>
          <w:rFonts w:cs="FrankRuehl"/>
          <w:spacing w:val="10"/>
          <w:sz w:val="28"/>
          <w:sz w:val="28"/>
          <w:szCs w:val="28"/>
          <w:rtl w:val="true"/>
        </w:rPr>
        <w:t>ואחריתה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ישורנה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צורך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מרתיעה</w:t>
      </w:r>
      <w:r>
        <w:rPr>
          <w:rFonts w:cs="FrankRuehl"/>
          <w:spacing w:val="10"/>
          <w:sz w:val="28"/>
          <w:szCs w:val="28"/>
          <w:rtl w:val="true"/>
        </w:rPr>
        <w:t>". (</w:t>
      </w:r>
      <w:hyperlink r:id="rId12"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pacing w:val="10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spacing w:val="10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pacing w:val="10"/>
            <w:sz w:val="28"/>
            <w:szCs w:val="28"/>
          </w:rPr>
          <w:t>3074/07</w:t>
        </w:r>
      </w:hyperlink>
      <w:r>
        <w:rPr>
          <w:rFonts w:cs="FrankRuehl"/>
          <w:spacing w:val="10"/>
          <w:sz w:val="28"/>
          <w:szCs w:val="28"/>
          <w:rtl w:val="true"/>
        </w:rPr>
        <w:t xml:space="preserve">  </w:t>
      </w:r>
      <w:r>
        <w:rPr>
          <w:rFonts w:cs="Miriam"/>
          <w:sz w:val="24"/>
          <w:sz w:val="24"/>
          <w:szCs w:val="24"/>
          <w:rtl w:val="true"/>
        </w:rPr>
        <w:t>מדינת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ישראל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אבו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תקפה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Cs w:val="28"/>
        </w:rPr>
        <w:t>2008</w:t>
      </w:r>
      <w:r>
        <w:rPr>
          <w:rFonts w:cs="FrankRuehl"/>
          <w:spacing w:val="10"/>
          <w:sz w:val="28"/>
          <w:szCs w:val="28"/>
          <w:rtl w:val="true"/>
        </w:rPr>
        <w:t xml:space="preserve">) </w:t>
      </w:r>
      <w:r>
        <w:rPr>
          <w:rFonts w:cs="David"/>
          <w:sz w:val="22"/>
          <w:szCs w:val="24"/>
          <w:rtl w:val="true"/>
        </w:rPr>
        <w:t>[</w:t>
      </w:r>
      <w:r>
        <w:rPr>
          <w:rFonts w:cs="David"/>
          <w:sz w:val="22"/>
          <w:sz w:val="22"/>
          <w:szCs w:val="24"/>
          <w:rtl w:val="true"/>
        </w:rPr>
        <w:t>פורסם</w:t>
      </w:r>
      <w:r>
        <w:rPr>
          <w:sz w:val="22"/>
          <w:sz w:val="22"/>
          <w:szCs w:val="24"/>
          <w:rtl w:val="true"/>
        </w:rPr>
        <w:t xml:space="preserve"> </w:t>
      </w:r>
      <w:r>
        <w:rPr>
          <w:rFonts w:cs="David"/>
          <w:sz w:val="22"/>
          <w:sz w:val="22"/>
          <w:szCs w:val="24"/>
          <w:rtl w:val="true"/>
        </w:rPr>
        <w:t>בנבו</w:t>
      </w:r>
      <w:r>
        <w:rPr>
          <w:rFonts w:cs="David"/>
          <w:sz w:val="22"/>
          <w:szCs w:val="24"/>
          <w:rtl w:val="true"/>
        </w:rPr>
        <w:t xml:space="preserve">] 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בחוות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דעתי</w:t>
      </w:r>
      <w:r>
        <w:rPr>
          <w:rFonts w:cs="FrankRuehl"/>
          <w:spacing w:val="10"/>
          <w:sz w:val="28"/>
          <w:szCs w:val="28"/>
          <w:rtl w:val="true"/>
        </w:rPr>
        <w:t xml:space="preserve">); </w:t>
      </w:r>
      <w:r>
        <w:rPr>
          <w:rFonts w:cs="FrankRuehl"/>
          <w:spacing w:val="10"/>
          <w:sz w:val="28"/>
          <w:sz w:val="28"/>
          <w:szCs w:val="28"/>
          <w:rtl w:val="true"/>
        </w:rPr>
        <w:t>אכן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מכבר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hyperlink r:id="rId13"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pacing w:val="10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spacing w:val="10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pacing w:val="10"/>
            <w:sz w:val="28"/>
            <w:szCs w:val="28"/>
          </w:rPr>
          <w:t>2717/15</w:t>
        </w:r>
      </w:hyperlink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חביבאללה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מדינת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ישראל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Cs w:val="28"/>
        </w:rPr>
        <w:t>23.12.15</w:t>
      </w:r>
      <w:r>
        <w:rPr>
          <w:rFonts w:cs="FrankRuehl"/>
          <w:spacing w:val="10"/>
          <w:sz w:val="28"/>
          <w:szCs w:val="28"/>
          <w:rtl w:val="true"/>
        </w:rPr>
        <w:t>)</w:t>
      </w:r>
      <w:r>
        <w:rPr>
          <w:rFonts w:cs="David"/>
          <w:sz w:val="22"/>
          <w:szCs w:val="24"/>
          <w:rtl w:val="true"/>
        </w:rPr>
        <w:t>[</w:t>
      </w:r>
      <w:r>
        <w:rPr>
          <w:rFonts w:cs="David"/>
          <w:sz w:val="22"/>
          <w:sz w:val="22"/>
          <w:szCs w:val="24"/>
          <w:rtl w:val="true"/>
        </w:rPr>
        <w:t>פורסם</w:t>
      </w:r>
      <w:r>
        <w:rPr>
          <w:sz w:val="22"/>
          <w:sz w:val="22"/>
          <w:szCs w:val="24"/>
          <w:rtl w:val="true"/>
        </w:rPr>
        <w:t xml:space="preserve"> </w:t>
      </w:r>
      <w:r>
        <w:rPr>
          <w:rFonts w:cs="David"/>
          <w:sz w:val="22"/>
          <w:sz w:val="22"/>
          <w:szCs w:val="24"/>
          <w:rtl w:val="true"/>
        </w:rPr>
        <w:t>בנבו</w:t>
      </w:r>
      <w:r>
        <w:rPr>
          <w:rFonts w:cs="David"/>
          <w:sz w:val="22"/>
          <w:szCs w:val="24"/>
          <w:rtl w:val="true"/>
        </w:rPr>
        <w:t xml:space="preserve">] </w:t>
      </w:r>
      <w:r>
        <w:rPr>
          <w:rFonts w:cs="FrankRuehl"/>
          <w:spacing w:val="10"/>
          <w:sz w:val="28"/>
          <w:szCs w:val="28"/>
          <w:rtl w:val="true"/>
        </w:rPr>
        <w:t xml:space="preserve">) </w:t>
      </w:r>
      <w:r>
        <w:rPr>
          <w:rFonts w:cs="FrankRuehl"/>
          <w:spacing w:val="10"/>
          <w:sz w:val="28"/>
          <w:sz w:val="28"/>
          <w:szCs w:val="28"/>
          <w:rtl w:val="true"/>
        </w:rPr>
        <w:t>הקלנו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במידה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מסוימת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במאסר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מ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Cs w:val="28"/>
        </w:rPr>
        <w:t>36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חודשים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ל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Cs w:val="28"/>
        </w:rPr>
        <w:t>28</w:t>
      </w:r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חודשים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שהצית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סכסוך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כספי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מועצה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מקומית</w:t>
      </w:r>
      <w:r>
        <w:rPr>
          <w:rFonts w:cs="FrankRuehl"/>
          <w:spacing w:val="10"/>
          <w:sz w:val="28"/>
          <w:szCs w:val="28"/>
          <w:rtl w:val="true"/>
        </w:rPr>
        <w:t xml:space="preserve">; </w:t>
      </w:r>
      <w:r>
        <w:rPr>
          <w:rFonts w:cs="FrankRuehl"/>
          <w:spacing w:val="10"/>
          <w:sz w:val="28"/>
          <w:sz w:val="28"/>
          <w:szCs w:val="28"/>
          <w:rtl w:val="true"/>
        </w:rPr>
        <w:t>ואולם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בנידון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דידן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החומרה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היתרה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נובעת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ממקום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ספר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דו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 w:val="28"/>
          <w:szCs w:val="28"/>
          <w:rtl w:val="true"/>
        </w:rPr>
        <w:t>לשוני</w:t>
      </w:r>
      <w:r>
        <w:rPr>
          <w:rFonts w:cs="FrankRuehl"/>
          <w:spacing w:val="10"/>
          <w:sz w:val="28"/>
          <w:szCs w:val="28"/>
          <w:rtl w:val="true"/>
        </w:rPr>
        <w:t xml:space="preserve">) </w:t>
      </w:r>
      <w:r>
        <w:rPr>
          <w:rFonts w:cs="FrankRuehl"/>
          <w:spacing w:val="10"/>
          <w:sz w:val="28"/>
          <w:sz w:val="28"/>
          <w:szCs w:val="28"/>
          <w:rtl w:val="true"/>
        </w:rPr>
        <w:t>ומן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המניע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האידאולוגי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הנלוז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וכידוע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האש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היא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הנזיקין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העברי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וראו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בבא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קמא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</w:t>
      </w:r>
      <w:r>
        <w:rPr>
          <w:rFonts w:cs="FrankRuehl"/>
          <w:spacing w:val="10"/>
          <w:sz w:val="28"/>
          <w:szCs w:val="28"/>
          <w:rtl w:val="true"/>
        </w:rPr>
        <w:t xml:space="preserve">', </w:t>
      </w:r>
      <w:r>
        <w:rPr>
          <w:rFonts w:cs="FrankRuehl"/>
          <w:spacing w:val="10"/>
          <w:sz w:val="28"/>
          <w:sz w:val="28"/>
          <w:szCs w:val="28"/>
          <w:rtl w:val="true"/>
        </w:rPr>
        <w:t>א</w:t>
      </w:r>
      <w:r>
        <w:rPr>
          <w:rFonts w:cs="FrankRuehl"/>
          <w:spacing w:val="10"/>
          <w:sz w:val="28"/>
          <w:szCs w:val="28"/>
          <w:rtl w:val="true"/>
        </w:rPr>
        <w:t>' ("</w:t>
      </w:r>
      <w:r>
        <w:rPr>
          <w:rFonts w:cs="FrankRuehl"/>
          <w:spacing w:val="10"/>
          <w:sz w:val="28"/>
          <w:sz w:val="28"/>
          <w:szCs w:val="28"/>
          <w:rtl w:val="true"/>
        </w:rPr>
        <w:t>ההבער</w:t>
      </w:r>
      <w:r>
        <w:rPr>
          <w:rFonts w:cs="FrankRuehl"/>
          <w:spacing w:val="10"/>
          <w:sz w:val="28"/>
          <w:szCs w:val="28"/>
          <w:rtl w:val="true"/>
        </w:rPr>
        <w:t xml:space="preserve">"), </w:t>
      </w:r>
      <w:r>
        <w:rPr>
          <w:rFonts w:cs="FrankRuehl"/>
          <w:spacing w:val="10"/>
          <w:sz w:val="28"/>
          <w:sz w:val="28"/>
          <w:szCs w:val="28"/>
          <w:rtl w:val="true"/>
        </w:rPr>
        <w:t>ו</w:t>
      </w:r>
      <w:r>
        <w:rPr>
          <w:rFonts w:cs="Miriam"/>
          <w:sz w:val="24"/>
          <w:sz w:val="24"/>
          <w:szCs w:val="24"/>
          <w:rtl w:val="true"/>
        </w:rPr>
        <w:t>אנציקלופדיה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תלמודית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כרך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</w:t>
      </w:r>
      <w:r>
        <w:rPr>
          <w:rFonts w:cs="FrankRuehl"/>
          <w:spacing w:val="10"/>
          <w:sz w:val="28"/>
          <w:szCs w:val="28"/>
          <w:rtl w:val="true"/>
        </w:rPr>
        <w:t xml:space="preserve">' </w:t>
      </w:r>
      <w:r>
        <w:rPr>
          <w:rFonts w:cs="FrankRuehl"/>
          <w:spacing w:val="10"/>
          <w:sz w:val="28"/>
          <w:sz w:val="28"/>
          <w:szCs w:val="28"/>
          <w:rtl w:val="true"/>
        </w:rPr>
        <w:t>רל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בערך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אש</w:t>
      </w:r>
      <w:r>
        <w:rPr>
          <w:rFonts w:cs="FrankRuehl"/>
          <w:spacing w:val="10"/>
          <w:sz w:val="28"/>
          <w:szCs w:val="28"/>
          <w:rtl w:val="true"/>
        </w:rPr>
        <w:t xml:space="preserve">". </w:t>
      </w:r>
      <w:r>
        <w:rPr>
          <w:rFonts w:cs="FrankRuehl"/>
          <w:spacing w:val="10"/>
          <w:sz w:val="28"/>
          <w:sz w:val="28"/>
          <w:szCs w:val="28"/>
          <w:rtl w:val="true"/>
        </w:rPr>
        <w:t>אוסיף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</w:t>
      </w:r>
      <w:hyperlink r:id="rId14"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pacing w:val="10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spacing w:val="10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pacing w:val="10"/>
            <w:sz w:val="28"/>
            <w:szCs w:val="28"/>
          </w:rPr>
          <w:t>5873/09</w:t>
        </w:r>
      </w:hyperlink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ביומי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מדינת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ישראל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Cs w:val="28"/>
        </w:rPr>
        <w:t>2010</w:t>
      </w:r>
      <w:r>
        <w:rPr>
          <w:rFonts w:cs="FrankRuehl"/>
          <w:spacing w:val="10"/>
          <w:sz w:val="28"/>
          <w:szCs w:val="28"/>
          <w:rtl w:val="true"/>
        </w:rPr>
        <w:t xml:space="preserve">) </w:t>
      </w:r>
      <w:r>
        <w:rPr>
          <w:rFonts w:cs="David"/>
          <w:sz w:val="22"/>
          <w:szCs w:val="24"/>
          <w:rtl w:val="true"/>
        </w:rPr>
        <w:t>[</w:t>
      </w:r>
      <w:r>
        <w:rPr>
          <w:rFonts w:cs="David"/>
          <w:sz w:val="22"/>
          <w:sz w:val="22"/>
          <w:szCs w:val="24"/>
          <w:rtl w:val="true"/>
        </w:rPr>
        <w:t>פורסם</w:t>
      </w:r>
      <w:r>
        <w:rPr>
          <w:sz w:val="22"/>
          <w:sz w:val="22"/>
          <w:szCs w:val="24"/>
          <w:rtl w:val="true"/>
        </w:rPr>
        <w:t xml:space="preserve"> </w:t>
      </w:r>
      <w:r>
        <w:rPr>
          <w:rFonts w:cs="David"/>
          <w:sz w:val="22"/>
          <w:sz w:val="22"/>
          <w:szCs w:val="24"/>
          <w:rtl w:val="true"/>
        </w:rPr>
        <w:t>בנבו</w:t>
      </w:r>
      <w:r>
        <w:rPr>
          <w:rFonts w:cs="David"/>
          <w:sz w:val="22"/>
          <w:szCs w:val="24"/>
          <w:rtl w:val="true"/>
        </w:rPr>
        <w:t xml:space="preserve">] 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תיק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ישיבה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והוכנו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בקבוקי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תבערה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לשם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כך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נאמר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פסקה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ט</w:t>
      </w:r>
      <w:r>
        <w:rPr>
          <w:rFonts w:cs="FrankRuehl"/>
          <w:spacing w:val="10"/>
          <w:sz w:val="28"/>
          <w:szCs w:val="28"/>
          <w:rtl w:val="true"/>
        </w:rPr>
        <w:t xml:space="preserve">')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 xml:space="preserve">"... </w:t>
      </w:r>
      <w:r>
        <w:rPr>
          <w:rFonts w:cs="FrankRuehl"/>
          <w:spacing w:val="10"/>
          <w:sz w:val="28"/>
          <w:sz w:val="28"/>
          <w:szCs w:val="28"/>
          <w:rtl w:val="true"/>
        </w:rPr>
        <w:t>סוג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העבירה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מחייב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הרתעה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וגמול</w:t>
      </w:r>
      <w:r>
        <w:rPr>
          <w:rFonts w:cs="FrankRuehl"/>
          <w:spacing w:val="10"/>
          <w:sz w:val="28"/>
          <w:szCs w:val="28"/>
          <w:rtl w:val="true"/>
        </w:rPr>
        <w:t xml:space="preserve">; </w:t>
      </w:r>
      <w:r>
        <w:rPr>
          <w:rFonts w:cs="FrankRuehl"/>
          <w:spacing w:val="10"/>
          <w:sz w:val="28"/>
          <w:sz w:val="28"/>
          <w:szCs w:val="28"/>
          <w:rtl w:val="true"/>
        </w:rPr>
        <w:t>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מתוכננת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מוסד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היותו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מוסד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יהודי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ראויה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לענישה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הולמת</w:t>
      </w:r>
      <w:r>
        <w:rPr>
          <w:rFonts w:cs="FrankRuehl"/>
          <w:spacing w:val="10"/>
          <w:sz w:val="28"/>
          <w:szCs w:val="28"/>
          <w:rtl w:val="true"/>
        </w:rPr>
        <w:t xml:space="preserve">... </w:t>
      </w:r>
      <w:r>
        <w:rPr>
          <w:rFonts w:cs="FrankRuehl"/>
          <w:spacing w:val="10"/>
          <w:sz w:val="28"/>
          <w:sz w:val="28"/>
          <w:szCs w:val="28"/>
          <w:rtl w:val="true"/>
        </w:rPr>
        <w:t>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באמצעות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בקבוק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תבערה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באישון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לילה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עלולה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לגרור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להתלקחות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רחבה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ואף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לפגיעה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באדם</w:t>
      </w:r>
      <w:r>
        <w:rPr>
          <w:rFonts w:cs="FrankRuehl"/>
          <w:spacing w:val="10"/>
          <w:sz w:val="28"/>
          <w:szCs w:val="28"/>
          <w:rtl w:val="true"/>
        </w:rPr>
        <w:t xml:space="preserve">..."; </w:t>
      </w:r>
      <w:r>
        <w:rPr>
          <w:rFonts w:cs="FrankRuehl"/>
          <w:spacing w:val="10"/>
          <w:sz w:val="28"/>
          <w:sz w:val="28"/>
          <w:szCs w:val="28"/>
          <w:rtl w:val="true"/>
        </w:rPr>
        <w:t>וראו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האסמכתאות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באותו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עניין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נדון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המערער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לשלוש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מאסר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ועוד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בגין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עבירות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אחרות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ראינו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להחמיר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מזה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כתובות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הנאצה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החמורות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המגולמות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בעבירה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סתמית</w:t>
      </w:r>
      <w:r>
        <w:rPr>
          <w:rFonts w:cs="FrankRuehl"/>
          <w:spacing w:val="10"/>
          <w:sz w:val="28"/>
          <w:szCs w:val="28"/>
          <w:rtl w:val="true"/>
        </w:rPr>
        <w:t xml:space="preserve">",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השחתת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מקרקעין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ואומר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יותר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מזה</w:t>
      </w:r>
      <w:r>
        <w:rPr>
          <w:rFonts w:cs="FrankRuehl"/>
          <w:spacing w:val="10"/>
          <w:sz w:val="28"/>
          <w:szCs w:val="28"/>
          <w:rtl w:val="true"/>
        </w:rPr>
        <w:t xml:space="preserve">: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במקרים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הקשורים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בעבירות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שנאה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אידאולוגיות</w:t>
      </w:r>
      <w:r>
        <w:rPr>
          <w:rFonts w:cs="FrankRuehl"/>
          <w:spacing w:val="10"/>
          <w:sz w:val="28"/>
          <w:szCs w:val="28"/>
          <w:rtl w:val="true"/>
        </w:rPr>
        <w:t xml:space="preserve">" </w:t>
      </w:r>
      <w:r>
        <w:rPr>
          <w:rFonts w:cs="FrankRuehl"/>
          <w:spacing w:val="10"/>
          <w:sz w:val="28"/>
          <w:sz w:val="28"/>
          <w:szCs w:val="28"/>
          <w:rtl w:val="true"/>
        </w:rPr>
        <w:t>אנו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מחמירים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מבעבר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לוא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יהי</w:t>
      </w:r>
      <w:r>
        <w:rPr>
          <w:rFonts w:cs="FrankRuehl"/>
          <w:spacing w:val="10"/>
          <w:sz w:val="28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eastAsia="Arial TUR" w:cs="Arial TUR" w:ascii="Arial TUR" w:hAnsi="Arial TUR"/>
          <w:spacing w:val="10"/>
          <w:sz w:val="22"/>
          <w:szCs w:val="22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8"/>
          <w:sz w:val="28"/>
          <w:szCs w:val="28"/>
          <w:rtl w:val="true"/>
        </w:rPr>
        <w:t>ד</w:t>
      </w:r>
      <w:r>
        <w:rPr>
          <w:rFonts w:cs="FrankRuehl"/>
          <w:spacing w:val="10"/>
          <w:sz w:val="28"/>
          <w:szCs w:val="28"/>
          <w:rtl w:val="true"/>
        </w:rPr>
        <w:t>.</w:t>
      </w:r>
      <w:r>
        <w:rPr>
          <w:spacing w:val="10"/>
          <w:sz w:val="14"/>
          <w:szCs w:val="14"/>
          <w:rtl w:val="true"/>
        </w:rPr>
        <w:t xml:space="preserve">     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אכן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נעלם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מעמנו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המעשה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נעשה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במוצאי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באין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תלמידים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הספר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קרן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בתסקירים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העדכניים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המבחן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כמות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שציין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חברי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אך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רואים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הכרח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כאמור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לשלוח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מסר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הגמול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וההרתעה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בכגון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דא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ובפירוש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בנסיבות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איננו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ממצים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הדין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הן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דרכן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ערכאות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ערעור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התסקירים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eastAsia="Arial TUR" w:cs="Arial TUR" w:ascii="Arial TUR" w:hAnsi="Arial TUR"/>
          <w:spacing w:val="10"/>
          <w:sz w:val="22"/>
          <w:szCs w:val="22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8"/>
          <w:sz w:val="28"/>
          <w:szCs w:val="28"/>
          <w:rtl w:val="true"/>
        </w:rPr>
        <w:t>ה</w:t>
      </w:r>
      <w:r>
        <w:rPr>
          <w:rFonts w:cs="FrankRuehl"/>
          <w:spacing w:val="10"/>
          <w:sz w:val="28"/>
          <w:szCs w:val="28"/>
          <w:rtl w:val="true"/>
        </w:rPr>
        <w:t>.</w:t>
      </w:r>
      <w:r>
        <w:rPr>
          <w:spacing w:val="10"/>
          <w:sz w:val="14"/>
          <w:szCs w:val="14"/>
          <w:rtl w:val="true"/>
        </w:rPr>
        <w:t xml:space="preserve">     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יחס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חברת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הרוב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היהודי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למיעוט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הערבי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בתוכנו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מצוי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בלב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השאלות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הקיומיות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שמדינת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ישראל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כמדינה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יהודית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ודמוקרטית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מתמודדת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עמן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אנו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ונדרשים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לכך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בהקשרים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מגוונים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בעיקר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בשאלות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שויון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בתחום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הבג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צי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ודיואות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נשפכו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וקולמוסים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נשתברו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ראו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hyperlink r:id="rId15"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בג</w:t>
        </w:r>
        <w:r>
          <w:rPr>
            <w:rStyle w:val="Hyperlink"/>
            <w:rFonts w:cs="FrankRuehl"/>
            <w:spacing w:val="10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ץ</w:t>
        </w:r>
        <w:r>
          <w:rPr>
            <w:rStyle w:val="Hyperlink"/>
            <w:spacing w:val="10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pacing w:val="10"/>
            <w:sz w:val="28"/>
            <w:szCs w:val="28"/>
          </w:rPr>
          <w:t>1524/06</w:t>
        </w:r>
      </w:hyperlink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סמ</w:t>
      </w:r>
      <w:r>
        <w:rPr>
          <w:rFonts w:cs="Miriam"/>
          <w:sz w:val="24"/>
          <w:szCs w:val="24"/>
          <w:rtl w:val="true"/>
        </w:rPr>
        <w:t>"</w:t>
      </w:r>
      <w:r>
        <w:rPr>
          <w:rFonts w:cs="Miriam"/>
          <w:sz w:val="24"/>
          <w:sz w:val="24"/>
          <w:szCs w:val="24"/>
          <w:rtl w:val="true"/>
        </w:rPr>
        <w:t>ר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פלונית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מפכ</w:t>
      </w:r>
      <w:r>
        <w:rPr>
          <w:rFonts w:cs="Miriam"/>
          <w:sz w:val="24"/>
          <w:szCs w:val="24"/>
          <w:rtl w:val="true"/>
        </w:rPr>
        <w:t>"</w:t>
      </w:r>
      <w:r>
        <w:rPr>
          <w:rFonts w:cs="Miriam"/>
          <w:sz w:val="24"/>
          <w:sz w:val="24"/>
          <w:szCs w:val="24"/>
          <w:rtl w:val="true"/>
        </w:rPr>
        <w:t>ל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המשטרה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Cs w:val="28"/>
        </w:rPr>
        <w:t>2006</w:t>
      </w:r>
      <w:r>
        <w:rPr>
          <w:rFonts w:cs="FrankRuehl"/>
          <w:spacing w:val="10"/>
          <w:sz w:val="28"/>
          <w:szCs w:val="28"/>
          <w:rtl w:val="true"/>
        </w:rPr>
        <w:t xml:space="preserve">) </w:t>
      </w:r>
      <w:r>
        <w:rPr>
          <w:rFonts w:cs="David"/>
          <w:sz w:val="22"/>
          <w:szCs w:val="24"/>
          <w:rtl w:val="true"/>
        </w:rPr>
        <w:t>[</w:t>
      </w:r>
      <w:r>
        <w:rPr>
          <w:rFonts w:cs="David"/>
          <w:sz w:val="22"/>
          <w:sz w:val="22"/>
          <w:szCs w:val="24"/>
          <w:rtl w:val="true"/>
        </w:rPr>
        <w:t>פורסם</w:t>
      </w:r>
      <w:r>
        <w:rPr>
          <w:sz w:val="22"/>
          <w:sz w:val="22"/>
          <w:szCs w:val="24"/>
          <w:rtl w:val="true"/>
        </w:rPr>
        <w:t xml:space="preserve"> </w:t>
      </w:r>
      <w:r>
        <w:rPr>
          <w:rFonts w:cs="David"/>
          <w:sz w:val="22"/>
          <w:sz w:val="22"/>
          <w:szCs w:val="24"/>
          <w:rtl w:val="true"/>
        </w:rPr>
        <w:t>בנבו</w:t>
      </w:r>
      <w:r>
        <w:rPr>
          <w:rFonts w:cs="David"/>
          <w:sz w:val="22"/>
          <w:szCs w:val="24"/>
          <w:rtl w:val="true"/>
        </w:rPr>
        <w:t xml:space="preserve">] </w:t>
      </w:r>
      <w:r>
        <w:rPr>
          <w:rFonts w:cs="FrankRuehl"/>
          <w:spacing w:val="10"/>
          <w:sz w:val="28"/>
          <w:szCs w:val="28"/>
          <w:rtl w:val="true"/>
        </w:rPr>
        <w:t xml:space="preserve">; </w:t>
      </w:r>
      <w:hyperlink r:id="rId16"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בג</w:t>
        </w:r>
        <w:r>
          <w:rPr>
            <w:rStyle w:val="Hyperlink"/>
            <w:rFonts w:cs="FrankRuehl"/>
            <w:spacing w:val="10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ץ</w:t>
        </w:r>
        <w:r>
          <w:rPr>
            <w:rStyle w:val="Hyperlink"/>
            <w:spacing w:val="10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pacing w:val="10"/>
            <w:sz w:val="28"/>
            <w:szCs w:val="28"/>
          </w:rPr>
          <w:t>4585/06</w:t>
        </w:r>
      </w:hyperlink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ועד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משפחות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הרוגי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אוקטובר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Cs w:val="24"/>
        </w:rPr>
        <w:t>2000</w:t>
      </w:r>
      <w:r>
        <w:rPr>
          <w:rFonts w:cs="Miriam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השר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לבטחון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פנים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Cs w:val="28"/>
        </w:rPr>
        <w:t>2006</w:t>
      </w:r>
      <w:r>
        <w:rPr>
          <w:rFonts w:cs="FrankRuehl"/>
          <w:spacing w:val="10"/>
          <w:sz w:val="28"/>
          <w:szCs w:val="28"/>
          <w:rtl w:val="true"/>
        </w:rPr>
        <w:t xml:space="preserve">) </w:t>
      </w:r>
      <w:r>
        <w:rPr>
          <w:rFonts w:cs="David"/>
          <w:sz w:val="22"/>
          <w:szCs w:val="24"/>
          <w:rtl w:val="true"/>
        </w:rPr>
        <w:t>[</w:t>
      </w:r>
      <w:r>
        <w:rPr>
          <w:rFonts w:cs="David"/>
          <w:sz w:val="22"/>
          <w:sz w:val="22"/>
          <w:szCs w:val="24"/>
          <w:rtl w:val="true"/>
        </w:rPr>
        <w:t>פורסם</w:t>
      </w:r>
      <w:r>
        <w:rPr>
          <w:sz w:val="22"/>
          <w:sz w:val="22"/>
          <w:szCs w:val="24"/>
          <w:rtl w:val="true"/>
        </w:rPr>
        <w:t xml:space="preserve"> </w:t>
      </w:r>
      <w:r>
        <w:rPr>
          <w:rFonts w:cs="David"/>
          <w:sz w:val="22"/>
          <w:sz w:val="22"/>
          <w:szCs w:val="24"/>
          <w:rtl w:val="true"/>
        </w:rPr>
        <w:t>בנבו</w:t>
      </w:r>
      <w:r>
        <w:rPr>
          <w:rFonts w:cs="David"/>
          <w:sz w:val="22"/>
          <w:szCs w:val="24"/>
          <w:rtl w:val="true"/>
        </w:rPr>
        <w:t xml:space="preserve">] </w:t>
      </w:r>
      <w:r>
        <w:rPr>
          <w:rFonts w:cs="FrankRuehl"/>
          <w:spacing w:val="10"/>
          <w:sz w:val="28"/>
          <w:szCs w:val="28"/>
          <w:rtl w:val="true"/>
        </w:rPr>
        <w:t xml:space="preserve">; </w:t>
      </w:r>
      <w:hyperlink r:id="rId17"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בג</w:t>
        </w:r>
        <w:r>
          <w:rPr>
            <w:rStyle w:val="Hyperlink"/>
            <w:rFonts w:cs="FrankRuehl"/>
            <w:spacing w:val="10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ץ</w:t>
        </w:r>
        <w:r>
          <w:rPr>
            <w:rStyle w:val="Hyperlink"/>
            <w:spacing w:val="10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pacing w:val="10"/>
            <w:sz w:val="28"/>
            <w:szCs w:val="28"/>
          </w:rPr>
          <w:t>466/07</w:t>
        </w:r>
      </w:hyperlink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ח</w:t>
      </w:r>
      <w:r>
        <w:rPr>
          <w:rFonts w:cs="Miriam"/>
          <w:sz w:val="24"/>
          <w:szCs w:val="24"/>
          <w:rtl w:val="true"/>
        </w:rPr>
        <w:t>"</w:t>
      </w:r>
      <w:r>
        <w:rPr>
          <w:rFonts w:cs="Miriam"/>
          <w:sz w:val="24"/>
          <w:sz w:val="24"/>
          <w:szCs w:val="24"/>
          <w:rtl w:val="true"/>
        </w:rPr>
        <w:t>כ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זהבה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גלאון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מר</w:t>
      </w:r>
      <w:r>
        <w:rPr>
          <w:rFonts w:cs="Miriam"/>
          <w:sz w:val="24"/>
          <w:szCs w:val="24"/>
          <w:rtl w:val="true"/>
        </w:rPr>
        <w:t>"</w:t>
      </w:r>
      <w:r>
        <w:rPr>
          <w:rFonts w:cs="Miriam"/>
          <w:sz w:val="24"/>
          <w:sz w:val="24"/>
          <w:szCs w:val="24"/>
          <w:rtl w:val="true"/>
        </w:rPr>
        <w:t>צ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Cs w:val="24"/>
          <w:rtl w:val="true"/>
        </w:rPr>
        <w:t xml:space="preserve">- </w:t>
      </w:r>
      <w:r>
        <w:rPr>
          <w:rFonts w:cs="Miriam"/>
          <w:sz w:val="24"/>
          <w:sz w:val="24"/>
          <w:szCs w:val="24"/>
          <w:rtl w:val="true"/>
        </w:rPr>
        <w:t>יחד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היועץ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המשפטי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לממשלה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Cs w:val="28"/>
        </w:rPr>
        <w:t>2012</w:t>
      </w:r>
      <w:r>
        <w:rPr>
          <w:rFonts w:cs="FrankRuehl"/>
          <w:spacing w:val="10"/>
          <w:sz w:val="28"/>
          <w:szCs w:val="28"/>
          <w:rtl w:val="true"/>
        </w:rPr>
        <w:t>)</w:t>
      </w:r>
      <w:r>
        <w:rPr>
          <w:rFonts w:cs="David"/>
          <w:sz w:val="22"/>
          <w:szCs w:val="24"/>
          <w:rtl w:val="true"/>
        </w:rPr>
        <w:t>[</w:t>
      </w:r>
      <w:r>
        <w:rPr>
          <w:rFonts w:cs="David"/>
          <w:sz w:val="22"/>
          <w:sz w:val="22"/>
          <w:szCs w:val="24"/>
          <w:rtl w:val="true"/>
        </w:rPr>
        <w:t>פורסם</w:t>
      </w:r>
      <w:r>
        <w:rPr>
          <w:sz w:val="22"/>
          <w:sz w:val="22"/>
          <w:szCs w:val="24"/>
          <w:rtl w:val="true"/>
        </w:rPr>
        <w:t xml:space="preserve"> </w:t>
      </w:r>
      <w:r>
        <w:rPr>
          <w:rFonts w:cs="David"/>
          <w:sz w:val="22"/>
          <w:sz w:val="22"/>
          <w:szCs w:val="24"/>
          <w:rtl w:val="true"/>
        </w:rPr>
        <w:t>בנבו</w:t>
      </w:r>
      <w:r>
        <w:rPr>
          <w:rFonts w:cs="David"/>
          <w:sz w:val="22"/>
          <w:szCs w:val="24"/>
          <w:rtl w:val="true"/>
        </w:rPr>
        <w:t xml:space="preserve">] </w:t>
      </w:r>
      <w:r>
        <w:rPr>
          <w:rFonts w:cs="FrankRuehl"/>
          <w:spacing w:val="10"/>
          <w:sz w:val="28"/>
          <w:szCs w:val="28"/>
          <w:rtl w:val="true"/>
        </w:rPr>
        <w:t xml:space="preserve">; </w:t>
      </w:r>
      <w:hyperlink r:id="rId18"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בג</w:t>
        </w:r>
        <w:r>
          <w:rPr>
            <w:rStyle w:val="Hyperlink"/>
            <w:rFonts w:cs="FrankRuehl"/>
            <w:spacing w:val="10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ץ</w:t>
        </w:r>
        <w:r>
          <w:rPr>
            <w:rStyle w:val="Hyperlink"/>
            <w:spacing w:val="10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pacing w:val="10"/>
            <w:sz w:val="28"/>
            <w:szCs w:val="28"/>
          </w:rPr>
          <w:t>2311/11</w:t>
        </w:r>
      </w:hyperlink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אורי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סבח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הכנסת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Cs w:val="28"/>
        </w:rPr>
        <w:t>2014</w:t>
      </w:r>
      <w:r>
        <w:rPr>
          <w:rFonts w:cs="FrankRuehl"/>
          <w:spacing w:val="10"/>
          <w:sz w:val="28"/>
          <w:szCs w:val="28"/>
          <w:rtl w:val="true"/>
        </w:rPr>
        <w:t>)</w:t>
      </w:r>
      <w:r>
        <w:rPr>
          <w:rFonts w:cs="David"/>
          <w:sz w:val="22"/>
          <w:szCs w:val="24"/>
          <w:rtl w:val="true"/>
        </w:rPr>
        <w:t>[</w:t>
      </w:r>
      <w:r>
        <w:rPr>
          <w:rFonts w:cs="David"/>
          <w:sz w:val="22"/>
          <w:sz w:val="22"/>
          <w:szCs w:val="24"/>
          <w:rtl w:val="true"/>
        </w:rPr>
        <w:t>פורסם</w:t>
      </w:r>
      <w:r>
        <w:rPr>
          <w:sz w:val="22"/>
          <w:sz w:val="22"/>
          <w:szCs w:val="24"/>
          <w:rtl w:val="true"/>
        </w:rPr>
        <w:t xml:space="preserve"> </w:t>
      </w:r>
      <w:r>
        <w:rPr>
          <w:rFonts w:cs="David"/>
          <w:sz w:val="22"/>
          <w:sz w:val="22"/>
          <w:szCs w:val="24"/>
          <w:rtl w:val="true"/>
        </w:rPr>
        <w:t>בנבו</w:t>
      </w:r>
      <w:r>
        <w:rPr>
          <w:rFonts w:cs="David"/>
          <w:sz w:val="22"/>
          <w:szCs w:val="24"/>
          <w:rtl w:val="true"/>
        </w:rPr>
        <w:t xml:space="preserve">] </w:t>
      </w:r>
      <w:r>
        <w:rPr>
          <w:rFonts w:cs="FrankRuehl"/>
          <w:spacing w:val="10"/>
          <w:sz w:val="28"/>
          <w:szCs w:val="28"/>
          <w:rtl w:val="true"/>
        </w:rPr>
        <w:t xml:space="preserve">; </w:t>
      </w:r>
      <w:hyperlink r:id="rId19"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בג</w:t>
        </w:r>
        <w:r>
          <w:rPr>
            <w:rStyle w:val="Hyperlink"/>
            <w:rFonts w:cs="FrankRuehl"/>
            <w:spacing w:val="10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ץ</w:t>
        </w:r>
        <w:r>
          <w:rPr>
            <w:rStyle w:val="Hyperlink"/>
            <w:spacing w:val="10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pacing w:val="10"/>
            <w:sz w:val="28"/>
            <w:szCs w:val="28"/>
          </w:rPr>
          <w:t>4797/07</w:t>
        </w:r>
      </w:hyperlink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האגודה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לזכויות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האזרח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בישראל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רשות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שדות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התעופה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Cs w:val="28"/>
        </w:rPr>
        <w:t>2015</w:t>
      </w:r>
      <w:r>
        <w:rPr>
          <w:rFonts w:cs="FrankRuehl"/>
          <w:spacing w:val="10"/>
          <w:sz w:val="28"/>
          <w:szCs w:val="28"/>
          <w:rtl w:val="true"/>
        </w:rPr>
        <w:t>)</w:t>
      </w:r>
      <w:r>
        <w:rPr>
          <w:rFonts w:cs="David"/>
          <w:sz w:val="22"/>
          <w:szCs w:val="24"/>
          <w:rtl w:val="true"/>
        </w:rPr>
        <w:t>[</w:t>
      </w:r>
      <w:r>
        <w:rPr>
          <w:rFonts w:cs="David"/>
          <w:sz w:val="22"/>
          <w:sz w:val="22"/>
          <w:szCs w:val="24"/>
          <w:rtl w:val="true"/>
        </w:rPr>
        <w:t>פורסם</w:t>
      </w:r>
      <w:r>
        <w:rPr>
          <w:sz w:val="22"/>
          <w:sz w:val="22"/>
          <w:szCs w:val="24"/>
          <w:rtl w:val="true"/>
        </w:rPr>
        <w:t xml:space="preserve"> </w:t>
      </w:r>
      <w:r>
        <w:rPr>
          <w:rFonts w:cs="David"/>
          <w:sz w:val="22"/>
          <w:sz w:val="22"/>
          <w:szCs w:val="24"/>
          <w:rtl w:val="true"/>
        </w:rPr>
        <w:t>בנבו</w:t>
      </w:r>
      <w:r>
        <w:rPr>
          <w:rFonts w:cs="David"/>
          <w:sz w:val="22"/>
          <w:szCs w:val="24"/>
          <w:rtl w:val="true"/>
        </w:rPr>
        <w:t xml:space="preserve">] </w:t>
      </w:r>
      <w:r>
        <w:rPr>
          <w:rFonts w:cs="FrankRuehl"/>
          <w:spacing w:val="10"/>
          <w:sz w:val="28"/>
          <w:szCs w:val="28"/>
          <w:rtl w:val="true"/>
        </w:rPr>
        <w:t xml:space="preserve">; </w:t>
      </w:r>
      <w:hyperlink r:id="rId20"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בג</w:t>
        </w:r>
        <w:r>
          <w:rPr>
            <w:rStyle w:val="Hyperlink"/>
            <w:rFonts w:cs="FrankRuehl"/>
            <w:spacing w:val="10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ץ</w:t>
        </w:r>
        <w:r>
          <w:rPr>
            <w:rStyle w:val="Hyperlink"/>
            <w:spacing w:val="10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pacing w:val="10"/>
            <w:sz w:val="28"/>
            <w:szCs w:val="28"/>
          </w:rPr>
          <w:t>2684/12</w:t>
        </w:r>
      </w:hyperlink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</w:t>
      </w:r>
      <w:r>
        <w:rPr>
          <w:rFonts w:cs="Miriam"/>
          <w:sz w:val="24"/>
          <w:szCs w:val="24"/>
          <w:rtl w:val="true"/>
        </w:rPr>
        <w:t>"</w:t>
      </w:r>
      <w:r>
        <w:rPr>
          <w:rFonts w:cs="Miriam"/>
          <w:sz w:val="24"/>
          <w:sz w:val="24"/>
          <w:szCs w:val="24"/>
          <w:rtl w:val="true"/>
        </w:rPr>
        <w:t>ב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בחשוון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היועץ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המשפטי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לממשלה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Cs w:val="28"/>
        </w:rPr>
        <w:t>2015</w:t>
      </w:r>
      <w:r>
        <w:rPr>
          <w:rFonts w:cs="FrankRuehl"/>
          <w:spacing w:val="10"/>
          <w:sz w:val="28"/>
          <w:szCs w:val="28"/>
          <w:rtl w:val="true"/>
        </w:rPr>
        <w:t>)</w:t>
      </w:r>
      <w:r>
        <w:rPr>
          <w:rFonts w:cs="David"/>
          <w:sz w:val="22"/>
          <w:szCs w:val="24"/>
          <w:rtl w:val="true"/>
        </w:rPr>
        <w:t>[</w:t>
      </w:r>
      <w:r>
        <w:rPr>
          <w:rFonts w:cs="David"/>
          <w:sz w:val="22"/>
          <w:sz w:val="22"/>
          <w:szCs w:val="24"/>
          <w:rtl w:val="true"/>
        </w:rPr>
        <w:t>פורסם</w:t>
      </w:r>
      <w:r>
        <w:rPr>
          <w:sz w:val="22"/>
          <w:sz w:val="22"/>
          <w:szCs w:val="24"/>
          <w:rtl w:val="true"/>
        </w:rPr>
        <w:t xml:space="preserve"> </w:t>
      </w:r>
      <w:r>
        <w:rPr>
          <w:rFonts w:cs="David"/>
          <w:sz w:val="22"/>
          <w:sz w:val="22"/>
          <w:szCs w:val="24"/>
          <w:rtl w:val="true"/>
        </w:rPr>
        <w:t>בנבו</w:t>
      </w:r>
      <w:r>
        <w:rPr>
          <w:rFonts w:cs="David"/>
          <w:sz w:val="22"/>
          <w:szCs w:val="24"/>
          <w:rtl w:val="true"/>
        </w:rPr>
        <w:t xml:space="preserve">] </w:t>
      </w:r>
      <w:r>
        <w:rPr>
          <w:rFonts w:cs="FrankRuehl"/>
          <w:spacing w:val="10"/>
          <w:sz w:val="28"/>
          <w:szCs w:val="28"/>
          <w:rtl w:val="true"/>
        </w:rPr>
        <w:t xml:space="preserve">; </w:t>
      </w:r>
      <w:hyperlink r:id="rId21"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בג</w:t>
        </w:r>
        <w:r>
          <w:rPr>
            <w:rStyle w:val="Hyperlink"/>
            <w:rFonts w:cs="FrankRuehl"/>
            <w:spacing w:val="10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pacing w:val="10"/>
            <w:sz w:val="28"/>
            <w:sz w:val="28"/>
            <w:szCs w:val="28"/>
            <w:rtl w:val="true"/>
          </w:rPr>
          <w:t>ץ</w:t>
        </w:r>
        <w:r>
          <w:rPr>
            <w:rStyle w:val="Hyperlink"/>
            <w:spacing w:val="10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pacing w:val="10"/>
            <w:sz w:val="28"/>
            <w:szCs w:val="28"/>
          </w:rPr>
          <w:t>3166/14</w:t>
        </w:r>
      </w:hyperlink>
      <w:r>
        <w:rPr>
          <w:rFonts w:cs="FrankRuehl"/>
          <w:spacing w:val="10"/>
          <w:sz w:val="28"/>
          <w:szCs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יהודה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גוטמן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היועץ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המשפטי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לממשלה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Cs w:val="28"/>
        </w:rPr>
        <w:t>2015</w:t>
      </w:r>
      <w:r>
        <w:rPr>
          <w:rFonts w:cs="FrankRuehl"/>
          <w:spacing w:val="10"/>
          <w:sz w:val="28"/>
          <w:szCs w:val="28"/>
          <w:rtl w:val="true"/>
        </w:rPr>
        <w:t>)</w:t>
      </w:r>
      <w:r>
        <w:rPr>
          <w:rFonts w:cs="David"/>
          <w:sz w:val="22"/>
          <w:szCs w:val="24"/>
          <w:rtl w:val="true"/>
        </w:rPr>
        <w:t>[</w:t>
      </w:r>
      <w:r>
        <w:rPr>
          <w:rFonts w:cs="David"/>
          <w:sz w:val="22"/>
          <w:sz w:val="22"/>
          <w:szCs w:val="24"/>
          <w:rtl w:val="true"/>
        </w:rPr>
        <w:t>פורסם</w:t>
      </w:r>
      <w:r>
        <w:rPr>
          <w:sz w:val="22"/>
          <w:sz w:val="22"/>
          <w:szCs w:val="24"/>
          <w:rtl w:val="true"/>
        </w:rPr>
        <w:t xml:space="preserve"> </w:t>
      </w:r>
      <w:r>
        <w:rPr>
          <w:rFonts w:cs="David"/>
          <w:sz w:val="22"/>
          <w:sz w:val="22"/>
          <w:szCs w:val="24"/>
          <w:rtl w:val="true"/>
        </w:rPr>
        <w:t>בנבו</w:t>
      </w:r>
      <w:r>
        <w:rPr>
          <w:rFonts w:cs="David"/>
          <w:sz w:val="22"/>
          <w:szCs w:val="24"/>
          <w:rtl w:val="true"/>
        </w:rPr>
        <w:t xml:space="preserve">] 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וראו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הפניות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בתיקים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הללו</w:t>
      </w:r>
      <w:r>
        <w:rPr>
          <w:rFonts w:cs="FrankRuehl"/>
          <w:spacing w:val="10"/>
          <w:sz w:val="28"/>
          <w:szCs w:val="28"/>
          <w:rtl w:val="true"/>
        </w:rPr>
        <w:t xml:space="preserve">). </w:t>
      </w:r>
    </w:p>
    <w:p>
      <w:pPr>
        <w:pStyle w:val="Normal"/>
        <w:ind w:start="720" w:end="0"/>
        <w:jc w:val="start"/>
        <w:rPr/>
      </w:pPr>
      <w:r>
        <w:rPr>
          <w:rFonts w:cs="Times New Roman"/>
          <w:sz w:val="24"/>
          <w:szCs w:val="24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  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ארצה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להביא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כאן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מדברי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יעקב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פילבר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ברשימתו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הנכרי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אשר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בקרבנו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במשנת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הראי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הרב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אברהם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יצחק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הכהן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קוק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רבה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ארץ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ישראל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בימי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המנדט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הבריטי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הלכה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עברי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הגות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ושירה</w:t>
      </w:r>
      <w:r>
        <w:rPr>
          <w:rFonts w:cs="FrankRuehl"/>
          <w:spacing w:val="10"/>
          <w:sz w:val="28"/>
          <w:szCs w:val="28"/>
          <w:rtl w:val="true"/>
        </w:rPr>
        <w:t xml:space="preserve">), </w:t>
      </w:r>
      <w:r>
        <w:rPr>
          <w:rFonts w:cs="Miriam"/>
          <w:sz w:val="24"/>
          <w:sz w:val="24"/>
          <w:szCs w:val="24"/>
          <w:rtl w:val="true"/>
        </w:rPr>
        <w:t>אתר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ישיבת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בית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אל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ז</w:t>
      </w:r>
      <w:r>
        <w:rPr>
          <w:rFonts w:cs="FrankRuehl"/>
          <w:spacing w:val="10"/>
          <w:sz w:val="28"/>
          <w:szCs w:val="28"/>
          <w:rtl w:val="true"/>
        </w:rPr>
        <w:t xml:space="preserve">' </w:t>
      </w:r>
      <w:r>
        <w:rPr>
          <w:rFonts w:cs="FrankRuehl"/>
          <w:spacing w:val="10"/>
          <w:sz w:val="28"/>
          <w:sz w:val="28"/>
          <w:szCs w:val="28"/>
          <w:rtl w:val="true"/>
        </w:rPr>
        <w:t>שבט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תשע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ו</w:t>
      </w:r>
      <w:r>
        <w:rPr>
          <w:rFonts w:cs="FrankRuehl"/>
          <w:spacing w:val="10"/>
          <w:sz w:val="28"/>
          <w:szCs w:val="28"/>
          <w:rtl w:val="true"/>
        </w:rPr>
        <w:t xml:space="preserve">), </w:t>
      </w:r>
      <w:r>
        <w:rPr>
          <w:rFonts w:cs="FrankRuehl"/>
          <w:spacing w:val="10"/>
          <w:sz w:val="28"/>
          <w:sz w:val="28"/>
          <w:szCs w:val="28"/>
          <w:rtl w:val="true"/>
        </w:rPr>
        <w:t>עלון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</w:rPr>
        <w:t>198</w:t>
      </w:r>
      <w:r>
        <w:rPr>
          <w:rFonts w:cs="FrankRuehl"/>
          <w:spacing w:val="10"/>
          <w:sz w:val="28"/>
          <w:szCs w:val="28"/>
          <w:rtl w:val="true"/>
        </w:rPr>
        <w:t xml:space="preserve">). </w:t>
      </w:r>
      <w:r>
        <w:rPr>
          <w:rFonts w:cs="FrankRuehl"/>
          <w:spacing w:val="10"/>
          <w:sz w:val="28"/>
          <w:sz w:val="28"/>
          <w:szCs w:val="28"/>
          <w:rtl w:val="true"/>
        </w:rPr>
        <w:t>המחבר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כותב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 xml:space="preserve">"... </w:t>
      </w:r>
      <w:r>
        <w:rPr>
          <w:rFonts w:cs="FrankRuehl"/>
          <w:spacing w:val="10"/>
          <w:sz w:val="28"/>
          <w:sz w:val="28"/>
          <w:szCs w:val="28"/>
          <w:rtl w:val="true"/>
        </w:rPr>
        <w:t>ישנם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בתוכנו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אנשים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קצרי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רוח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המבקשים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לעשות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קיצורי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דרך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בפתרון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בעיית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האיבה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הערבית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ומשתמשים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ביסוס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בשמו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ובמשנתו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הראי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כאילו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עמדתו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הנחרצת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זכות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ישראל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ארצו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ויעודי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התחיה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היהודית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בהם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להפקיע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זכות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משאינם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ברית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ולשחרר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אותנו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מכל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מגבלה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בבואנו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לממש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זכותנו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ארץ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 w:val="28"/>
          <w:szCs w:val="28"/>
          <w:rtl w:val="true"/>
        </w:rPr>
        <w:t>ישראל</w:t>
      </w:r>
      <w:r>
        <w:rPr>
          <w:rFonts w:cs="FrankRuehl"/>
          <w:spacing w:val="10"/>
          <w:sz w:val="28"/>
          <w:szCs w:val="28"/>
          <w:rtl w:val="true"/>
        </w:rPr>
        <w:t xml:space="preserve">..."; </w:t>
      </w:r>
      <w:r>
        <w:rPr>
          <w:rFonts w:cs="FrankRuehl"/>
          <w:spacing w:val="10"/>
          <w:sz w:val="28"/>
          <w:sz w:val="28"/>
          <w:szCs w:val="28"/>
          <w:rtl w:val="true"/>
        </w:rPr>
        <w:t>אך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לאמיתו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דבר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כפי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שמציג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המחבר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כתב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קוק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עוד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בגולה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אחריות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כלל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הציבור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בחובת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הזהירות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בהתנהגות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הערבים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ולימים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סנט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בדברי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תוכחה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עוד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בתקופה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העות</w:t>
      </w:r>
      <w:r>
        <w:rPr>
          <w:rFonts w:cs="FrankRuehl"/>
          <w:spacing w:val="10"/>
          <w:sz w:val="28"/>
          <w:szCs w:val="28"/>
          <w:rtl w:val="true"/>
        </w:rPr>
        <w:t>'</w:t>
      </w:r>
      <w:r>
        <w:rPr>
          <w:rFonts w:cs="FrankRuehl"/>
          <w:spacing w:val="10"/>
          <w:sz w:val="28"/>
          <w:sz w:val="28"/>
          <w:szCs w:val="28"/>
          <w:rtl w:val="true"/>
        </w:rPr>
        <w:t>מאנית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כרב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ביפו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תרע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ב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Cs w:val="28"/>
        </w:rPr>
        <w:t>1912</w:t>
      </w:r>
      <w:r>
        <w:rPr>
          <w:rFonts w:cs="FrankRuehl"/>
          <w:spacing w:val="10"/>
          <w:sz w:val="28"/>
          <w:szCs w:val="28"/>
          <w:rtl w:val="true"/>
        </w:rPr>
        <w:t xml:space="preserve">), </w:t>
      </w:r>
      <w:r>
        <w:rPr>
          <w:rFonts w:cs="FrankRuehl"/>
          <w:spacing w:val="10"/>
          <w:sz w:val="28"/>
          <w:sz w:val="28"/>
          <w:szCs w:val="28"/>
          <w:rtl w:val="true"/>
        </w:rPr>
        <w:t>כלפי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עיתון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עברי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שפירסם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דברים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בהקשר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הערבי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אשר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נראו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וכתב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לו</w:t>
      </w:r>
      <w:r>
        <w:rPr>
          <w:rFonts w:cs="FrankRuehl"/>
          <w:spacing w:val="10"/>
          <w:sz w:val="28"/>
          <w:szCs w:val="28"/>
          <w:rtl w:val="true"/>
        </w:rPr>
        <w:t>, "</w:t>
      </w:r>
      <w:r>
        <w:rPr>
          <w:rFonts w:cs="FrankRuehl"/>
          <w:spacing w:val="10"/>
          <w:sz w:val="28"/>
          <w:sz w:val="28"/>
          <w:szCs w:val="28"/>
          <w:rtl w:val="true"/>
        </w:rPr>
        <w:t>הקריאות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'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האויב</w:t>
      </w:r>
      <w:r>
        <w:rPr>
          <w:rFonts w:cs="FrankRuehl"/>
          <w:spacing w:val="10"/>
          <w:sz w:val="28"/>
          <w:szCs w:val="28"/>
          <w:rtl w:val="true"/>
        </w:rPr>
        <w:t xml:space="preserve">' </w:t>
      </w:r>
      <w:r>
        <w:rPr>
          <w:rFonts w:cs="FrankRuehl"/>
          <w:spacing w:val="10"/>
          <w:sz w:val="28"/>
          <w:sz w:val="28"/>
          <w:szCs w:val="28"/>
          <w:rtl w:val="true"/>
        </w:rPr>
        <w:t>כשהן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באות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באורגן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בעיתון</w:t>
      </w:r>
      <w:r>
        <w:rPr>
          <w:rFonts w:cs="FrankRuehl"/>
          <w:spacing w:val="10"/>
          <w:sz w:val="28"/>
          <w:szCs w:val="28"/>
          <w:rtl w:val="true"/>
        </w:rPr>
        <w:t xml:space="preserve">) </w:t>
      </w:r>
      <w:r>
        <w:rPr>
          <w:rFonts w:cs="FrankRuehl"/>
          <w:spacing w:val="10"/>
          <w:sz w:val="28"/>
          <w:sz w:val="28"/>
          <w:szCs w:val="28"/>
          <w:rtl w:val="true"/>
        </w:rPr>
        <w:t>עברי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לעומת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הערבים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אין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קץ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כמה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ארס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יכולות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לחולל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וכמה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חומר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נכון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בידי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שונאינו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הסוקרים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הגה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היוצא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ממנו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לחטט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ידו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למען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מצֹא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עלילות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פוליטיות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כלל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ישראל</w:t>
      </w:r>
      <w:r>
        <w:rPr>
          <w:rFonts w:cs="FrankRuehl"/>
          <w:spacing w:val="10"/>
          <w:sz w:val="28"/>
          <w:szCs w:val="28"/>
          <w:rtl w:val="true"/>
        </w:rPr>
        <w:t xml:space="preserve">..." </w:t>
      </w:r>
      <w:r>
        <w:rPr>
          <w:rFonts w:cs="Miriam"/>
          <w:sz w:val="24"/>
          <w:szCs w:val="24"/>
          <w:rtl w:val="true"/>
        </w:rPr>
        <w:t>(</w:t>
      </w:r>
      <w:r>
        <w:rPr>
          <w:rFonts w:cs="Miriam"/>
          <w:sz w:val="24"/>
          <w:sz w:val="24"/>
          <w:szCs w:val="24"/>
          <w:rtl w:val="true"/>
        </w:rPr>
        <w:t>אגרות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הראי</w:t>
      </w:r>
      <w:r>
        <w:rPr>
          <w:rFonts w:cs="Miriam"/>
          <w:sz w:val="24"/>
          <w:szCs w:val="24"/>
          <w:rtl w:val="true"/>
        </w:rPr>
        <w:t>"</w:t>
      </w:r>
      <w:r>
        <w:rPr>
          <w:rFonts w:cs="Miriam"/>
          <w:sz w:val="24"/>
          <w:sz w:val="24"/>
          <w:szCs w:val="24"/>
          <w:rtl w:val="true"/>
        </w:rPr>
        <w:t>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שצ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ח</w:t>
      </w:r>
      <w:r>
        <w:rPr>
          <w:rFonts w:cs="FrankRuehl"/>
          <w:spacing w:val="10"/>
          <w:sz w:val="28"/>
          <w:szCs w:val="28"/>
          <w:rtl w:val="true"/>
        </w:rPr>
        <w:t xml:space="preserve">).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  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והנה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עקרונותיו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קוק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כפי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שסיכמם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פילבר</w:t>
      </w:r>
      <w:r>
        <w:rPr>
          <w:rFonts w:cs="FrankRuehl"/>
          <w:spacing w:val="10"/>
          <w:sz w:val="28"/>
          <w:szCs w:val="28"/>
          <w:rtl w:val="true"/>
        </w:rPr>
        <w:t>: "</w:t>
      </w:r>
      <w:r>
        <w:rPr>
          <w:rFonts w:cs="FrankRuehl"/>
          <w:spacing w:val="10"/>
          <w:sz w:val="28"/>
          <w:sz w:val="28"/>
          <w:szCs w:val="28"/>
          <w:rtl w:val="true"/>
        </w:rPr>
        <w:t>א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הסתייגות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מצד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השקפת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היהדות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למצב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נפשי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איבה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לערבים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ב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אסור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להתנהג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ואפילו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להתבטא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בצורה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בלתי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אחראית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תוך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התעלמות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מהשלכות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שליליות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אומות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העולם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ג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לקחת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בחשבון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הסכנה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מהאויבים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הפנימיים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המשרתים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אויבי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ישראל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שהיו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כבר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אז</w:t>
      </w:r>
      <w:r>
        <w:rPr>
          <w:rFonts w:cs="FrankRuehl"/>
          <w:spacing w:val="10"/>
          <w:sz w:val="28"/>
          <w:szCs w:val="28"/>
          <w:rtl w:val="true"/>
        </w:rPr>
        <w:t xml:space="preserve">). </w:t>
      </w:r>
      <w:r>
        <w:rPr>
          <w:rFonts w:cs="FrankRuehl"/>
          <w:spacing w:val="10"/>
          <w:sz w:val="28"/>
          <w:sz w:val="28"/>
          <w:szCs w:val="28"/>
          <w:rtl w:val="true"/>
        </w:rPr>
        <w:t>ד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להימנע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מדברים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שתועלתם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אפסית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אך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נזקם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גדול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ה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יש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לתת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פרסום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למצבים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הנאים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דרכי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השלום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והאחוה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שאנו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פוגשים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טובי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הישוב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ובין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יושבי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הארץ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הערבים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 xml:space="preserve">- </w:t>
      </w:r>
      <w:r>
        <w:rPr>
          <w:rFonts w:cs="FrankRuehl"/>
          <w:spacing w:val="10"/>
          <w:sz w:val="28"/>
          <w:sz w:val="28"/>
          <w:szCs w:val="28"/>
          <w:rtl w:val="true"/>
        </w:rPr>
        <w:t>כמובן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המעולים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שבהם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עם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זאת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הראי</w:t>
      </w:r>
      <w:r>
        <w:rPr>
          <w:rFonts w:cs="FrankRuehl"/>
          <w:spacing w:val="10"/>
          <w:sz w:val="28"/>
          <w:szCs w:val="28"/>
          <w:rtl w:val="true"/>
        </w:rPr>
        <w:t>"</w:t>
      </w:r>
      <w:r>
        <w:rPr>
          <w:rFonts w:cs="FrankRuehl"/>
          <w:spacing w:val="10"/>
          <w:sz w:val="28"/>
          <w:sz w:val="28"/>
          <w:szCs w:val="28"/>
          <w:rtl w:val="true"/>
        </w:rPr>
        <w:t>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ומודע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למצב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הביטחוני</w:t>
      </w:r>
      <w:r>
        <w:rPr>
          <w:rFonts w:cs="FrankRuehl"/>
          <w:spacing w:val="10"/>
          <w:sz w:val="28"/>
          <w:szCs w:val="28"/>
          <w:rtl w:val="true"/>
        </w:rPr>
        <w:t xml:space="preserve">...".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  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הדברים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שנכתבו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לפני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למעלה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ממאה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שנה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כשהיהודים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בארץ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כמה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עשרות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אלפים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תחת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שלטון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עות</w:t>
      </w:r>
      <w:r>
        <w:rPr>
          <w:rFonts w:cs="FrankRuehl"/>
          <w:spacing w:val="10"/>
          <w:sz w:val="28"/>
          <w:szCs w:val="28"/>
          <w:rtl w:val="true"/>
        </w:rPr>
        <w:t>'</w:t>
      </w:r>
      <w:r>
        <w:rPr>
          <w:rFonts w:cs="FrankRuehl"/>
          <w:spacing w:val="10"/>
          <w:sz w:val="28"/>
          <w:sz w:val="28"/>
          <w:szCs w:val="28"/>
          <w:rtl w:val="true"/>
        </w:rPr>
        <w:t>מאני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מוסלמי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מדברים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בעדם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נס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ליחם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ומקל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וחומר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בהתאמות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המתחייבות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לדורנו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במדינתנו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הריבונית</w:t>
      </w:r>
      <w:r>
        <w:rPr>
          <w:rFonts w:cs="FrankRuehl"/>
          <w:spacing w:val="10"/>
          <w:sz w:val="28"/>
          <w:szCs w:val="28"/>
          <w:rtl w:val="true"/>
        </w:rPr>
        <w:t xml:space="preserve">.   </w:t>
      </w:r>
    </w:p>
    <w:p>
      <w:pPr>
        <w:pStyle w:val="Normal"/>
        <w:ind w:start="720" w:end="0"/>
        <w:jc w:val="start"/>
        <w:rPr/>
      </w:pPr>
      <w:r>
        <w:rPr>
          <w:rFonts w:cs="Times New Roman"/>
          <w:sz w:val="24"/>
          <w:szCs w:val="24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8"/>
          <w:sz w:val="28"/>
          <w:szCs w:val="28"/>
          <w:rtl w:val="true"/>
        </w:rPr>
        <w:t>ו</w:t>
      </w:r>
      <w:r>
        <w:rPr>
          <w:rFonts w:cs="FrankRuehl"/>
          <w:spacing w:val="10"/>
          <w:sz w:val="28"/>
          <w:szCs w:val="28"/>
          <w:rtl w:val="true"/>
        </w:rPr>
        <w:t>.</w:t>
      </w:r>
      <w:r>
        <w:rPr>
          <w:spacing w:val="10"/>
          <w:sz w:val="14"/>
          <w:szCs w:val="14"/>
          <w:rtl w:val="true"/>
        </w:rPr>
        <w:t xml:space="preserve">              </w:t>
      </w:r>
      <w:r>
        <w:rPr>
          <w:rFonts w:cs="FrankRuehl"/>
          <w:spacing w:val="10"/>
          <w:sz w:val="28"/>
          <w:sz w:val="28"/>
          <w:szCs w:val="28"/>
          <w:rtl w:val="true"/>
        </w:rPr>
        <w:t>כדאי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שיידעו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כל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השוקלים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מעשים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מעין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אלה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הצתה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שעמה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רכיבי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Cs w:val="28"/>
          <w:rtl w:val="true"/>
        </w:rPr>
        <w:t>(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בעבירת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הסתה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הואשמו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המשיבים</w:t>
      </w:r>
      <w:r>
        <w:rPr>
          <w:rFonts w:cs="FrankRuehl"/>
          <w:spacing w:val="10"/>
          <w:sz w:val="28"/>
          <w:szCs w:val="28"/>
          <w:rtl w:val="true"/>
        </w:rPr>
        <w:t xml:space="preserve">), </w:t>
      </w:r>
      <w:r>
        <w:rPr>
          <w:rFonts w:cs="FrankRuehl"/>
          <w:spacing w:val="10"/>
          <w:sz w:val="28"/>
          <w:sz w:val="28"/>
          <w:szCs w:val="28"/>
          <w:rtl w:val="true"/>
        </w:rPr>
        <w:t>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תכבד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עליהם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מדינת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ישראל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מדינה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יהודית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ודמוקרטית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והשולח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אש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במבקשי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דו</w:t>
      </w:r>
      <w:r>
        <w:rPr>
          <w:rFonts w:cs="FrankRuehl"/>
          <w:spacing w:val="10"/>
          <w:sz w:val="28"/>
          <w:szCs w:val="28"/>
          <w:rtl w:val="true"/>
        </w:rPr>
        <w:t>-</w:t>
      </w:r>
      <w:r>
        <w:rPr>
          <w:rFonts w:cs="FrankRuehl"/>
          <w:spacing w:val="10"/>
          <w:sz w:val="28"/>
          <w:sz w:val="28"/>
          <w:szCs w:val="28"/>
          <w:rtl w:val="true"/>
        </w:rPr>
        <w:t>קיום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יהודים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לערבים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חולק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על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דרכם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פוגע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רק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בערכיה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הדמוקרטיים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המדינה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אלא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גם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בערכיה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היהודיים</w:t>
      </w:r>
      <w:r>
        <w:rPr>
          <w:rFonts w:cs="FrankRuehl"/>
          <w:spacing w:val="10"/>
          <w:sz w:val="28"/>
          <w:szCs w:val="28"/>
          <w:rtl w:val="true"/>
        </w:rPr>
        <w:t xml:space="preserve">, </w:t>
      </w:r>
      <w:r>
        <w:rPr>
          <w:rFonts w:cs="FrankRuehl"/>
          <w:spacing w:val="10"/>
          <w:sz w:val="28"/>
          <w:sz w:val="28"/>
          <w:szCs w:val="28"/>
          <w:rtl w:val="true"/>
        </w:rPr>
        <w:t>ותחת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שינהג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דרכי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שלום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וסובלנות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בין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בני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הארץ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הוא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מחרחר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ומלבה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מלבה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תרתי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משמע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–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שנאה</w:t>
      </w:r>
      <w:r>
        <w:rPr>
          <w:rFonts w:cs="FrankRuehl"/>
          <w:spacing w:val="10"/>
          <w:sz w:val="28"/>
          <w:szCs w:val="28"/>
          <w:rtl w:val="true"/>
        </w:rPr>
        <w:t xml:space="preserve">. </w:t>
      </w:r>
      <w:r>
        <w:rPr>
          <w:rFonts w:cs="FrankRuehl"/>
          <w:spacing w:val="10"/>
          <w:sz w:val="28"/>
          <w:sz w:val="28"/>
          <w:szCs w:val="28"/>
          <w:rtl w:val="true"/>
        </w:rPr>
        <w:t>לבית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זה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ולבתי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המשפט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בכלל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חובה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להיאבק</w:t>
      </w:r>
      <w:r>
        <w:rPr>
          <w:spacing w:val="1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pacing w:val="10"/>
          <w:sz w:val="28"/>
          <w:sz w:val="28"/>
          <w:szCs w:val="28"/>
          <w:rtl w:val="true"/>
        </w:rPr>
        <w:t>בכך</w:t>
      </w:r>
      <w:r>
        <w:rPr>
          <w:rFonts w:cs="FrankRuehl"/>
          <w:spacing w:val="10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>
          <w:rFonts w:eastAsia="Arial TUR" w:cs="Arial TUR"/>
          <w:sz w:val="28"/>
          <w:szCs w:val="28"/>
        </w:rPr>
      </w:pPr>
      <w:r>
        <w:rPr>
          <w:rFonts w:eastAsia="Arial TUR" w:cs="Arial TUR"/>
          <w:sz w:val="28"/>
          <w:szCs w:val="28"/>
          <w:rtl w:val="true"/>
        </w:rPr>
        <w:t xml:space="preserve">   </w:t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2"/>
        <w:gridCol w:w="2843"/>
        <w:gridCol w:w="2843"/>
      </w:tblGrid>
      <w:tr>
        <w:trPr/>
        <w:tc>
          <w:tcPr>
            <w:tcW w:w="2842" w:type="dxa"/>
            <w:tcBorders/>
          </w:tcPr>
          <w:p>
            <w:pPr>
              <w:pStyle w:val="Ruller41"/>
              <w:ind w:end="0"/>
              <w:jc w:val="both"/>
              <w:rPr>
                <w:rFonts w:eastAsia="Arial TUR" w:cs="Arial TUR"/>
                <w:b/>
                <w:bCs/>
                <w:i/>
                <w:i/>
                <w:iCs/>
                <w:sz w:val="28"/>
                <w:szCs w:val="28"/>
              </w:rPr>
            </w:pPr>
            <w:r>
              <w:rPr>
                <w:rFonts w:eastAsia="Arial TUR" w:cs="Arial TUR"/>
                <w:b/>
                <w:bCs/>
                <w:i/>
                <w:iCs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2843" w:type="dxa"/>
            <w:tcBorders/>
          </w:tcPr>
          <w:p>
            <w:pPr>
              <w:pStyle w:val="Ruller41"/>
              <w:ind w:end="0"/>
              <w:jc w:val="both"/>
              <w:rPr>
                <w:rFonts w:eastAsia="Arial TUR" w:cs="Arial TUR"/>
                <w:b/>
                <w:bCs/>
                <w:i/>
                <w:i/>
                <w:iCs/>
                <w:sz w:val="28"/>
                <w:szCs w:val="28"/>
              </w:rPr>
            </w:pPr>
            <w:r>
              <w:rPr>
                <w:rFonts w:eastAsia="Arial TUR" w:cs="Arial TUR"/>
                <w:b/>
                <w:bCs/>
                <w:i/>
                <w:iCs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2843" w:type="dxa"/>
            <w:tcBorders/>
          </w:tcPr>
          <w:p>
            <w:pPr>
              <w:pStyle w:val="Ruller41"/>
              <w:ind w:end="0"/>
              <w:jc w:val="end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המשנה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לנשיאה</w:t>
            </w:r>
          </w:p>
        </w:tc>
      </w:tr>
    </w:tbl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לפיכך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הוחלט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כאמור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בפסק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השופט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צ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זילברטל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בשבט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התשע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(‏</w:t>
      </w:r>
      <w:r>
        <w:rPr>
          <w:rFonts w:cs="FrankRuehl"/>
          <w:sz w:val="28"/>
          <w:szCs w:val="28"/>
        </w:rPr>
        <w:t>31.1.2016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>
          <w:rFonts w:eastAsia="Arial TUR" w:cs="Arial TUR"/>
          <w:sz w:val="28"/>
          <w:szCs w:val="28"/>
        </w:rPr>
      </w:pPr>
      <w:bookmarkStart w:id="10" w:name="Start_Write"/>
      <w:bookmarkEnd w:id="10"/>
      <w:r>
        <w:rPr>
          <w:rFonts w:eastAsia="Arial TUR" w:cs="Arial TUR"/>
          <w:sz w:val="28"/>
          <w:szCs w:val="28"/>
          <w:rtl w:val="true"/>
        </w:rPr>
        <w:t xml:space="preserve"> </w:t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2"/>
        <w:gridCol w:w="2843"/>
        <w:gridCol w:w="2843"/>
      </w:tblGrid>
      <w:tr>
        <w:trPr/>
        <w:tc>
          <w:tcPr>
            <w:tcW w:w="2842" w:type="dxa"/>
            <w:tcBorders/>
          </w:tcPr>
          <w:p>
            <w:pPr>
              <w:pStyle w:val="Ruller41"/>
              <w:ind w:end="0"/>
              <w:jc w:val="both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המשנה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לנשיאה</w:t>
            </w:r>
          </w:p>
        </w:tc>
        <w:tc>
          <w:tcPr>
            <w:tcW w:w="2843" w:type="dxa"/>
            <w:tcBorders/>
          </w:tcPr>
          <w:p>
            <w:pPr>
              <w:pStyle w:val="Ruller41"/>
              <w:ind w:end="0"/>
              <w:jc w:val="center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  <w:tc>
          <w:tcPr>
            <w:tcW w:w="2843" w:type="dxa"/>
            <w:tcBorders/>
          </w:tcPr>
          <w:p>
            <w:pPr>
              <w:pStyle w:val="Ruller41"/>
              <w:ind w:end="0"/>
              <w:jc w:val="center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</w:tr>
    </w:tbl>
    <w:p>
      <w:pPr>
        <w:pStyle w:val="Normal"/>
        <w:ind w:end="0"/>
        <w:jc w:val="start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Normal"/>
        <w:ind w:end="0"/>
        <w:jc w:val="start"/>
        <w:rPr>
          <w:color w:val="FFFFFF"/>
          <w:sz w:val="2"/>
          <w:szCs w:val="2"/>
        </w:rPr>
      </w:pPr>
      <w:r>
        <w:rPr>
          <w:rFonts w:cs="David"/>
          <w:color w:val="FFFFFF"/>
          <w:sz w:val="2"/>
          <w:szCs w:val="2"/>
        </w:rPr>
        <w:t>5129371</w:t>
      </w:r>
      <w:r>
        <w:rPr>
          <w:rFonts w:cs="David"/>
          <w:color w:val="FFFFFF"/>
          <w:sz w:val="2"/>
          <w:szCs w:val="2"/>
          <w:rtl w:val="true"/>
        </w:rPr>
        <w:t xml:space="preserve"> </w:t>
      </w:r>
    </w:p>
    <w:p>
      <w:pPr>
        <w:pStyle w:val="Normal"/>
        <w:ind w:end="0"/>
        <w:jc w:val="start"/>
        <w:rPr>
          <w:color w:val="FFFFFF"/>
          <w:sz w:val="2"/>
          <w:szCs w:val="2"/>
        </w:rPr>
      </w:pPr>
      <w:r>
        <w:rPr>
          <w:rFonts w:cs="David"/>
          <w:color w:val="FFFFFF"/>
          <w:sz w:val="2"/>
          <w:szCs w:val="2"/>
        </w:rPr>
        <w:t>54678313</w:t>
      </w:r>
      <w:r>
        <w:rPr>
          <w:rFonts w:cs="David"/>
          <w:color w:val="FFFFFF"/>
          <w:sz w:val="2"/>
          <w:szCs w:val="2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Fonts w:cs="Times New Roman"/>
          <w:sz w:val="16"/>
          <w:szCs w:val="16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Fonts w:cs="David"/>
          <w:sz w:val="16"/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Fonts w:cs="David"/>
          <w:sz w:val="16"/>
          <w:sz w:val="16"/>
          <w:szCs w:val="16"/>
          <w:rtl w:val="true"/>
        </w:rPr>
        <w:t>העותק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כפוף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לשינויי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עריכה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וניסוח</w:t>
      </w:r>
      <w:r>
        <w:rPr>
          <w:rFonts w:cs="David"/>
          <w:sz w:val="16"/>
          <w:szCs w:val="16"/>
          <w:rtl w:val="true"/>
        </w:rPr>
        <w:t>.</w:t>
      </w:r>
      <w:r>
        <w:rPr>
          <w:sz w:val="16"/>
          <w:szCs w:val="16"/>
          <w:rtl w:val="true"/>
        </w:rPr>
        <w:t xml:space="preserve"> </w:t>
      </w:r>
      <w:r>
        <w:rPr>
          <w:sz w:val="16"/>
          <w:szCs w:val="16"/>
          <w:rtl w:val="true"/>
        </w:rPr>
        <w:t xml:space="preserve">  </w:t>
      </w:r>
      <w:r>
        <w:rPr>
          <w:sz w:val="16"/>
          <w:szCs w:val="16"/>
        </w:rPr>
        <w:t>15057940</w:t>
      </w:r>
      <w:r>
        <w:rPr>
          <w:sz w:val="16"/>
          <w:szCs w:val="16"/>
          <w:rtl w:val="true"/>
        </w:rPr>
        <w:t>_</w:t>
      </w:r>
      <w:r>
        <w:rPr>
          <w:sz w:val="16"/>
          <w:szCs w:val="16"/>
        </w:rPr>
        <w:t>L01.doc</w:t>
      </w:r>
      <w:r>
        <w:rPr>
          <w:sz w:val="16"/>
          <w:szCs w:val="16"/>
          <w:rtl w:val="true"/>
        </w:rPr>
        <w:t xml:space="preserve">   </w:t>
      </w:r>
      <w:r>
        <w:rPr>
          <w:rFonts w:cs="David"/>
          <w:sz w:val="16"/>
          <w:sz w:val="16"/>
          <w:szCs w:val="16"/>
          <w:rtl w:val="true"/>
        </w:rPr>
        <w:t>סח</w:t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</w:rPr>
      </w:pPr>
      <w:r>
        <w:rPr>
          <w:rFonts w:cs="David"/>
          <w:sz w:val="16"/>
          <w:sz w:val="16"/>
          <w:szCs w:val="16"/>
          <w:rtl w:val="true"/>
        </w:rPr>
        <w:t>מרכז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מידע</w:t>
      </w:r>
      <w:r>
        <w:rPr>
          <w:rFonts w:cs="David"/>
          <w:sz w:val="16"/>
          <w:szCs w:val="16"/>
          <w:rtl w:val="true"/>
        </w:rPr>
        <w:t xml:space="preserve">, </w:t>
      </w:r>
      <w:r>
        <w:rPr>
          <w:rFonts w:cs="David"/>
          <w:sz w:val="16"/>
          <w:sz w:val="16"/>
          <w:szCs w:val="16"/>
          <w:rtl w:val="true"/>
        </w:rPr>
        <w:t>טל</w:t>
      </w:r>
      <w:r>
        <w:rPr>
          <w:rFonts w:cs="David"/>
          <w:sz w:val="16"/>
          <w:szCs w:val="16"/>
          <w:rtl w:val="true"/>
        </w:rPr>
        <w:t xml:space="preserve">' </w:t>
      </w:r>
      <w:r>
        <w:rPr>
          <w:rFonts w:cs="David"/>
          <w:sz w:val="16"/>
          <w:szCs w:val="16"/>
        </w:rPr>
        <w:t>077-2703333</w:t>
      </w:r>
      <w:r>
        <w:rPr>
          <w:rFonts w:cs="David"/>
          <w:sz w:val="16"/>
          <w:szCs w:val="16"/>
          <w:rtl w:val="true"/>
        </w:rPr>
        <w:t xml:space="preserve"> ; </w:t>
      </w:r>
      <w:r>
        <w:rPr>
          <w:rFonts w:cs="David"/>
          <w:sz w:val="16"/>
          <w:sz w:val="16"/>
          <w:szCs w:val="16"/>
          <w:rtl w:val="true"/>
        </w:rPr>
        <w:t>אתר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אינטרנט</w:t>
      </w:r>
      <w:r>
        <w:rPr>
          <w:rFonts w:cs="David"/>
          <w:sz w:val="16"/>
          <w:szCs w:val="16"/>
          <w:rtl w:val="true"/>
        </w:rPr>
        <w:t xml:space="preserve">,  </w:t>
      </w:r>
      <w:hyperlink r:id="rId22">
        <w:r>
          <w:rPr>
            <w:rStyle w:val="Hyperlink"/>
            <w:sz w:val="16"/>
            <w:szCs w:val="16"/>
          </w:rPr>
          <w:t>www.court.gov.il</w:t>
        </w:r>
      </w:hyperlink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</w:rPr>
      </w:pPr>
      <w:r>
        <w:rPr>
          <w:rFonts w:ascii="David" w:hAnsi="David" w:cs="David"/>
          <w:color w:val="000000"/>
          <w:rtl w:val="true"/>
        </w:rPr>
        <w:t>י</w:t>
      </w:r>
      <w:r>
        <w:rPr>
          <w:rFonts w:cs="David" w:ascii="David" w:hAnsi="David"/>
          <w:color w:val="000000"/>
          <w:rtl w:val="true"/>
        </w:rPr>
        <w:t xml:space="preserve">' </w:t>
      </w:r>
      <w:r>
        <w:rPr>
          <w:rFonts w:ascii="David" w:hAnsi="David" w:cs="David"/>
          <w:color w:val="000000"/>
          <w:rtl w:val="true"/>
        </w:rPr>
        <w:t xml:space="preserve">דנציגר </w:t>
      </w:r>
      <w:r>
        <w:rPr>
          <w:rFonts w:cs="David" w:ascii="David" w:hAnsi="David"/>
          <w:color w:val="000000"/>
        </w:rPr>
        <w:t>54678313</w:t>
      </w:r>
    </w:p>
    <w:p>
      <w:pPr>
        <w:pStyle w:val="Ruller381"/>
        <w:ind w:end="0"/>
        <w:jc w:val="start"/>
        <w:rPr>
          <w:color w:val="000000"/>
        </w:rPr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Ruller381"/>
        <w:ind w:end="0"/>
        <w:jc w:val="start"/>
        <w:rPr>
          <w:color w:val="000000"/>
        </w:rPr>
      </w:pPr>
      <w:r>
        <w:rPr>
          <w:color w:val="000000"/>
          <w:rtl w:val="true"/>
        </w:rPr>
      </w:r>
    </w:p>
    <w:p>
      <w:pPr>
        <w:pStyle w:val="Ruller381"/>
        <w:ind w:end="0"/>
        <w:jc w:val="center"/>
        <w:rPr>
          <w:rFonts w:cs="David"/>
          <w:color w:val="0000FF"/>
          <w:szCs w:val="24"/>
          <w:u w:val="single"/>
        </w:rPr>
      </w:pPr>
      <w:hyperlink r:id="rId23">
        <w:r>
          <w:rPr>
            <w:rStyle w:val="Hyperlink"/>
            <w:sz w:val="20"/>
            <w:sz w:val="20"/>
            <w:szCs w:val="20"/>
            <w:rtl w:val="true"/>
          </w:rPr>
          <w:t>בעניין עריכה ושינויים במסמכי פסיקה</w:t>
        </w:r>
        <w:r>
          <w:rPr>
            <w:rStyle w:val="Hyperlink"/>
            <w:sz w:val="20"/>
            <w:szCs w:val="20"/>
            <w:rtl w:val="true"/>
          </w:rPr>
          <w:t xml:space="preserve">, </w:t>
        </w:r>
        <w:r>
          <w:rPr>
            <w:rStyle w:val="Hyperlink"/>
            <w:sz w:val="20"/>
            <w:sz w:val="20"/>
            <w:szCs w:val="20"/>
            <w:rtl w:val="true"/>
          </w:rPr>
          <w:t>חקיקה ועוד באתר נבו – הקש כאן</w:t>
        </w:r>
      </w:hyperlink>
    </w:p>
    <w:p>
      <w:pPr>
        <w:pStyle w:val="Ruller381"/>
        <w:ind w:end="0"/>
        <w:jc w:val="center"/>
        <w:rPr>
          <w:rFonts w:cs="David"/>
          <w:color w:val="0000FF"/>
          <w:szCs w:val="24"/>
          <w:u w:val="single"/>
        </w:rPr>
      </w:pPr>
      <w:r>
        <w:rPr>
          <w:rFonts w:cs="David"/>
          <w:color w:val="0000FF"/>
          <w:szCs w:val="24"/>
          <w:u w:val="single"/>
          <w:rtl w:val="true"/>
        </w:rPr>
      </w:r>
    </w:p>
    <w:p>
      <w:pPr>
        <w:pStyle w:val="BODYVERDICT"/>
        <w:ind w:end="0"/>
        <w:jc w:val="start"/>
        <w:rPr>
          <w:rFonts w:cs="David"/>
          <w:color w:val="0000FF"/>
          <w:szCs w:val="24"/>
          <w:u w:val="single"/>
        </w:rPr>
      </w:pPr>
      <w:r>
        <w:rPr>
          <w:rFonts w:cs="David"/>
          <w:color w:val="0000FF"/>
          <w:szCs w:val="24"/>
          <w:u w:val="single"/>
          <w:rtl w:val="true"/>
        </w:rPr>
      </w:r>
    </w:p>
    <w:sectPr>
      <w:headerReference w:type="default" r:id="rId24"/>
      <w:footerReference w:type="default" r:id="rId25"/>
      <w:type w:val="nextPage"/>
      <w:pgSz w:w="11906" w:h="16838"/>
      <w:pgMar w:left="1797" w:right="1797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TUR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David">
    <w:charset w:val="b1" w:characterSet="windows-1255"/>
    <w:family w:val="swiss"/>
    <w:pitch w:val="variable"/>
  </w:font>
  <w:font w:name="FrankRuehl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  <w:szCs w:val="24"/>
      </w:rPr>
    </w:pPr>
    <w:r>
      <w:rPr>
        <w:rFonts w:cs="FrankRuehl" w:ascii="FrankRuehl" w:hAnsi="FrankRuehl"/>
        <w:sz w:val="24"/>
        <w:szCs w:val="24"/>
        <w:rtl w:val="true"/>
      </w:rPr>
      <w:fldChar w:fldCharType="begin"/>
    </w:r>
    <w:r>
      <w:rPr>
        <w:rtl w:val="true"/>
        <w:sz w:val="24"/>
        <w:szCs w:val="24"/>
        <w:rFonts w:cs="FrankRuehl" w:ascii="FrankRuehl" w:hAnsi="FrankRuehl"/>
      </w:rPr>
      <w:instrText xml:space="preserve"> PAGE </w:instrText>
    </w:r>
    <w:r>
      <w:rPr>
        <w:rtl w:val="true"/>
        <w:sz w:val="24"/>
        <w:szCs w:val="24"/>
        <w:rFonts w:cs="FrankRuehl" w:ascii="FrankRuehl" w:hAnsi="FrankRuehl"/>
      </w:rPr>
      <w:fldChar w:fldCharType="separate"/>
    </w:r>
    <w:r>
      <w:rPr>
        <w:rtl w:val="true"/>
        <w:sz w:val="24"/>
        <w:szCs w:val="24"/>
        <w:rFonts w:cs="FrankRuehl" w:ascii="FrankRuehl" w:hAnsi="FrankRuehl"/>
      </w:rPr>
      <w:t>21</w:t>
    </w:r>
    <w:r>
      <w:rPr>
        <w:rtl w:val="true"/>
        <w:sz w:val="24"/>
        <w:szCs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  <w:szCs w:val="24"/>
      </w:rPr>
    </w:pPr>
    <w:r>
      <w:rPr>
        <w:rFonts w:cs="FrankRuehl" w:ascii="FrankRuehl" w:hAnsi="FrankRuehl"/>
        <w:color w:val="000000"/>
        <w:sz w:val="24"/>
        <w:szCs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 w:cs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5794/15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 w:cs="David"/>
        <w:color w:val="000000"/>
        <w:sz w:val="22"/>
        <w:sz w:val="22"/>
        <w:szCs w:val="22"/>
        <w:rtl w:val="true"/>
      </w:rPr>
      <w:t>מדינת ישראל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 w:cs="David"/>
        <w:color w:val="000000"/>
        <w:sz w:val="22"/>
        <w:sz w:val="22"/>
        <w:szCs w:val="22"/>
        <w:rtl w:val="true"/>
      </w:rPr>
      <w:t>שלמה טויטו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0"/>
      <w:szCs w:val="20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Ruller4">
    <w:name w:val="Ruller4 תו"/>
    <w:basedOn w:val="DefaultParagraphFont"/>
    <w:qFormat/>
    <w:rPr>
      <w:rFonts w:ascii="Arial TUR" w:hAnsi="Arial TUR" w:cs="Arial TUR"/>
      <w:spacing w:val="10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cs="Guttman Yad"/>
    </w:rPr>
  </w:style>
  <w:style w:type="character" w:styleId="Ruller3">
    <w:name w:val="Ruller 3 תו"/>
    <w:basedOn w:val="DefaultParagraphFont"/>
    <w:qFormat/>
    <w:rPr>
      <w:rFonts w:cs="FrankRuehl"/>
    </w:rPr>
  </w:style>
  <w:style w:type="character" w:styleId="BodyRuller">
    <w:name w:val="Body Ruller תו"/>
    <w:basedOn w:val="DefaultParagraphFont"/>
    <w:qFormat/>
    <w:rPr>
      <w:rFonts w:cs="David"/>
    </w:rPr>
  </w:style>
  <w:style w:type="character" w:styleId="Ruller38">
    <w:name w:val="סגנון Ruller 3 + (מורכב) ‏8 נק תו"/>
    <w:basedOn w:val="DefaultParagraphFont"/>
    <w:qFormat/>
    <w:rPr>
      <w:rFonts w:cs="David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ind w:hanging="0" w:start="0" w:end="0"/>
      <w:jc w:val="start"/>
    </w:pPr>
    <w:rPr/>
  </w:style>
  <w:style w:type="paragraph" w:styleId="Footer">
    <w:name w:val="footer"/>
    <w:basedOn w:val="Normal"/>
    <w:pPr>
      <w:ind w:hanging="0" w:start="0" w:end="0"/>
      <w:jc w:val="start"/>
    </w:pPr>
    <w:rPr/>
  </w:style>
  <w:style w:type="paragraph" w:styleId="Ruller31">
    <w:name w:val="Ruller 3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/>
  </w:style>
  <w:style w:type="paragraph" w:styleId="FirstpagestylePsakdin">
    <w:name w:val="First page style Psak din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spacing w:val="30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spacing w:lineRule="auto" w:line="360"/>
      <w:ind w:hanging="0" w:start="0" w:end="0"/>
      <w:jc w:val="both"/>
    </w:pPr>
    <w:rPr>
      <w:rFonts w:ascii="Arial TUR" w:hAnsi="Arial TUR" w:cs="Arial TUR"/>
      <w:spacing w:val="10"/>
      <w:sz w:val="22"/>
      <w:szCs w:val="22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" w:hAnsi="Arial TUR" w:cs="Arial TUR"/>
      <w:spacing w:val="10"/>
      <w:sz w:val="22"/>
      <w:szCs w:val="22"/>
    </w:rPr>
  </w:style>
  <w:style w:type="paragraph" w:styleId="Ruller6">
    <w:name w:val="Ruller6"/>
    <w:basedOn w:val="Normal"/>
    <w:qFormat/>
    <w:pPr>
      <w:ind w:hanging="0" w:start="0" w:end="0"/>
      <w:jc w:val="start"/>
    </w:pPr>
    <w:rPr>
      <w:rFonts w:ascii="Arial TUR" w:hAnsi="Arial TUR" w:cs="Arial TUR"/>
      <w:spacing w:val="10"/>
      <w:sz w:val="22"/>
      <w:szCs w:val="22"/>
    </w:rPr>
  </w:style>
  <w:style w:type="paragraph" w:styleId="WriterName">
    <w:name w:val="Writer Name"/>
    <w:basedOn w:val="Normal"/>
    <w:qFormat/>
    <w:pPr>
      <w:spacing w:lineRule="auto" w:line="360"/>
      <w:ind w:hanging="0" w:start="0" w:end="0"/>
      <w:jc w:val="both"/>
    </w:pPr>
    <w:rPr>
      <w:rFonts w:ascii="Arial TUR" w:hAnsi="Arial TUR" w:cs="Arial TUR"/>
      <w:b/>
      <w:bCs/>
      <w:spacing w:val="10"/>
      <w:sz w:val="22"/>
      <w:szCs w:val="22"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/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b/>
      <w:bCs/>
      <w:u w:val="single"/>
    </w:rPr>
  </w:style>
  <w:style w:type="paragraph" w:styleId="precasestyle">
    <w:name w:val="pre_case style"/>
    <w:basedOn w:val="Normal"/>
    <w:qFormat/>
    <w:pPr>
      <w:overflowPunct w:val="true"/>
      <w:ind w:hanging="0" w:start="0" w:end="2549"/>
      <w:jc w:val="start"/>
    </w:pPr>
    <w:rPr/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Ruller381">
    <w:name w:val="סגנון Ruller 3 + (מורכב) ‏8 נק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FileNumber1">
    <w:name w:val="סגנון File Number + ימין"/>
    <w:basedOn w:val="Normal"/>
    <w:qFormat/>
    <w:pPr>
      <w:spacing w:lineRule="auto" w:line="360"/>
      <w:ind w:hanging="0" w:start="0" w:end="0"/>
      <w:jc w:val="start"/>
    </w:pPr>
    <w:rPr/>
  </w:style>
  <w:style w:type="paragraph" w:styleId="BODYVERDICT">
    <w:name w:val="BODY VERDICT"/>
    <w:basedOn w:val="Normal"/>
    <w:qFormat/>
    <w:pPr>
      <w:ind w:hanging="0" w:start="0" w:end="0"/>
      <w:jc w:val="start"/>
    </w:pPr>
    <w:rPr>
      <w:spacing w:val="10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20247799" TargetMode="External"/><Relationship Id="rId3" Type="http://schemas.openxmlformats.org/officeDocument/2006/relationships/hyperlink" Target="http://www.nevo.co.il/case/11206030" TargetMode="External"/><Relationship Id="rId4" Type="http://schemas.openxmlformats.org/officeDocument/2006/relationships/hyperlink" Target="http://www.nevo.co.il/case/8457266" TargetMode="External"/><Relationship Id="rId5" Type="http://schemas.openxmlformats.org/officeDocument/2006/relationships/hyperlink" Target="http://www.nevo.co.il/case/10541031" TargetMode="External"/><Relationship Id="rId6" Type="http://schemas.openxmlformats.org/officeDocument/2006/relationships/hyperlink" Target="http://www.nevo.co.il/case/20198052" TargetMode="External"/><Relationship Id="rId7" Type="http://schemas.openxmlformats.org/officeDocument/2006/relationships/hyperlink" Target="http://www.nevo.co.il/case/5604013" TargetMode="External"/><Relationship Id="rId8" Type="http://schemas.openxmlformats.org/officeDocument/2006/relationships/hyperlink" Target="http://www.nevo.co.il/case/6669729" TargetMode="External"/><Relationship Id="rId9" Type="http://schemas.openxmlformats.org/officeDocument/2006/relationships/hyperlink" Target="http://www.nevo.co.il/case/10546747" TargetMode="External"/><Relationship Id="rId10" Type="http://schemas.openxmlformats.org/officeDocument/2006/relationships/hyperlink" Target="http://www.nevo.co.il/case/6146906" TargetMode="External"/><Relationship Id="rId11" Type="http://schemas.openxmlformats.org/officeDocument/2006/relationships/hyperlink" Target="http://www.nevo.co.il/case/6236266" TargetMode="External"/><Relationship Id="rId12" Type="http://schemas.openxmlformats.org/officeDocument/2006/relationships/hyperlink" Target="http://www.nevo.co.il/case/5873901" TargetMode="External"/><Relationship Id="rId13" Type="http://schemas.openxmlformats.org/officeDocument/2006/relationships/hyperlink" Target="http://www.nevo.co.il/case/20210117" TargetMode="External"/><Relationship Id="rId14" Type="http://schemas.openxmlformats.org/officeDocument/2006/relationships/hyperlink" Target="http://www.nevo.co.il/case/6010862" TargetMode="External"/><Relationship Id="rId15" Type="http://schemas.openxmlformats.org/officeDocument/2006/relationships/hyperlink" Target="http://www.nevo.co.il/case/6200488" TargetMode="External"/><Relationship Id="rId16" Type="http://schemas.openxmlformats.org/officeDocument/2006/relationships/hyperlink" Target="http://www.nevo.co.il/case/5966011" TargetMode="External"/><Relationship Id="rId17" Type="http://schemas.openxmlformats.org/officeDocument/2006/relationships/hyperlink" Target="http://www.nevo.co.il/case/5704132" TargetMode="External"/><Relationship Id="rId18" Type="http://schemas.openxmlformats.org/officeDocument/2006/relationships/hyperlink" Target="http://www.nevo.co.il/case/5574043" TargetMode="External"/><Relationship Id="rId19" Type="http://schemas.openxmlformats.org/officeDocument/2006/relationships/hyperlink" Target="http://www.nevo.co.il/case/5977359" TargetMode="External"/><Relationship Id="rId20" Type="http://schemas.openxmlformats.org/officeDocument/2006/relationships/hyperlink" Target="http://www.nevo.co.il/case/5581078" TargetMode="External"/><Relationship Id="rId21" Type="http://schemas.openxmlformats.org/officeDocument/2006/relationships/hyperlink" Target="http://www.nevo.co.il/case/16904476" TargetMode="External"/><Relationship Id="rId22" Type="http://schemas.openxmlformats.org/officeDocument/2006/relationships/hyperlink" Target="http://www.court.gov.il/" TargetMode="External"/><Relationship Id="rId23" Type="http://schemas.openxmlformats.org/officeDocument/2006/relationships/hyperlink" Target="http://www.nevo.co.il/advertisements/nevo-100.doc" TargetMode="External"/><Relationship Id="rId24" Type="http://schemas.openxmlformats.org/officeDocument/2006/relationships/header" Target="header1.xml"/><Relationship Id="rId25" Type="http://schemas.openxmlformats.org/officeDocument/2006/relationships/footer" Target="footer1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2016-02-03T11:46:00Z</dcterms:created>
  <dc:creator> </dc:creator>
  <dc:description/>
  <cp:keywords/>
  <dc:language>en-IL</dc:language>
  <cp:lastModifiedBy>Hofit</cp:lastModifiedBy>
  <dcterms:modified xsi:type="dcterms:W3CDTF">2016-02-03T11:46:00Z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שלמה טויטו;נחמן טויטו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20247799;11206030;8457266;10541031;20198052;5604013;6669729;10546747;6146906;6236266;5873901;20210117;6010862;6200488;5966011;5704132;5574043;5977359;5581078;16904476</vt:lpwstr>
  </property>
  <property fmtid="{D5CDD505-2E9C-101B-9397-08002B2CF9AE}" pid="9" name="CITY">
    <vt:lpwstr/>
  </property>
  <property fmtid="{D5CDD505-2E9C-101B-9397-08002B2CF9AE}" pid="10" name="DATE">
    <vt:lpwstr>20160131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י' דנציגר;צ' זילברטל;א' רובינשטיין</vt:lpwstr>
  </property>
  <property fmtid="{D5CDD505-2E9C-101B-9397-08002B2CF9AE}" pid="14" name="LAWYER">
    <vt:lpwstr>עדית פרג'ון;נועה עזרא;עופר אשכנזי;חגית רייזמן;מר פהמי עליאן</vt:lpwstr>
  </property>
  <property fmtid="{D5CDD505-2E9C-101B-9397-08002B2CF9AE}" pid="15" name="LINKK1">
    <vt:lpwstr/>
  </property>
  <property fmtid="{D5CDD505-2E9C-101B-9397-08002B2CF9AE}" pid="16" name="LINKK2">
    <vt:lpwstr/>
  </property>
  <property fmtid="{D5CDD505-2E9C-101B-9397-08002B2CF9AE}" pid="17" name="LINKK3">
    <vt:lpwstr/>
  </property>
  <property fmtid="{D5CDD505-2E9C-101B-9397-08002B2CF9AE}" pid="18" name="LINKK4">
    <vt:lpwstr/>
  </property>
  <property fmtid="{D5CDD505-2E9C-101B-9397-08002B2CF9AE}" pid="19" name="LINKK5">
    <vt:lpwstr/>
  </property>
  <property fmtid="{D5CDD505-2E9C-101B-9397-08002B2CF9AE}" pid="20" name="METAKZER">
    <vt:lpwstr>קרן</vt:lpwstr>
  </property>
  <property fmtid="{D5CDD505-2E9C-101B-9397-08002B2CF9AE}" pid="21" name="NEWPARTA">
    <vt:lpwstr/>
  </property>
  <property fmtid="{D5CDD505-2E9C-101B-9397-08002B2CF9AE}" pid="22" name="NEWPARTB">
    <vt:lpwstr/>
  </property>
  <property fmtid="{D5CDD505-2E9C-101B-9397-08002B2CF9AE}" pid="23" name="NEWPARTC">
    <vt:lpwstr/>
  </property>
  <property fmtid="{D5CDD505-2E9C-101B-9397-08002B2CF9AE}" pid="24" name="NEWPROC">
    <vt:lpwstr/>
  </property>
  <property fmtid="{D5CDD505-2E9C-101B-9397-08002B2CF9AE}" pid="25" name="NOSE11">
    <vt:lpwstr>עונשין</vt:lpwstr>
  </property>
  <property fmtid="{D5CDD505-2E9C-101B-9397-08002B2CF9AE}" pid="26" name="NOSE110">
    <vt:lpwstr/>
  </property>
  <property fmtid="{D5CDD505-2E9C-101B-9397-08002B2CF9AE}" pid="27" name="NOSE12">
    <vt:lpwstr>עונשין</vt:lpwstr>
  </property>
  <property fmtid="{D5CDD505-2E9C-101B-9397-08002B2CF9AE}" pid="28" name="NOSE13">
    <vt:lpwstr>עונשין</vt:lpwstr>
  </property>
  <property fmtid="{D5CDD505-2E9C-101B-9397-08002B2CF9AE}" pid="29" name="NOSE14">
    <vt:lpwstr>עונשין</vt:lpwstr>
  </property>
  <property fmtid="{D5CDD505-2E9C-101B-9397-08002B2CF9AE}" pid="30" name="NOSE15">
    <vt:lpwstr/>
  </property>
  <property fmtid="{D5CDD505-2E9C-101B-9397-08002B2CF9AE}" pid="31" name="NOSE16">
    <vt:lpwstr/>
  </property>
  <property fmtid="{D5CDD505-2E9C-101B-9397-08002B2CF9AE}" pid="32" name="NOSE17">
    <vt:lpwstr/>
  </property>
  <property fmtid="{D5CDD505-2E9C-101B-9397-08002B2CF9AE}" pid="33" name="NOSE18">
    <vt:lpwstr/>
  </property>
  <property fmtid="{D5CDD505-2E9C-101B-9397-08002B2CF9AE}" pid="34" name="NOSE19">
    <vt:lpwstr/>
  </property>
  <property fmtid="{D5CDD505-2E9C-101B-9397-08002B2CF9AE}" pid="35" name="NOSE1ID">
    <vt:lpwstr>77;77;77;77</vt:lpwstr>
  </property>
  <property fmtid="{D5CDD505-2E9C-101B-9397-08002B2CF9AE}" pid="36" name="NOSE21">
    <vt:lpwstr>ענישה</vt:lpwstr>
  </property>
  <property fmtid="{D5CDD505-2E9C-101B-9397-08002B2CF9AE}" pid="37" name="NOSE210">
    <vt:lpwstr/>
  </property>
  <property fmtid="{D5CDD505-2E9C-101B-9397-08002B2CF9AE}" pid="38" name="NOSE22">
    <vt:lpwstr>ענישה</vt:lpwstr>
  </property>
  <property fmtid="{D5CDD505-2E9C-101B-9397-08002B2CF9AE}" pid="39" name="NOSE23">
    <vt:lpwstr>ענישה</vt:lpwstr>
  </property>
  <property fmtid="{D5CDD505-2E9C-101B-9397-08002B2CF9AE}" pid="40" name="NOSE24">
    <vt:lpwstr>ענישה</vt:lpwstr>
  </property>
  <property fmtid="{D5CDD505-2E9C-101B-9397-08002B2CF9AE}" pid="41" name="NOSE25">
    <vt:lpwstr/>
  </property>
  <property fmtid="{D5CDD505-2E9C-101B-9397-08002B2CF9AE}" pid="42" name="NOSE26">
    <vt:lpwstr/>
  </property>
  <property fmtid="{D5CDD505-2E9C-101B-9397-08002B2CF9AE}" pid="43" name="NOSE27">
    <vt:lpwstr/>
  </property>
  <property fmtid="{D5CDD505-2E9C-101B-9397-08002B2CF9AE}" pid="44" name="NOSE28">
    <vt:lpwstr/>
  </property>
  <property fmtid="{D5CDD505-2E9C-101B-9397-08002B2CF9AE}" pid="45" name="NOSE29">
    <vt:lpwstr/>
  </property>
  <property fmtid="{D5CDD505-2E9C-101B-9397-08002B2CF9AE}" pid="46" name="NOSE2ID">
    <vt:lpwstr>1446;1446;1446;1446</vt:lpwstr>
  </property>
  <property fmtid="{D5CDD505-2E9C-101B-9397-08002B2CF9AE}" pid="47" name="NOSE31">
    <vt:lpwstr>מדיניות ענישה: הצתה</vt:lpwstr>
  </property>
  <property fmtid="{D5CDD505-2E9C-101B-9397-08002B2CF9AE}" pid="48" name="NOSE310">
    <vt:lpwstr/>
  </property>
  <property fmtid="{D5CDD505-2E9C-101B-9397-08002B2CF9AE}" pid="49" name="NOSE32">
    <vt:lpwstr>מדיניות ענישה: עבירות על רקע אידיאולוגי</vt:lpwstr>
  </property>
  <property fmtid="{D5CDD505-2E9C-101B-9397-08002B2CF9AE}" pid="50" name="NOSE33">
    <vt:lpwstr>מדיניות ענישה: שיקולים לחומרה</vt:lpwstr>
  </property>
  <property fmtid="{D5CDD505-2E9C-101B-9397-08002B2CF9AE}" pid="51" name="NOSE34">
    <vt:lpwstr>מתחם הענישה</vt:lpwstr>
  </property>
  <property fmtid="{D5CDD505-2E9C-101B-9397-08002B2CF9AE}" pid="52" name="NOSE35">
    <vt:lpwstr/>
  </property>
  <property fmtid="{D5CDD505-2E9C-101B-9397-08002B2CF9AE}" pid="53" name="NOSE36">
    <vt:lpwstr/>
  </property>
  <property fmtid="{D5CDD505-2E9C-101B-9397-08002B2CF9AE}" pid="54" name="NOSE37">
    <vt:lpwstr/>
  </property>
  <property fmtid="{D5CDD505-2E9C-101B-9397-08002B2CF9AE}" pid="55" name="NOSE38">
    <vt:lpwstr/>
  </property>
  <property fmtid="{D5CDD505-2E9C-101B-9397-08002B2CF9AE}" pid="56" name="NOSE39">
    <vt:lpwstr/>
  </property>
  <property fmtid="{D5CDD505-2E9C-101B-9397-08002B2CF9AE}" pid="57" name="NOSE3ID">
    <vt:lpwstr>15357;16323;8995;14985</vt:lpwstr>
  </property>
  <property fmtid="{D5CDD505-2E9C-101B-9397-08002B2CF9AE}" pid="58" name="PADIDATE">
    <vt:lpwstr>20160202</vt:lpwstr>
  </property>
  <property fmtid="{D5CDD505-2E9C-101B-9397-08002B2CF9AE}" pid="59" name="PADIMAIL">
    <vt:lpwstr>YES</vt:lpwstr>
  </property>
  <property fmtid="{D5CDD505-2E9C-101B-9397-08002B2CF9AE}" pid="60" name="PAGE">
    <vt:lpwstr/>
  </property>
  <property fmtid="{D5CDD505-2E9C-101B-9397-08002B2CF9AE}" pid="61" name="PART">
    <vt:lpwstr/>
  </property>
  <property fmtid="{D5CDD505-2E9C-101B-9397-08002B2CF9AE}" pid="62" name="PROCESS">
    <vt:lpwstr>עפ</vt:lpwstr>
  </property>
  <property fmtid="{D5CDD505-2E9C-101B-9397-08002B2CF9AE}" pid="63" name="PROCNUM">
    <vt:lpwstr>5794</vt:lpwstr>
  </property>
  <property fmtid="{D5CDD505-2E9C-101B-9397-08002B2CF9AE}" pid="64" name="PROCYEAR">
    <vt:lpwstr>15</vt:lpwstr>
  </property>
  <property fmtid="{D5CDD505-2E9C-101B-9397-08002B2CF9AE}" pid="65" name="PSAKDIN">
    <vt:lpwstr>פסק-דין</vt:lpwstr>
  </property>
  <property fmtid="{D5CDD505-2E9C-101B-9397-08002B2CF9AE}" pid="66" name="TYPE">
    <vt:lpwstr>1</vt:lpwstr>
  </property>
  <property fmtid="{D5CDD505-2E9C-101B-9397-08002B2CF9AE}" pid="67" name="TYPE_ABS_DATE">
    <vt:lpwstr>410120160131</vt:lpwstr>
  </property>
  <property fmtid="{D5CDD505-2E9C-101B-9397-08002B2CF9AE}" pid="68" name="TYPE_N_DATE">
    <vt:lpwstr>41020160131</vt:lpwstr>
  </property>
  <property fmtid="{D5CDD505-2E9C-101B-9397-08002B2CF9AE}" pid="69" name="VOLUME">
    <vt:lpwstr/>
  </property>
  <property fmtid="{D5CDD505-2E9C-101B-9397-08002B2CF9AE}" pid="70" name="WORDNUMPAGES">
    <vt:lpwstr>16</vt:lpwstr>
  </property>
</Properties>
</file>