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785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0"/>
              <w:ind w:end="0"/>
              <w:jc w:val="center"/>
              <w:rPr>
                <w:bCs/>
              </w:rPr>
            </w:pPr>
            <w:bookmarkStart w:id="0" w:name="Text1"/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בבית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המשפט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העליון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בשבתו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כבית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משפט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לערעורים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פליליים</w:t>
            </w:r>
            <w:bookmarkEnd w:id="0"/>
          </w:p>
        </w:tc>
      </w:tr>
    </w:tbl>
    <w:p>
      <w:pPr>
        <w:pStyle w:val="Normal"/>
        <w:ind w:end="0"/>
        <w:jc w:val="end"/>
        <w:rPr>
          <w:b/>
          <w:bCs/>
        </w:rPr>
      </w:pPr>
      <w:r>
        <w:rPr>
          <w:b/>
          <w:bCs/>
          <w:rtl w:val="true"/>
        </w:rPr>
        <w:t> </w:t>
      </w:r>
    </w:p>
    <w:tbl>
      <w:tblPr>
        <w:bidiVisual w:val="true"/>
        <w:tblW w:w="882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829"/>
      </w:tblGrid>
      <w:tr>
        <w:trPr>
          <w:trHeight w:val="342" w:hRule="atLeast"/>
        </w:trPr>
        <w:tc>
          <w:tcPr>
            <w:tcW w:w="8829" w:type="dxa"/>
            <w:tcBorders/>
          </w:tcPr>
          <w:p>
            <w:pPr>
              <w:pStyle w:val="filenumber"/>
              <w:ind w:end="0"/>
              <w:jc w:val="end"/>
              <w:rPr>
                <w:b/>
                <w:bCs/>
                <w:sz w:val="28"/>
                <w:szCs w:val="28"/>
              </w:rPr>
            </w:pPr>
            <w:bookmarkStart w:id="1" w:name="casename_body"/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ע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 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Cs/>
                <w:sz w:val="28"/>
                <w:szCs w:val="28"/>
              </w:rPr>
              <w:t>8899/06</w:t>
            </w:r>
            <w:bookmarkEnd w:id="1"/>
          </w:p>
        </w:tc>
      </w:tr>
    </w:tbl>
    <w:p>
      <w:pPr>
        <w:pStyle w:val="Normal"/>
        <w:ind w:end="0"/>
        <w:jc w:val="end"/>
        <w:rPr>
          <w:b/>
          <w:bCs/>
        </w:rPr>
      </w:pPr>
      <w:r>
        <w:rPr>
          <w:b/>
          <w:bCs/>
          <w:rtl w:val="true"/>
        </w:rPr>
        <w:t> </w:t>
      </w:r>
    </w:p>
    <w:tbl>
      <w:tblPr>
        <w:bidiVisual w:val="true"/>
        <w:tblW w:w="852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"/>
              <w:ind w:end="0"/>
              <w:jc w:val="start"/>
              <w:rPr>
                <w:rFonts w:cs="David"/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בפני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:   </w:t>
            </w:r>
          </w:p>
        </w:tc>
        <w:tc>
          <w:tcPr>
            <w:tcW w:w="5238" w:type="dxa"/>
            <w:tcBorders/>
          </w:tcPr>
          <w:p>
            <w:pPr>
              <w:pStyle w:val="bodyruller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השופטת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מ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נאור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"/>
              <w:ind w:end="0"/>
              <w:jc w:val="start"/>
              <w:rPr>
                <w:rFonts w:cs="David"/>
                <w:sz w:val="28"/>
                <w:szCs w:val="28"/>
              </w:rPr>
            </w:pPr>
            <w:r>
              <w:rPr>
                <w:rFonts w:cs="David"/>
                <w:sz w:val="28"/>
                <w:szCs w:val="28"/>
                <w:rtl w:val="true"/>
              </w:rPr>
              <w:t> </w:t>
            </w:r>
          </w:p>
        </w:tc>
        <w:tc>
          <w:tcPr>
            <w:tcW w:w="5238" w:type="dxa"/>
            <w:tcBorders/>
          </w:tcPr>
          <w:p>
            <w:pPr>
              <w:pStyle w:val="bodyruller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השופטת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א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חיות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"/>
              <w:ind w:end="0"/>
              <w:jc w:val="start"/>
              <w:rPr>
                <w:rFonts w:cs="David"/>
                <w:sz w:val="28"/>
                <w:szCs w:val="28"/>
              </w:rPr>
            </w:pPr>
            <w:r>
              <w:rPr>
                <w:rFonts w:cs="David"/>
                <w:sz w:val="28"/>
                <w:szCs w:val="28"/>
                <w:rtl w:val="true"/>
              </w:rPr>
              <w:t> </w:t>
            </w:r>
          </w:p>
        </w:tc>
        <w:tc>
          <w:tcPr>
            <w:tcW w:w="5238" w:type="dxa"/>
            <w:tcBorders/>
          </w:tcPr>
          <w:p>
            <w:pPr>
              <w:pStyle w:val="bodyruller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השופט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חשין</w:t>
            </w:r>
          </w:p>
        </w:tc>
      </w:tr>
    </w:tbl>
    <w:p>
      <w:pPr>
        <w:pStyle w:val="ruller3"/>
        <w:ind w:end="0"/>
        <w:jc w:val="start"/>
        <w:rPr>
          <w:rFonts w:cs="Miriam"/>
          <w:b/>
          <w:bCs/>
          <w:sz w:val="28"/>
          <w:szCs w:val="28"/>
        </w:rPr>
      </w:pPr>
      <w:r>
        <w:rPr>
          <w:rFonts w:cs="Miriam"/>
          <w:b/>
          <w:bCs/>
          <w:sz w:val="28"/>
          <w:szCs w:val="28"/>
          <w:rtl w:val="true"/>
        </w:rPr>
        <w:t> </w:t>
      </w:r>
    </w:p>
    <w:tbl>
      <w:tblPr>
        <w:bidiVisual w:val="true"/>
        <w:tblW w:w="852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"/>
              <w:ind w:end="0"/>
              <w:jc w:val="start"/>
              <w:rPr>
                <w:rFonts w:cs="David"/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המערער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עומר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ארמין</w:t>
            </w:r>
          </w:p>
        </w:tc>
      </w:tr>
    </w:tbl>
    <w:p>
      <w:pPr>
        <w:pStyle w:val="ruller3"/>
        <w:ind w:end="0"/>
        <w:jc w:val="start"/>
        <w:rPr/>
      </w:pPr>
      <w:r>
        <w:rPr>
          <w:rtl w:val="true"/>
        </w:rPr>
        <w:t xml:space="preserve">                                           </w:t>
      </w:r>
    </w:p>
    <w:tbl>
      <w:tblPr>
        <w:bidiVisual w:val="true"/>
        <w:tblW w:w="852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"/>
              <w:ind w:end="0"/>
              <w:jc w:val="start"/>
              <w:rPr/>
            </w:pPr>
            <w:r>
              <w:rPr>
                <w:rtl w:val="true"/>
              </w:rPr>
              <w:t> </w:t>
            </w:r>
          </w:p>
        </w:tc>
        <w:tc>
          <w:tcPr>
            <w:tcW w:w="5238" w:type="dxa"/>
            <w:tcBorders/>
          </w:tcPr>
          <w:p>
            <w:pPr>
              <w:pStyle w:val="bodyruller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נ</w:t>
            </w:r>
            <w:r>
              <w:rPr>
                <w:rtl w:val="true"/>
              </w:rPr>
              <w:t xml:space="preserve"> 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ג</w:t>
            </w:r>
            <w:r>
              <w:rPr>
                <w:rtl w:val="true"/>
              </w:rPr>
              <w:t xml:space="preserve"> 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</w:p>
        </w:tc>
      </w:tr>
    </w:tbl>
    <w:p>
      <w:pPr>
        <w:pStyle w:val="ruller3"/>
        <w:ind w:end="0"/>
        <w:jc w:val="start"/>
        <w:rPr/>
      </w:pPr>
      <w:r>
        <w:rPr>
          <w:rtl w:val="true"/>
        </w:rPr>
        <w:t xml:space="preserve">                                                                                                     </w:t>
      </w:r>
    </w:p>
    <w:tbl>
      <w:tblPr>
        <w:bidiVisual w:val="true"/>
        <w:tblW w:w="852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"/>
              <w:ind w:end="0"/>
              <w:jc w:val="start"/>
              <w:rPr>
                <w:rFonts w:cs="David"/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המשיבה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מדינת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ישראל</w:t>
            </w:r>
          </w:p>
        </w:tc>
      </w:tr>
    </w:tbl>
    <w:p>
      <w:pPr>
        <w:pStyle w:val="ruller3"/>
        <w:ind w:end="0"/>
        <w:jc w:val="start"/>
        <w:rPr>
          <w:sz w:val="28"/>
          <w:szCs w:val="28"/>
        </w:rPr>
      </w:pPr>
      <w:r>
        <w:rPr>
          <w:rFonts w:cs="FrankRuehl"/>
          <w:sz w:val="28"/>
          <w:szCs w:val="28"/>
          <w:rtl w:val="true"/>
        </w:rPr>
        <w:t>                                          </w:t>
      </w:r>
      <w:r>
        <w:rPr>
          <w:rFonts w:cs="Times New Roman"/>
          <w:sz w:val="28"/>
          <w:szCs w:val="28"/>
          <w:rtl w:val="true"/>
        </w:rPr>
        <w:t xml:space="preserve"> </w:t>
      </w:r>
    </w:p>
    <w:tbl>
      <w:tblPr>
        <w:bidiVisual w:val="true"/>
        <w:tblW w:w="523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"/>
              <w:ind w:end="0"/>
              <w:jc w:val="both"/>
              <w:rPr/>
            </w:pPr>
            <w:r>
              <w:rPr>
                <w:rFonts w:cs="David"/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על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הכרעת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הדין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וגזר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הדין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של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בבאר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שבע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</w:t>
            </w:r>
            <w:hyperlink r:id="rId2">
              <w:r>
                <w:rPr>
                  <w:rStyle w:val="Hyperlink"/>
                  <w:rFonts w:cs="David"/>
                  <w:sz w:val="24"/>
                  <w:sz w:val="24"/>
                  <w:szCs w:val="24"/>
                  <w:rtl w:val="true"/>
                </w:rPr>
                <w:t>ת</w:t>
              </w:r>
              <w:r>
                <w:rPr>
                  <w:rStyle w:val="Hyperlink"/>
                  <w:rFonts w:cs="David"/>
                  <w:sz w:val="24"/>
                  <w:szCs w:val="24"/>
                  <w:rtl w:val="true"/>
                </w:rPr>
                <w:t>"</w:t>
              </w:r>
              <w:r>
                <w:rPr>
                  <w:rStyle w:val="Hyperlink"/>
                  <w:rFonts w:cs="David"/>
                  <w:sz w:val="24"/>
                  <w:sz w:val="24"/>
                  <w:szCs w:val="24"/>
                  <w:rtl w:val="true"/>
                </w:rPr>
                <w:t>פ</w:t>
              </w:r>
              <w:r>
                <w:rPr>
                  <w:rStyle w:val="Hyperlink"/>
                  <w:sz w:val="24"/>
                  <w:sz w:val="24"/>
                  <w:szCs w:val="24"/>
                  <w:rtl w:val="true"/>
                </w:rPr>
                <w:t xml:space="preserve"> </w:t>
              </w:r>
              <w:r>
                <w:rPr>
                  <w:rStyle w:val="Hyperlink"/>
                  <w:rFonts w:cs="David"/>
                  <w:sz w:val="24"/>
                  <w:szCs w:val="24"/>
                </w:rPr>
                <w:t>8177/05</w:t>
              </w:r>
            </w:hyperlink>
            <w:r>
              <w:rPr>
                <w:rFonts w:cs="David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שניתנו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ביום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Cs w:val="24"/>
              </w:rPr>
              <w:t>10.8.06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וביום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Cs w:val="24"/>
              </w:rPr>
              <w:t>19.9.06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על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כבוד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השופט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ח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'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עמר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ז</w:t>
            </w:r>
            <w:r>
              <w:rPr>
                <w:rFonts w:cs="David"/>
                <w:sz w:val="24"/>
                <w:szCs w:val="24"/>
                <w:rtl w:val="true"/>
              </w:rPr>
              <w:t>"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ל</w:t>
            </w:r>
          </w:p>
        </w:tc>
      </w:tr>
    </w:tbl>
    <w:p>
      <w:pPr>
        <w:pStyle w:val="ruller3"/>
        <w:ind w:end="0"/>
        <w:jc w:val="start"/>
        <w:rPr>
          <w:sz w:val="28"/>
          <w:szCs w:val="28"/>
        </w:rPr>
      </w:pPr>
      <w:r>
        <w:rPr>
          <w:rFonts w:cs="FrankRuehl"/>
          <w:sz w:val="28"/>
          <w:szCs w:val="28"/>
          <w:rtl w:val="true"/>
        </w:rPr>
        <w:t>                                          </w:t>
      </w:r>
      <w:r>
        <w:rPr>
          <w:rFonts w:cs="Times New Roman"/>
          <w:sz w:val="28"/>
          <w:szCs w:val="28"/>
          <w:rtl w:val="true"/>
        </w:rPr>
        <w:t xml:space="preserve"> </w:t>
      </w:r>
    </w:p>
    <w:tbl>
      <w:tblPr>
        <w:bidiVisual w:val="true"/>
        <w:tblW w:w="853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"/>
              <w:ind w:end="0"/>
              <w:jc w:val="start"/>
              <w:rPr>
                <w:sz w:val="24"/>
                <w:szCs w:val="24"/>
              </w:rPr>
            </w:pPr>
            <w:r>
              <w:rPr>
                <w:rFonts w:cs="David"/>
                <w:sz w:val="24"/>
                <w:sz w:val="24"/>
                <w:szCs w:val="24"/>
                <w:rtl w:val="true"/>
              </w:rPr>
              <w:t>תאריכי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הישיבות</w:t>
            </w:r>
            <w:r>
              <w:rPr>
                <w:rFonts w:cs="David"/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"/>
              <w:ind w:end="0"/>
              <w:jc w:val="start"/>
              <w:rPr/>
            </w:pPr>
            <w:bookmarkStart w:id="2" w:name="xDate"/>
            <w:r>
              <w:rPr>
                <w:rFonts w:cs="David"/>
                <w:sz w:val="24"/>
                <w:sz w:val="24"/>
                <w:szCs w:val="24"/>
                <w:rtl w:val="true"/>
              </w:rPr>
              <w:t>כ</w:t>
            </w:r>
            <w:r>
              <w:rPr>
                <w:rFonts w:cs="David"/>
                <w:sz w:val="24"/>
                <w:szCs w:val="24"/>
                <w:rtl w:val="true"/>
              </w:rPr>
              <w:t>"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ד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בשבט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התשס</w:t>
            </w:r>
            <w:r>
              <w:rPr>
                <w:rFonts w:cs="David"/>
                <w:sz w:val="24"/>
                <w:szCs w:val="24"/>
                <w:rtl w:val="true"/>
              </w:rPr>
              <w:t>"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ז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;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כ</w:t>
            </w:r>
            <w:r>
              <w:rPr>
                <w:rFonts w:cs="David"/>
                <w:sz w:val="24"/>
                <w:szCs w:val="24"/>
                <w:rtl w:val="true"/>
              </w:rPr>
              <w:t>"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ט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בניסן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התשס</w:t>
            </w:r>
            <w:r>
              <w:rPr>
                <w:rFonts w:cs="David"/>
                <w:sz w:val="24"/>
                <w:szCs w:val="24"/>
                <w:rtl w:val="true"/>
              </w:rPr>
              <w:t>"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ז</w:t>
            </w:r>
            <w:bookmarkEnd w:id="2"/>
            <w:r>
              <w:rPr>
                <w:rtl w:val="true"/>
              </w:rPr>
              <w:t xml:space="preserve">       </w:t>
            </w:r>
          </w:p>
        </w:tc>
        <w:tc>
          <w:tcPr>
            <w:tcW w:w="2977" w:type="dxa"/>
            <w:tcBorders/>
          </w:tcPr>
          <w:p>
            <w:pPr>
              <w:pStyle w:val="bodyruller"/>
              <w:ind w:end="0"/>
              <w:jc w:val="start"/>
              <w:rPr/>
            </w:pPr>
            <w:bookmarkStart w:id="3" w:name="xGDate"/>
            <w:r>
              <w:rPr>
                <w:rFonts w:cs="David"/>
                <w:sz w:val="24"/>
                <w:szCs w:val="24"/>
                <w:rtl w:val="true"/>
              </w:rPr>
              <w:t>(</w:t>
            </w:r>
            <w:r>
              <w:rPr>
                <w:rFonts w:cs="David"/>
                <w:sz w:val="24"/>
                <w:szCs w:val="24"/>
              </w:rPr>
              <w:t>12.2.07</w:t>
            </w:r>
            <w:r>
              <w:rPr>
                <w:rFonts w:cs="David"/>
                <w:sz w:val="24"/>
                <w:szCs w:val="24"/>
                <w:rtl w:val="true"/>
              </w:rPr>
              <w:t>)</w:t>
            </w:r>
            <w:bookmarkEnd w:id="3"/>
          </w:p>
          <w:p>
            <w:pPr>
              <w:pStyle w:val="bodyruller"/>
              <w:ind w:end="0"/>
              <w:jc w:val="start"/>
              <w:rPr>
                <w:rFonts w:cs="David"/>
                <w:sz w:val="24"/>
                <w:szCs w:val="24"/>
              </w:rPr>
            </w:pPr>
            <w:r>
              <w:rPr>
                <w:rFonts w:cs="David"/>
                <w:sz w:val="24"/>
                <w:szCs w:val="24"/>
                <w:rtl w:val="true"/>
              </w:rPr>
              <w:t>(</w:t>
            </w:r>
            <w:r>
              <w:rPr>
                <w:rFonts w:cs="David"/>
                <w:sz w:val="24"/>
                <w:szCs w:val="24"/>
              </w:rPr>
              <w:t>17.4.07</w:t>
            </w:r>
            <w:r>
              <w:rPr>
                <w:rFonts w:cs="David"/>
                <w:sz w:val="24"/>
                <w:szCs w:val="24"/>
                <w:rtl w:val="true"/>
              </w:rPr>
              <w:t>)</w:t>
            </w:r>
          </w:p>
        </w:tc>
      </w:tr>
    </w:tbl>
    <w:p>
      <w:pPr>
        <w:pStyle w:val="ruller3"/>
        <w:ind w:end="0"/>
        <w:jc w:val="start"/>
        <w:rPr/>
      </w:pPr>
      <w:r>
        <w:rPr>
          <w:rtl w:val="true"/>
        </w:rPr>
        <w:t> </w:t>
      </w:r>
    </w:p>
    <w:tbl>
      <w:tblPr>
        <w:bidiVisual w:val="true"/>
        <w:tblW w:w="849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בשם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המערער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עו</w:t>
            </w:r>
            <w:r>
              <w:rPr>
                <w:rFonts w:cs="David"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מחמוד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נעאמנה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</w:p>
        </w:tc>
      </w:tr>
    </w:tbl>
    <w:p>
      <w:pPr>
        <w:pStyle w:val="ruller3"/>
        <w:ind w:end="0"/>
        <w:jc w:val="start"/>
        <w:rPr/>
      </w:pPr>
      <w:r>
        <w:rPr>
          <w:rtl w:val="true"/>
        </w:rPr>
        <w:t> </w:t>
      </w:r>
    </w:p>
    <w:tbl>
      <w:tblPr>
        <w:bidiVisual w:val="true"/>
        <w:tblW w:w="849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"/>
              <w:ind w:end="0"/>
              <w:jc w:val="start"/>
              <w:rPr>
                <w:sz w:val="28"/>
                <w:szCs w:val="28"/>
              </w:rPr>
            </w:pPr>
            <w:bookmarkStart w:id="4" w:name="FirstLawyer"/>
            <w:bookmarkEnd w:id="4"/>
            <w:r>
              <w:rPr>
                <w:rFonts w:cs="David"/>
                <w:sz w:val="28"/>
                <w:sz w:val="28"/>
                <w:szCs w:val="28"/>
                <w:rtl w:val="true"/>
              </w:rPr>
              <w:t>בשם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המשיבה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עו</w:t>
            </w:r>
            <w:r>
              <w:rPr>
                <w:rFonts w:cs="David"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עמית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אופק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</w:p>
        </w:tc>
      </w:tr>
    </w:tbl>
    <w:p>
      <w:pPr>
        <w:pStyle w:val="Normal"/>
        <w:ind w:end="0"/>
        <w:jc w:val="start"/>
        <w:rPr/>
      </w:pPr>
      <w:r>
        <w:rPr>
          <w:rFonts w:cs="David"/>
          <w:sz w:val="24"/>
          <w:szCs w:val="24"/>
          <w:rtl w:val="true"/>
        </w:rPr>
        <w:t> 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pBdr>
          <w:top w:val="single" w:sz="4" w:space="0" w:color="000000"/>
          <w:bottom w:val="single" w:sz="4" w:space="0" w:color="000000"/>
        </w:pBdr>
        <w:spacing w:lineRule="exact" w:line="320"/>
        <w:ind w:end="0"/>
        <w:jc w:val="both"/>
        <w:rPr>
          <w:rFonts w:cs="FrankRuehl"/>
          <w:sz w:val="26"/>
          <w:szCs w:val="26"/>
        </w:rPr>
      </w:pPr>
      <w:r>
        <w:rPr>
          <w:rFonts w:cs="FrankRuehl"/>
          <w:sz w:val="26"/>
          <w:szCs w:val="26"/>
          <w:rtl w:val="true"/>
        </w:rPr>
      </w:r>
    </w:p>
    <w:p>
      <w:pPr>
        <w:pStyle w:val="Normal"/>
        <w:pBdr>
          <w:top w:val="single" w:sz="4" w:space="0" w:color="000000"/>
          <w:bottom w:val="single" w:sz="4" w:space="0" w:color="000000"/>
        </w:pBdr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cs="FrankRuehl" w:ascii="FrankRuehl" w:hAnsi="FrankRuehl"/>
          <w:sz w:val="24"/>
          <w:szCs w:val="24"/>
          <w:rtl w:val="true"/>
        </w:rPr>
      </w:r>
    </w:p>
    <w:p>
      <w:pPr>
        <w:pStyle w:val="Normal"/>
        <w:pBdr>
          <w:top w:val="single" w:sz="4" w:space="0" w:color="000000"/>
          <w:bottom w:val="single" w:sz="4" w:space="0" w:color="000000"/>
        </w:pBdr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cs="FrankRuehl" w:ascii="FrankRuehl" w:hAnsi="FrankRuehl"/>
          <w:sz w:val="24"/>
          <w:szCs w:val="24"/>
          <w:rtl w:val="true"/>
        </w:rPr>
      </w:r>
    </w:p>
    <w:p>
      <w:pPr>
        <w:pStyle w:val="Normal"/>
        <w:ind w:end="0"/>
        <w:jc w:val="start"/>
        <w:rPr>
          <w:rFonts w:ascii="FrankRuehl" w:hAnsi="FrankRuehl" w:cs="FrankRuehl"/>
          <w:sz w:val="24"/>
          <w:szCs w:val="24"/>
        </w:rPr>
      </w:pPr>
      <w:r>
        <w:rPr>
          <w:rFonts w:cs="FrankRuehl" w:ascii="FrankRuehl" w:hAnsi="FrankRuehl"/>
          <w:sz w:val="24"/>
          <w:szCs w:val="24"/>
          <w:rtl w:val="true"/>
        </w:rPr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bookmarkStart w:id="5" w:name="Links_Start"/>
      <w:bookmarkEnd w:id="5"/>
      <w:r>
        <w:rPr>
          <w:rFonts w:ascii="FrankRuehl" w:hAnsi="FrankRuehl" w:cs="FrankRuehl"/>
          <w:sz w:val="24"/>
          <w:sz w:val="24"/>
          <w:szCs w:val="24"/>
          <w:rtl w:val="true"/>
        </w:rPr>
        <w:t>ספרות</w:t>
      </w:r>
      <w:r>
        <w:rPr>
          <w:rFonts w:cs="FrankRuehl" w:ascii="FrankRuehl" w:hAnsi="FrankRuehl"/>
          <w:sz w:val="24"/>
          <w:szCs w:val="24"/>
          <w:rtl w:val="true"/>
        </w:rPr>
        <w:t>:</w:t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Style w:val="Hyperlink"/>
          <w:rFonts w:ascii="FrankRuehl" w:hAnsi="FrankRuehl" w:cs="FrankRuehl"/>
          <w:sz w:val="24"/>
          <w:szCs w:val="24"/>
          <w:u w:val="none"/>
        </w:rPr>
      </w:pPr>
      <w:hyperlink r:id="rId3"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 xml:space="preserve">יעקב קדמי  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 xml:space="preserve"> </w:t>
        </w:r>
        <w:r>
          <w:rPr>
            <w:rStyle w:val="Hyperlink"/>
            <w:rFonts w:ascii="FrankRuehl" w:hAnsi="FrankRuehl" w:cs="FrankRuehl"/>
            <w:b/>
            <w:b/>
            <w:bCs/>
            <w:sz w:val="24"/>
            <w:sz w:val="24"/>
            <w:szCs w:val="24"/>
            <w:u w:val="none"/>
            <w:rtl w:val="true"/>
          </w:rPr>
          <w:t xml:space="preserve">על הראיות </w:t>
        </w:r>
        <w:r>
          <w:rPr>
            <w:rStyle w:val="Hyperlink"/>
            <w:rFonts w:cs="FrankRuehl" w:ascii="FrankRuehl" w:hAnsi="FrankRuehl"/>
            <w:b/>
            <w:bCs/>
            <w:sz w:val="24"/>
            <w:szCs w:val="24"/>
            <w:u w:val="none"/>
            <w:rtl w:val="true"/>
          </w:rPr>
          <w:t xml:space="preserve">- </w:t>
        </w:r>
        <w:r>
          <w:rPr>
            <w:rStyle w:val="Hyperlink"/>
            <w:rFonts w:ascii="FrankRuehl" w:hAnsi="FrankRuehl" w:cs="FrankRuehl"/>
            <w:b/>
            <w:b/>
            <w:bCs/>
            <w:sz w:val="24"/>
            <w:sz w:val="24"/>
            <w:szCs w:val="24"/>
            <w:u w:val="none"/>
            <w:rtl w:val="true"/>
          </w:rPr>
          <w:t xml:space="preserve">חלק ראשון </w:t>
        </w:r>
        <w:r>
          <w:rPr>
            <w:rStyle w:val="Hyperlink"/>
            <w:rFonts w:cs="FrankRuehl" w:ascii="FrankRuehl" w:hAnsi="FrankRuehl"/>
            <w:b/>
            <w:bCs/>
            <w:sz w:val="24"/>
            <w:szCs w:val="24"/>
            <w:u w:val="none"/>
            <w:rtl w:val="true"/>
          </w:rPr>
          <w:t xml:space="preserve">- </w:t>
        </w:r>
        <w:r>
          <w:rPr>
            <w:rStyle w:val="Hyperlink"/>
            <w:rFonts w:ascii="FrankRuehl" w:hAnsi="FrankRuehl" w:cs="FrankRuehl"/>
            <w:b/>
            <w:b/>
            <w:bCs/>
            <w:sz w:val="24"/>
            <w:sz w:val="24"/>
            <w:szCs w:val="24"/>
            <w:u w:val="none"/>
            <w:rtl w:val="true"/>
          </w:rPr>
          <w:t xml:space="preserve">הדין בראי הפסיקה 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Style w:val="Hyperlink"/>
        </w:rPr>
      </w:pPr>
      <w:hyperlink r:id="rId4">
        <w:r>
          <w:rPr>
            <w:rtl w:val="true"/>
          </w:rPr>
        </w:r>
      </w:hyperlink>
      <w:bookmarkStart w:id="6" w:name="LawTable"/>
      <w:bookmarkStart w:id="7" w:name="Links_End"/>
      <w:bookmarkStart w:id="8" w:name="LawTable"/>
      <w:bookmarkStart w:id="9" w:name="Links_End"/>
      <w:bookmarkEnd w:id="8"/>
      <w:bookmarkEnd w:id="9"/>
    </w:p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" w:hAnsi="FrankRuehl" w:cs="FrankRuehl"/>
          <w:color w:val="0000FF"/>
          <w:sz w:val="24"/>
          <w:szCs w:val="24"/>
        </w:rPr>
      </w:pPr>
      <w:r>
        <w:rPr>
          <w:rFonts w:cs="FrankRuehl" w:ascii="FrankRuehl" w:hAnsi="FrankRuehl"/>
          <w:color w:val="0000FF"/>
          <w:sz w:val="24"/>
          <w:szCs w:val="24"/>
          <w:rtl w:val="true"/>
        </w:rPr>
      </w:r>
    </w:p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" w:hAnsi="FrankRuehl" w:cs="FrankRuehl"/>
          <w:color w:val="0000FF"/>
          <w:sz w:val="24"/>
          <w:szCs w:val="24"/>
        </w:rPr>
      </w:pPr>
      <w:r>
        <w:rPr>
          <w:rFonts w:cs="FrankRuehl" w:ascii="FrankRuehl" w:hAnsi="FrankRuehl"/>
          <w:color w:val="0000FF"/>
          <w:sz w:val="24"/>
          <w:szCs w:val="24"/>
          <w:rtl w:val="true"/>
        </w:rPr>
      </w:r>
    </w:p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" w:hAnsi="FrankRuehl" w:cs="FrankRuehl"/>
          <w:color w:val="0000FF"/>
          <w:sz w:val="24"/>
          <w:szCs w:val="24"/>
        </w:rPr>
      </w:pPr>
      <w:r>
        <w:rPr>
          <w:rFonts w:ascii="FrankRuehl" w:hAnsi="FrankRuehl" w:cs="FrankRuehl"/>
          <w:color w:val="0000FF"/>
          <w:sz w:val="24"/>
          <w:sz w:val="24"/>
          <w:szCs w:val="24"/>
          <w:rtl w:val="true"/>
        </w:rPr>
        <w:t>חקיקה שאוזכרה</w:t>
      </w:r>
      <w:r>
        <w:rPr>
          <w:rFonts w:cs="FrankRuehl" w:ascii="FrankRuehl" w:hAnsi="FrankRuehl"/>
          <w:color w:val="0000FF"/>
          <w:sz w:val="24"/>
          <w:szCs w:val="24"/>
          <w:rtl w:val="true"/>
        </w:rPr>
        <w:t xml:space="preserve">: </w:t>
      </w:r>
    </w:p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hyperlink r:id="rId5"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</w:rPr>
          <w:t>1977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szCs w:val="24"/>
          <w:rtl w:val="true"/>
        </w:rPr>
        <w:t>סע</w:t>
      </w:r>
      <w:r>
        <w:rPr>
          <w:rFonts w:cs="FrankRuehl" w:ascii="FrankRuehl" w:hAnsi="FrankRuehl"/>
          <w:sz w:val="24"/>
          <w:szCs w:val="24"/>
          <w:rtl w:val="true"/>
        </w:rPr>
        <w:t xml:space="preserve">'  </w:t>
      </w:r>
      <w:hyperlink r:id="rId6">
        <w:r>
          <w:rPr>
            <w:rStyle w:val="Hyperlink"/>
            <w:rFonts w:cs="FrankRuehl" w:ascii="FrankRuehl" w:hAnsi="FrankRuehl"/>
            <w:color w:val="0000FF"/>
            <w:sz w:val="24"/>
            <w:szCs w:val="24"/>
          </w:rPr>
          <w:t>144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rtl w:val="true"/>
          </w:rPr>
          <w:t>)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7">
        <w:r>
          <w:rPr>
            <w:rStyle w:val="Hyperlink"/>
            <w:rFonts w:cs="FrankRuehl" w:ascii="FrankRuehl" w:hAnsi="FrankRuehl"/>
            <w:color w:val="0000FF"/>
            <w:sz w:val="24"/>
            <w:szCs w:val="24"/>
          </w:rPr>
          <w:t>144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rtl w:val="true"/>
          </w:rPr>
          <w:t>ב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rtl w:val="true"/>
          </w:rPr>
          <w:t>)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8">
        <w:r>
          <w:rPr>
            <w:rStyle w:val="Hyperlink"/>
            <w:rFonts w:cs="FrankRuehl" w:ascii="FrankRuehl" w:hAnsi="FrankRuehl"/>
            <w:color w:val="0000FF"/>
            <w:sz w:val="24"/>
            <w:szCs w:val="24"/>
          </w:rPr>
          <w:t>144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rtl w:val="true"/>
          </w:rPr>
          <w:t>ב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</w:rPr>
          <w:t>2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rtl w:val="true"/>
          </w:rPr>
          <w:t>)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9">
        <w:r>
          <w:rPr>
            <w:rStyle w:val="Hyperlink"/>
            <w:rFonts w:cs="FrankRuehl" w:ascii="FrankRuehl" w:hAnsi="FrankRuehl"/>
            <w:color w:val="0000FF"/>
            <w:sz w:val="24"/>
            <w:szCs w:val="24"/>
          </w:rPr>
          <w:t>34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rtl w:val="true"/>
          </w:rPr>
          <w:t>כד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10">
        <w:r>
          <w:rPr>
            <w:rStyle w:val="Hyperlink"/>
            <w:rFonts w:cs="FrankRuehl" w:ascii="FrankRuehl" w:hAnsi="FrankRuehl"/>
            <w:color w:val="0000FF"/>
            <w:sz w:val="24"/>
            <w:szCs w:val="24"/>
          </w:rPr>
          <w:t>499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rtl w:val="true"/>
          </w:rPr>
          <w:t>)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rtl w:val="true"/>
          </w:rPr>
          <w:t>(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</w:rPr>
          <w:t>1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rtl w:val="true"/>
          </w:rPr>
          <w:t>)</w:t>
        </w:r>
      </w:hyperlink>
    </w:p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hyperlink r:id="rId11"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rtl w:val="true"/>
          </w:rPr>
          <w:t xml:space="preserve">פקודת הראיות 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rtl w:val="true"/>
          </w:rPr>
          <w:t>[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rtl w:val="true"/>
          </w:rPr>
          <w:t>נוסח חדש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rtl w:val="true"/>
          </w:rPr>
          <w:t xml:space="preserve">],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</w:rPr>
          <w:t>1971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szCs w:val="24"/>
          <w:rtl w:val="true"/>
        </w:rPr>
        <w:t>סע</w:t>
      </w:r>
      <w:r>
        <w:rPr>
          <w:rFonts w:cs="FrankRuehl" w:ascii="FrankRuehl" w:hAnsi="FrankRuehl"/>
          <w:sz w:val="24"/>
          <w:szCs w:val="24"/>
          <w:rtl w:val="true"/>
        </w:rPr>
        <w:t xml:space="preserve">'  </w:t>
      </w:r>
      <w:hyperlink r:id="rId12">
        <w:r>
          <w:rPr>
            <w:rStyle w:val="Hyperlink"/>
            <w:rFonts w:cs="FrankRuehl" w:ascii="FrankRuehl" w:hAnsi="FrankRuehl"/>
            <w:color w:val="0000FF"/>
            <w:sz w:val="24"/>
            <w:szCs w:val="24"/>
          </w:rPr>
          <w:t>10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rtl w:val="true"/>
          </w:rPr>
          <w:t>)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13">
        <w:r>
          <w:rPr>
            <w:rStyle w:val="Hyperlink"/>
            <w:rFonts w:cs="FrankRuehl" w:ascii="FrankRuehl" w:hAnsi="FrankRuehl"/>
            <w:color w:val="0000FF"/>
            <w:sz w:val="24"/>
            <w:szCs w:val="24"/>
          </w:rPr>
          <w:t>36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14">
        <w:r>
          <w:rPr>
            <w:rStyle w:val="Hyperlink"/>
            <w:rFonts w:cs="FrankRuehl" w:ascii="FrankRuehl" w:hAnsi="FrankRuehl"/>
            <w:color w:val="0000FF"/>
            <w:sz w:val="24"/>
            <w:szCs w:val="24"/>
          </w:rPr>
          <w:t>36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rtl w:val="true"/>
          </w:rPr>
          <w:t>)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15">
        <w:r>
          <w:rPr>
            <w:rStyle w:val="Hyperlink"/>
            <w:rFonts w:cs="FrankRuehl" w:ascii="FrankRuehl" w:hAnsi="FrankRuehl"/>
            <w:color w:val="0000FF"/>
            <w:sz w:val="24"/>
            <w:szCs w:val="24"/>
          </w:rPr>
          <w:t>44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rtl w:val="true"/>
          </w:rPr>
          <w:t>)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16">
        <w:r>
          <w:rPr>
            <w:rStyle w:val="Hyperlink"/>
            <w:rFonts w:cs="FrankRuehl" w:ascii="FrankRuehl" w:hAnsi="FrankRuehl"/>
            <w:color w:val="0000FF"/>
            <w:sz w:val="24"/>
            <w:szCs w:val="24"/>
          </w:rPr>
          <w:t>45</w:t>
        </w:r>
      </w:hyperlink>
    </w:p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hyperlink r:id="rId17"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rtl w:val="true"/>
          </w:rPr>
          <w:t xml:space="preserve">פקודת הסמים המסוכנים 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rtl w:val="true"/>
          </w:rPr>
          <w:t>[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rtl w:val="true"/>
          </w:rPr>
          <w:t>נוסח חדש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rtl w:val="true"/>
          </w:rPr>
          <w:t xml:space="preserve">],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rtl w:val="true"/>
          </w:rPr>
          <w:t>ג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</w:rPr>
          <w:t>1973</w:t>
        </w:r>
      </w:hyperlink>
    </w:p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hyperlink r:id="rId18"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rtl w:val="true"/>
          </w:rPr>
          <w:t>חוק התכנון והבניה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rtl w:val="true"/>
          </w:rPr>
          <w:t>תשכ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rtl w:val="true"/>
          </w:rPr>
          <w:t>ה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</w:rPr>
          <w:t>1965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cs="FrankRuehl" w:ascii="FrankRuehl" w:hAnsi="FrankRuehl"/>
          <w:sz w:val="24"/>
          <w:szCs w:val="24"/>
          <w:rtl w:val="true"/>
        </w:rPr>
      </w:r>
      <w:bookmarkStart w:id="10" w:name="LawTable_End"/>
      <w:bookmarkStart w:id="11" w:name="LawTable_End"/>
      <w:bookmarkEnd w:id="11"/>
    </w:p>
    <w:p>
      <w:pPr>
        <w:pStyle w:val="Normal"/>
        <w:spacing w:lineRule="exact" w:line="240" w:before="0" w:after="120"/>
        <w:ind w:hanging="283" w:start="283" w:end="0"/>
        <w:jc w:val="both"/>
        <w:rPr>
          <w:color w:val="0000FF"/>
        </w:rPr>
      </w:pPr>
      <w:r>
        <w:rPr>
          <w:color w:val="0000FF"/>
          <w:rtl w:val="true"/>
        </w:rPr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FrankRuehl"/>
          <w:spacing w:val="0"/>
          <w:sz w:val="24"/>
          <w:szCs w:val="26"/>
        </w:rPr>
      </w:pPr>
      <w:bookmarkStart w:id="12" w:name="ABSTRACT_START"/>
      <w:bookmarkEnd w:id="12"/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מיני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-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רציו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:</w:t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עונשין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עבירות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נשק</w:t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ראיות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ראיות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נסיבתיות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דרך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בחינתן</w:t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דיון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פלילי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ייצוג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ייצוג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בלתי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הולם</w:t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דיון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פלילי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חקירה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במשטרה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מחדלי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חקירה</w:t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FrankRuehl"/>
          <w:spacing w:val="0"/>
          <w:sz w:val="24"/>
          <w:szCs w:val="26"/>
        </w:rPr>
      </w:pP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עונשין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ענישה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מדיניות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ענישה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: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שיקולים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לחומרה</w:t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רעור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פסק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דינו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בית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המשפט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המחוזי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זוכה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מעבירה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רכישת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נשק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אך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הורשע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בעבירות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קשירת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קשר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להובלת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נשק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והובלת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נשק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בגינן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נגזרו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עליו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שלוש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שנות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מאסר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בפועל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וחמישה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עשר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חודשי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מאסר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תנאי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הערעור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מופנה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כנגד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הכרעת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הדין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ולחלופין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כנגד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גזר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הדין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FrankRuehl"/>
          <w:spacing w:val="0"/>
          <w:sz w:val="24"/>
          <w:szCs w:val="26"/>
        </w:rPr>
      </w:pPr>
      <w:r>
        <w:rPr>
          <w:rFonts w:cs="FrankRuehl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FrankRuehl"/>
          <w:spacing w:val="0"/>
          <w:sz w:val="24"/>
          <w:szCs w:val="26"/>
        </w:rPr>
      </w:pP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ביהמ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העליון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(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מפי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השופטת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'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חיות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ובהסכמת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השופטים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'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נאור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וד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'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חשין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)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דחה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הערעור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הטעמים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הבאים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:</w:t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FrankRuehl"/>
          <w:spacing w:val="0"/>
          <w:sz w:val="24"/>
          <w:szCs w:val="26"/>
        </w:rPr>
      </w:pP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רשעת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הושתתה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ממצאי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עובדה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ומהימנות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לאחר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שבית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משפט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קמא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דחה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גרסתו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המכחישה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כבלתי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מהימנה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נימוקי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הערעור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חותרים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תחת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ממצאים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אלו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מבלי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ניתן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טעם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המצדיק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חריגה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מהכלל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לפיו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ערכאת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הערעור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נוטה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להתערב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ממצאים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לו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FrankRuehl"/>
          <w:spacing w:val="0"/>
          <w:sz w:val="24"/>
          <w:szCs w:val="26"/>
        </w:rPr>
      </w:pP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כן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מקום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שבו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מבקש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בית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המשפט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לבסס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הרשעה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ראיות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נסיבתיות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מחויב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הוא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לבחון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ולשקול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שמא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קיים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הסבר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תמים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אפשרי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לאותה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מסכת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ראיות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שאינו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מתיישב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המסקנה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המפלילה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הנאשם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בעבירה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המיו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סת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לו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אולם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קיומו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הסבר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תמים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כזה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יש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לבחון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היתר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פי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שיקולי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היגיון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וניסיון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חיים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ואין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די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באפשרות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דמיונית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ויוצאת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דופן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בהסבר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תיאורטי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ורחוק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במקרה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הנדון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ניסיונו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להציג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תרחיש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תמים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לפיו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לא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היה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מעורב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בהובלת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הנשק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ולא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ידע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הימצאותו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ברכב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בעת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שנתפס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אינו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יכול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להתקבל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משום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שתרחיש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זה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הוא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בלתי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סביר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ואינו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מתיישב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הגרסאות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שהציגו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בפרשה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זו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אידריס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ואף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עצמו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FrankRuehl"/>
          <w:spacing w:val="0"/>
          <w:sz w:val="24"/>
          <w:szCs w:val="26"/>
        </w:rPr>
      </w:pP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יהמ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מסכים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נפלו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פגמים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בניהול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החקירה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אולם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בפגמים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אלה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כדי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לפגוע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בהגנת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באופן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מהותי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הדבר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מצדיק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זיכויו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וזאת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בהת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שב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במכלול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הראיות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הנסיבתיות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המוליך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המסקנה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המרשיעה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למצער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ידע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הימצאות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הנשק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ברכבו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אידריס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ואף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הסכים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לכך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;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יהמ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מוסיף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הרשעתו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אידריס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בעבירת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הקשר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כדי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להועיל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למערער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שכן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הבחינה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בעניין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זה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היא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עניינית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-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מהותית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ולא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טכנית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-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פורמאלית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.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זיכויו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אחד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הקושרים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אינו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מוביל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בהכרח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גם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לזיכויו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הקושר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האחר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עוד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הדבר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אינו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משמיט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הקרקע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"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מתחת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הרשעתו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הקושר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האחר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ואינו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סותר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אשמתו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המוכחת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FrankRuehl"/>
          <w:spacing w:val="0"/>
          <w:sz w:val="24"/>
          <w:szCs w:val="26"/>
        </w:rPr>
      </w:pP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ט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ענות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בדבר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כשל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בייצוג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נדחו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אף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הם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שכן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מנת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לבסס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טענה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זו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די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בהשגות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נקודתיות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שיש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לס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גור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מהלכים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שנקט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קודמו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ויש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להראות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התקיים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מצב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דברים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חריג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לפיו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אופן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ניהול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ההגנה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בערכאה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הראשונה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לוקה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בפגמים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מהותיים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מנוס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המסקנה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הקיצונית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לפיה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הדיון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כולו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היה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פגום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וכי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נגרם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לנאשם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עיוות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דין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המצדיק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התערבות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מצב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דברים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כזה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לא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התקיים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במקרה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דנן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אדרבא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מפרוטוקול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הדיון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ומסיכומי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הטענות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עולה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זכה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לייצוג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ראוי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והולם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בבית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משפט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קמא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שלא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היה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מקום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להטיל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דופי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David"/>
          <w:sz w:val="24"/>
          <w:szCs w:val="24"/>
        </w:rPr>
      </w:pPr>
      <w:r>
        <w:rPr>
          <w:rFonts w:cs="FrankRuehl"/>
          <w:sz w:val="24"/>
          <w:sz w:val="24"/>
          <w:szCs w:val="26"/>
          <w:rtl w:val="true"/>
        </w:rPr>
        <w:t>ה</w:t>
      </w:r>
      <w:r>
        <w:rPr>
          <w:rFonts w:cs="FrankRuehl"/>
          <w:sz w:val="24"/>
          <w:sz w:val="24"/>
          <w:szCs w:val="26"/>
          <w:rtl w:val="true"/>
        </w:rPr>
        <w:t>ערעור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העונש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נדחה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אף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הוא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בית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משפט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קמא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התעלם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מנסיבותיו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האישיות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אך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ייחס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בגזר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הדין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משקל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מרכזי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לאינטרס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הציבורי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המחייב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מחמירה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ומרתיעה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בעבירות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נשק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גישה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מעוגנת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היטב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בהלכה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הפסוקה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המדגישה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פעם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פעם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החומרה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היתרה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הנלווית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לעבירות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אלה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הסיכון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הממשי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לשלום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הציבור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הטמון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בהן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בהקשר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המשפט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ליתן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דעתו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בין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היתר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לסוג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הנשק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שבו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מדובר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לכמותו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לתכלית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שלשמה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הוחזק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וכן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לשאלה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כמה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מוחשית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הסכנה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שייעשה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שימוש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במקרה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דנן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העונש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שנגזר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מאזן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היטב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השיקולים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הצריכים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לעניין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ואין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מקום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להתערב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בו</w:t>
      </w:r>
      <w:r>
        <w:rPr>
          <w:rFonts w:cs="FrankRuehl"/>
          <w:sz w:val="24"/>
          <w:szCs w:val="26"/>
          <w:rtl w:val="true"/>
        </w:rPr>
        <w:t>.</w:t>
      </w:r>
      <w:bookmarkStart w:id="13" w:name="ABSTRACT_END"/>
      <w:bookmarkEnd w:id="13"/>
    </w:p>
    <w:p>
      <w:pPr>
        <w:pStyle w:val="Normal"/>
        <w:ind w:end="0"/>
        <w:jc w:val="start"/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 w:val="true"/>
        </w:rPr>
      </w:r>
    </w:p>
    <w:p>
      <w:pPr>
        <w:pStyle w:val="Normal"/>
        <w:ind w:end="0"/>
        <w:jc w:val="start"/>
        <w:rPr/>
      </w:pPr>
      <w:r>
        <w:rPr>
          <w:rtl w:val="true"/>
        </w:rPr>
        <w:t> </w:t>
      </w:r>
    </w:p>
    <w:tbl>
      <w:tblPr>
        <w:tblW w:w="8856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856"/>
      </w:tblGrid>
      <w:tr>
        <w:trPr/>
        <w:tc>
          <w:tcPr>
            <w:tcW w:w="8856" w:type="dxa"/>
            <w:tcBorders/>
          </w:tcPr>
          <w:p>
            <w:pPr>
              <w:pStyle w:val="documenthead"/>
              <w:ind w:end="0"/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bookmarkStart w:id="14" w:name="PsakDin"/>
            <w:bookmarkStart w:id="15" w:name="secretary"/>
            <w:bookmarkStart w:id="16" w:name="BeginProtocol"/>
            <w:bookmarkEnd w:id="14"/>
            <w:bookmarkEnd w:id="15"/>
            <w:bookmarkEnd w:id="16"/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פסק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>-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דין</w:t>
            </w:r>
          </w:p>
          <w:p>
            <w:pPr>
              <w:pStyle w:val="documenthead"/>
              <w:ind w:end="0"/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r>
              <w:rPr>
                <w:rFonts w:cs="David"/>
                <w:b/>
                <w:bCs/>
                <w:sz w:val="28"/>
                <w:szCs w:val="28"/>
                <w:rtl w:val="true"/>
              </w:rPr>
            </w:r>
          </w:p>
        </w:tc>
      </w:tr>
    </w:tbl>
    <w:p>
      <w:pPr>
        <w:pStyle w:val="bodyverdict"/>
        <w:ind w:end="0"/>
        <w:jc w:val="start"/>
        <w:rPr/>
      </w:pPr>
      <w:r>
        <w:rPr>
          <w:rtl w:val="true"/>
        </w:rPr>
        <w:t> </w:t>
      </w:r>
    </w:p>
    <w:p>
      <w:pPr>
        <w:pStyle w:val="bodyverdict"/>
        <w:ind w:end="0"/>
        <w:jc w:val="start"/>
        <w:rPr/>
      </w:pPr>
      <w:bookmarkStart w:id="17" w:name="Writer_Name"/>
      <w:bookmarkEnd w:id="17"/>
      <w:r>
        <w:rPr>
          <w:rFonts w:cs="Miriam"/>
          <w:sz w:val="24"/>
          <w:sz w:val="24"/>
          <w:szCs w:val="24"/>
          <w:u w:val="single"/>
          <w:rtl w:val="true"/>
        </w:rPr>
        <w:t>השופטת</w:t>
      </w:r>
      <w:r>
        <w:rPr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א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חיות</w:t>
      </w:r>
      <w:r>
        <w:rPr>
          <w:rFonts w:cs="Miriam"/>
          <w:sz w:val="24"/>
          <w:szCs w:val="24"/>
          <w:u w:val="single"/>
          <w:rtl w:val="true"/>
        </w:rPr>
        <w:t>:</w:t>
      </w:r>
    </w:p>
    <w:p>
      <w:pPr>
        <w:pStyle w:val="ruller4"/>
        <w:ind w:end="0"/>
        <w:jc w:val="both"/>
        <w:rPr/>
      </w:pPr>
      <w:bookmarkStart w:id="18" w:name="Start_Write"/>
      <w:bookmarkEnd w:id="18"/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         </w:t>
      </w:r>
      <w:r>
        <w:rPr>
          <w:rFonts w:eastAsia="Arial TUR" w:cs="Arial TUR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ערעור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פסק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בבאר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כב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השופט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עמר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זוכה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מעבירה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רכישת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קשירת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להובלת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והובלת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בגינן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נגזרו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שלוש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וחמישה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תנאי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מופנה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כנגד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הכרעת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ולחלופין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כנגד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כתב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האישום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וגרסת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המערער</w:t>
      </w:r>
    </w:p>
    <w:p>
      <w:pPr>
        <w:pStyle w:val="ruller4"/>
        <w:ind w:end="0"/>
        <w:jc w:val="both"/>
        <w:rPr/>
      </w:pPr>
      <w:r>
        <w:rPr>
          <w:rFonts w:cs="Miriam"/>
          <w:spacing w:val="0"/>
          <w:sz w:val="24"/>
          <w:szCs w:val="24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1</w:t>
      </w:r>
      <w:r>
        <w:rPr>
          <w:rFonts w:cs="FrankRuehl"/>
          <w:sz w:val="28"/>
          <w:szCs w:val="28"/>
          <w:rtl w:val="true"/>
        </w:rPr>
        <w:t xml:space="preserve">.       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הועמד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לדין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בבאר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קשירת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לביצוע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פשע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רכישת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והובלתו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כדין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hyperlink r:id="rId19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eastAsia="Arial TUR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499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א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)(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1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hyperlink r:id="rId20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חוק</w:t>
        </w:r>
        <w:r>
          <w:rPr>
            <w:rStyle w:val="Hyperlink"/>
            <w:rFonts w:eastAsia="Arial TUR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העונשין</w:t>
        </w:r>
      </w:hyperlink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התשל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ז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Cs w:val="28"/>
        </w:rPr>
        <w:t>1977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sz w:val="24"/>
          <w:sz w:val="24"/>
          <w:szCs w:val="24"/>
          <w:rtl w:val="true"/>
        </w:rPr>
        <w:t>חוק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העונשין</w:t>
      </w:r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הובלת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hyperlink r:id="rId21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eastAsia="Arial TUR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144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ב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ורכישת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hyperlink r:id="rId22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eastAsia="Arial TUR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144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א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בכתב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יוחסה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תחילה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סחר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סעיף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hyperlink r:id="rId23"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144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ב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2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התביעה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הסכימה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הסיכומים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להמירה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רכישת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 w:val="28"/>
          <w:szCs w:val="28"/>
          <w:rtl w:val="true"/>
        </w:rPr>
        <w:t>העובדות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שפורטו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בכתב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FrankRuehl"/>
          <w:sz w:val="28"/>
          <w:sz w:val="28"/>
          <w:szCs w:val="28"/>
          <w:rtl w:val="true"/>
        </w:rPr>
        <w:t>במועד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4.6.2005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קֶשֶר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אשרף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sz w:val="24"/>
          <w:sz w:val="24"/>
          <w:szCs w:val="24"/>
          <w:rtl w:val="true"/>
        </w:rPr>
        <w:t>אידריס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ועם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שזהותם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ידועה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sz w:val="24"/>
          <w:sz w:val="24"/>
          <w:szCs w:val="24"/>
          <w:rtl w:val="true"/>
        </w:rPr>
        <w:t>המוכרים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לרכוש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ולהובילו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כדין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במסגרת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קבעו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טלפונית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מפגש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המוכרים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וסיכמו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עימם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ירכשו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שלושה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רובים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4.6.2005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נסעו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מירושלים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לכיוון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מצפה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רמון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מסוג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פורד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</w:t>
      </w:r>
      <w:r>
        <w:rPr>
          <w:rFonts w:cs="FrankRuehl"/>
          <w:sz w:val="28"/>
          <w:szCs w:val="28"/>
          <w:rtl w:val="true"/>
        </w:rPr>
        <w:t>.</w:t>
      </w:r>
      <w:r>
        <w:rPr>
          <w:rFonts w:cs="FrankRuehl"/>
          <w:sz w:val="28"/>
          <w:sz w:val="28"/>
          <w:szCs w:val="28"/>
          <w:rtl w:val="true"/>
        </w:rPr>
        <w:t>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Cs w:val="28"/>
        </w:rPr>
        <w:t>73-102-15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sz w:val="24"/>
          <w:sz w:val="24"/>
          <w:szCs w:val="24"/>
          <w:rtl w:val="true"/>
        </w:rPr>
        <w:t>הרכב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נהג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ובשעה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15:40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לערך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פגשו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בקושרים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סמוך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נפחא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ורכשו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שלושה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רובי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קלצ</w:t>
      </w:r>
      <w:r>
        <w:rPr>
          <w:rFonts w:cs="FrankRuehl"/>
          <w:sz w:val="28"/>
          <w:szCs w:val="28"/>
          <w:rtl w:val="true"/>
        </w:rPr>
        <w:t>'</w:t>
      </w:r>
      <w:r>
        <w:rPr>
          <w:rFonts w:cs="FrankRuehl"/>
          <w:sz w:val="28"/>
          <w:sz w:val="28"/>
          <w:szCs w:val="28"/>
          <w:rtl w:val="true"/>
        </w:rPr>
        <w:t>ניקוב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ושלוש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מחסניות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sz w:val="24"/>
          <w:sz w:val="24"/>
          <w:szCs w:val="24"/>
          <w:rtl w:val="true"/>
        </w:rPr>
        <w:t>הנשק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תמורת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7,500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הוכנס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למושב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האחורי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והשניים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נסעו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צפונה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כשהם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מובילים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עימם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בתחנת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דלק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שבסמוך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לצומת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דבירה 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נעצרו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המשטרה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שהוסתר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נתפס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2</w:t>
      </w:r>
      <w:r>
        <w:rPr>
          <w:rFonts w:cs="FrankRuehl"/>
          <w:sz w:val="28"/>
          <w:szCs w:val="28"/>
          <w:rtl w:val="true"/>
        </w:rPr>
        <w:t xml:space="preserve">.       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כפר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המיוחס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בכתב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גרסתו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בתמצית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הייתה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האירוע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הגיע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לבדו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ממזרח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ירושלים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לבאר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לצורך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רכישת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מכוניות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מושבתות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במסגרת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עיסוקו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כמוכר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חלקי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חילוף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לכלי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רכב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בדרכו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חזרה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מבאר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לירושלים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פגש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באקראי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המוכר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ממזרח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ירושלים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כמי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שמבצע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הסעות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בשכר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הצטרף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כטרמפיסט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בנסיעה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לירושלים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מבלי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שידע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הימצאות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המחסניות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ברכב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>
          <w:rFonts w:cs="Miriam"/>
          <w:spacing w:val="0"/>
          <w:sz w:val="24"/>
          <w:szCs w:val="24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הכרעת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הדין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3</w:t>
      </w:r>
      <w:r>
        <w:rPr>
          <w:rFonts w:cs="FrankRuehl"/>
          <w:sz w:val="28"/>
          <w:szCs w:val="28"/>
          <w:rtl w:val="true"/>
        </w:rPr>
        <w:t xml:space="preserve">.       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זיכה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מחמת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הספק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רכישת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שיוחסה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יחד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בקובעו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עננה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כבדה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ביותר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מרחפת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ראשו</w:t>
      </w:r>
      <w:r>
        <w:rPr>
          <w:rFonts w:cs="FrankRuehl"/>
          <w:sz w:val="28"/>
          <w:szCs w:val="28"/>
          <w:rtl w:val="true"/>
        </w:rPr>
        <w:t xml:space="preserve">" </w:t>
      </w:r>
      <w:r>
        <w:rPr>
          <w:rFonts w:cs="FrankRuehl"/>
          <w:sz w:val="28"/>
          <w:sz w:val="28"/>
          <w:szCs w:val="28"/>
          <w:rtl w:val="true"/>
        </w:rPr>
        <w:t>בהקשר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בראיות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שהוצגו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מספיק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להרשעתו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באותה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היתר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משום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שרכישת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המיוחסת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בכתב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תועדה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המעקב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שעורכיהם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העידו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חיסוי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זהותם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יחד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סבר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שהוצגו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מבססות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לספק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סביר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המסקנה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לייחס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קשירת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להובלת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הובלת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החזקה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ממשית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ולמצער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החזקה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קונסטרוקטיבית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שנתפס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המעצר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דחה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גרסת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כבלתי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מהימנה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בציינו</w:t>
      </w:r>
      <w:r>
        <w:rPr>
          <w:rFonts w:cs="FrankRuehl"/>
          <w:sz w:val="28"/>
          <w:szCs w:val="28"/>
          <w:rtl w:val="true"/>
        </w:rPr>
        <w:t>: "</w:t>
      </w:r>
      <w:r>
        <w:rPr>
          <w:rFonts w:cs="FrankRuehl"/>
          <w:sz w:val="28"/>
          <w:sz w:val="28"/>
          <w:szCs w:val="28"/>
          <w:rtl w:val="true"/>
        </w:rPr>
        <w:t>לנוכח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החיצוניות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והאובייקטיביות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שהובאו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ומעבר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להתרשמותי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השלילית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מהנאשם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בליבי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ספק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גירסתו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מהימנה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ונעדרת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אמת</w:t>
      </w:r>
      <w:r>
        <w:rPr>
          <w:rFonts w:cs="FrankRuehl"/>
          <w:sz w:val="28"/>
          <w:szCs w:val="28"/>
          <w:rtl w:val="true"/>
        </w:rPr>
        <w:t xml:space="preserve">".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         </w:t>
      </w:r>
      <w:r>
        <w:rPr>
          <w:rFonts w:eastAsia="Arial TUR" w:cs="Arial TUR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שעליהן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ביסס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הרשעתו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הנזכרות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לעיל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נסיבתיות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שעיקרן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מעקב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שעורכיהם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העידו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כאמור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תוך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חיסוי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זהותם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פלטי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ואיכונים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מכשירי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הטלפון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הניידים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ברשות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האירוע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ואימרותיו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שהוכרז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כעד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הוגשו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כראיה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מכוח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hyperlink r:id="rId24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eastAsia="Arial TUR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10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א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א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hyperlink r:id="rId25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פקודת</w:t>
        </w:r>
        <w:r>
          <w:rPr>
            <w:rStyle w:val="Hyperlink"/>
            <w:rFonts w:eastAsia="Arial TUR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הראיות</w:t>
        </w:r>
      </w:hyperlink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[</w:t>
      </w:r>
      <w:r>
        <w:rPr>
          <w:rFonts w:cs="FrankRuehl"/>
          <w:sz w:val="28"/>
          <w:sz w:val="28"/>
          <w:szCs w:val="28"/>
          <w:rtl w:val="true"/>
        </w:rPr>
        <w:t>נוסח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חדש</w:t>
      </w:r>
      <w:r>
        <w:rPr>
          <w:rFonts w:cs="FrankRuehl"/>
          <w:sz w:val="28"/>
          <w:szCs w:val="28"/>
          <w:rtl w:val="true"/>
        </w:rPr>
        <w:t xml:space="preserve">], </w:t>
      </w:r>
      <w:r>
        <w:rPr>
          <w:rFonts w:cs="FrankRuehl"/>
          <w:sz w:val="28"/>
          <w:sz w:val="28"/>
          <w:szCs w:val="28"/>
          <w:rtl w:val="true"/>
        </w:rPr>
        <w:t>התשל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א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Cs w:val="28"/>
        </w:rPr>
        <w:t>1971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sz w:val="24"/>
          <w:sz w:val="24"/>
          <w:szCs w:val="24"/>
          <w:rtl w:val="true"/>
        </w:rPr>
        <w:t>פקודת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הראיות</w:t>
      </w:r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שהורשע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הודאתו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ובמסגרת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הסדר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טיעון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ברכישת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בהחזקת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ובהובלת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בהכרעת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ניתח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בהרחבה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המעקב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הנתונים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העולים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מפלטי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ומאיכוני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הטלפונים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והגיע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למסקנה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סותרים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בעליל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הגרסה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שמסר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ומלמדים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בניגוד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לטענתו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הצטרף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בדרכו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חזרה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לירושלים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הגיע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מירושלים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ונסע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לאזור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נפחא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המצוי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דרומית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לבאר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ובמרחק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ניכר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ממנה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מסקנה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ביסס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היתר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המעקב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15:00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בסמוך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נצפו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כשהם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נוסעים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יחד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כביש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Cs w:val="28"/>
        </w:rPr>
        <w:t>40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מדרום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לבאר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לכיוון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מצפה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רמון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וראיה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סותרת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גרסת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פגש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בבאר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ומשם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לירושלים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נצפו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השניים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העוקבים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15:40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במפגש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אדם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שלישי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באזור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נפחא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הוסיף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וציין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לתאר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נקודת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מפגש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הטרמפ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האקראית</w:t>
      </w:r>
      <w:r>
        <w:rPr>
          <w:rFonts w:cs="FrankRuehl"/>
          <w:sz w:val="28"/>
          <w:szCs w:val="28"/>
          <w:rtl w:val="true"/>
        </w:rPr>
        <w:t xml:space="preserve">"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הצטרף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לטענתם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לנסיעה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העדיפו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כדבריו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לטשטש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ולערפל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בכדי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הדברים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בטענה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הסתמית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ומבחינתם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המקומות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בבאר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בקירבת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נפחא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נחשבים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בעיניהם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cs="FrankRuehl"/>
          <w:sz w:val="28"/>
          <w:szCs w:val="28"/>
          <w:rtl w:val="true"/>
        </w:rPr>
        <w:t>'</w:t>
      </w:r>
      <w:r>
        <w:rPr>
          <w:rFonts w:cs="FrankRuehl"/>
          <w:sz w:val="28"/>
          <w:sz w:val="28"/>
          <w:szCs w:val="28"/>
          <w:rtl w:val="true"/>
        </w:rPr>
        <w:t>באר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שבע</w:t>
      </w:r>
      <w:r>
        <w:rPr>
          <w:rFonts w:cs="FrankRuehl"/>
          <w:sz w:val="28"/>
          <w:szCs w:val="28"/>
          <w:rtl w:val="true"/>
        </w:rPr>
        <w:t xml:space="preserve">', </w:t>
      </w:r>
      <w:r>
        <w:rPr>
          <w:rFonts w:cs="FrankRuehl"/>
          <w:sz w:val="28"/>
          <w:sz w:val="28"/>
          <w:szCs w:val="28"/>
          <w:rtl w:val="true"/>
        </w:rPr>
        <w:t>למרות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הריחוק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קירבת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נפחא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הסמוך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מאוד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למצפה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רמון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לעניין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זיהויו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כמי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שנסע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אימץ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עמדת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התביעה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זוהה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העוקבים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תמונה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שהייתה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בידו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המעקב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תמונה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הוצגה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במהלך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עדותו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תמונתו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4</w:t>
      </w:r>
      <w:r>
        <w:rPr>
          <w:rFonts w:cs="FrankRuehl"/>
          <w:sz w:val="28"/>
          <w:szCs w:val="28"/>
          <w:rtl w:val="true"/>
        </w:rPr>
        <w:t xml:space="preserve">.        </w:t>
      </w:r>
      <w:r>
        <w:rPr>
          <w:rFonts w:cs="FrankRuehl"/>
          <w:sz w:val="28"/>
          <w:sz w:val="28"/>
          <w:szCs w:val="28"/>
          <w:rtl w:val="true"/>
        </w:rPr>
        <w:t>עוגן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ראייתי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להרשעת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המפורטות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לעיל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באמרות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חוץ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כזכור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הודאתו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שבאותו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ובאותו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המקום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נצפה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יחד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מאנשים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שזהותם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הובררה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בהודעותיו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ובעדותו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הכחיש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מעורבות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ברכישת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ובהובלתו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מאמרותיו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השונות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הסיק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החליט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לקחת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עצמו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התיק</w:t>
      </w:r>
      <w:r>
        <w:rPr>
          <w:rFonts w:cs="FrankRuehl"/>
          <w:sz w:val="28"/>
          <w:szCs w:val="28"/>
          <w:rtl w:val="true"/>
        </w:rPr>
        <w:t xml:space="preserve">" </w:t>
      </w:r>
      <w:r>
        <w:rPr>
          <w:rFonts w:cs="FrankRuehl"/>
          <w:sz w:val="28"/>
          <w:sz w:val="28"/>
          <w:szCs w:val="28"/>
          <w:rtl w:val="true"/>
        </w:rPr>
        <w:t>ולא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להפליל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מעורבות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בפרשה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משום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שלהבדיל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לשלוש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לשלושה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ילדים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שעול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פרנסתם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פירש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תשובתו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בשיחה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שקיים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החוקרים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במהלכה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החוקר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לדעתו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הסיפור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שסיפר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מדויק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מנסה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להוציא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אבו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חסן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הסיפור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נכון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אבל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רווק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יכול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לסבול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אבו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חסן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עשרה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ילדים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ושלוש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יכנס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סוהר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יהיה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שידאג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להם</w:t>
      </w:r>
      <w:r>
        <w:rPr>
          <w:rFonts w:cs="FrankRuehl"/>
          <w:sz w:val="28"/>
          <w:szCs w:val="28"/>
          <w:rtl w:val="true"/>
        </w:rPr>
        <w:t>" (</w:t>
      </w:r>
      <w:r>
        <w:rPr>
          <w:rFonts w:cs="FrankRuehl"/>
          <w:sz w:val="28"/>
          <w:sz w:val="28"/>
          <w:szCs w:val="28"/>
          <w:rtl w:val="true"/>
        </w:rPr>
        <w:t>זיכרון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הדברים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4.6.2005</w:t>
      </w:r>
      <w:r>
        <w:rPr>
          <w:rFonts w:cs="FrankRuehl"/>
          <w:sz w:val="28"/>
          <w:szCs w:val="28"/>
          <w:rtl w:val="true"/>
        </w:rPr>
        <w:t xml:space="preserve"> - </w:t>
      </w:r>
      <w:r>
        <w:rPr>
          <w:rFonts w:cs="FrankRuehl"/>
          <w:sz w:val="28"/>
          <w:sz w:val="28"/>
          <w:szCs w:val="28"/>
          <w:rtl w:val="true"/>
        </w:rPr>
        <w:t>ת</w:t>
      </w:r>
      <w:r>
        <w:rPr>
          <w:rFonts w:cs="FrankRuehl"/>
          <w:sz w:val="28"/>
          <w:szCs w:val="28"/>
          <w:rtl w:val="true"/>
        </w:rPr>
        <w:t>/</w:t>
      </w:r>
      <w:r>
        <w:rPr>
          <w:rFonts w:cs="FrankRuehl"/>
          <w:sz w:val="28"/>
          <w:szCs w:val="28"/>
        </w:rPr>
        <w:t>20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 w:val="28"/>
          <w:szCs w:val="28"/>
          <w:rtl w:val="true"/>
        </w:rPr>
        <w:t>חיזוק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למסקנה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בדברים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שצעק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סנגורו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הובא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לדיון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בבקשת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מעצרו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לקח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התיק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אמירה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נועדה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לאוזניו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שנכח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ולדברי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אינה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מותירה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לספק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מגמתו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'</w:t>
      </w:r>
      <w:r>
        <w:rPr>
          <w:rFonts w:cs="FrankRuehl"/>
          <w:sz w:val="28"/>
          <w:sz w:val="28"/>
          <w:szCs w:val="28"/>
          <w:rtl w:val="true"/>
        </w:rPr>
        <w:t>להוציא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מהפרשה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ולגונן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לעודדו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'</w:t>
      </w:r>
      <w:r>
        <w:rPr>
          <w:rFonts w:cs="FrankRuehl"/>
          <w:sz w:val="28"/>
          <w:sz w:val="28"/>
          <w:szCs w:val="28"/>
          <w:rtl w:val="true"/>
        </w:rPr>
        <w:t>יישבר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בחקירתו</w:t>
      </w:r>
      <w:r>
        <w:rPr>
          <w:rFonts w:cs="FrankRuehl"/>
          <w:sz w:val="28"/>
          <w:szCs w:val="28"/>
          <w:rtl w:val="true"/>
        </w:rPr>
        <w:t xml:space="preserve">". </w:t>
        <w:br/>
        <w:t xml:space="preserve">   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5</w:t>
      </w:r>
      <w:r>
        <w:rPr>
          <w:rFonts w:cs="FrankRuehl"/>
          <w:sz w:val="28"/>
          <w:szCs w:val="28"/>
          <w:rtl w:val="true"/>
        </w:rPr>
        <w:t xml:space="preserve">.        </w:t>
      </w:r>
      <w:r>
        <w:rPr>
          <w:rFonts w:cs="FrankRuehl"/>
          <w:sz w:val="28"/>
          <w:sz w:val="28"/>
          <w:szCs w:val="28"/>
          <w:rtl w:val="true"/>
        </w:rPr>
        <w:t>בנוסף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לראיות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המפורטות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לעיל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נסמך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בהרשעת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פלטי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ואיכונים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הטלפונים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הניידים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ברשות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האירוע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הסיק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בגרסת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יצא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מירושלים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לבדו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9:30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בבוקר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המאוחר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והגיע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לשוק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בבאר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המאוחר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11:30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ניתח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הנתונים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שבפלטי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ובאיכוני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הטלפונים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ומצא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13:12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נתקבלה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במכשיר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הטלפון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הנייד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שיחה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באזור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שכונת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אבו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שבירושלים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ובשעה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13:45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נרשמה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שיחה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יוצאת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מכשיר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באזור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חברון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נרשמו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במהלך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הבוקר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נכנסות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ויוצאות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ממכשיר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באזור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אדומים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הסמוך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למקום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מגוריו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הפלטים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שהוצגו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בניגוד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לגרסת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טלפוני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האירוע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נרשמו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נכנסות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ברצף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במכשיר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הטלפון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נתקבלו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ממכשיר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הטלפון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מהשעה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10:40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בצד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הללו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צוין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שיחה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ושני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המכשירים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אוכנו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באותה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באזור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ירושלים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המכשירים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הללו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נרשמו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במהלך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הבוקר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נכנסות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ויוצאות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למכשיר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טלפון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שלישי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שזהות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המחזיק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נתבררה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מכך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העובדה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נרשמו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לאידריס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העובדה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13:45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מכשיר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הטלפון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מכשיר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הטלפון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באזור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חברון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הסיק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השניים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נפגשו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כלשהו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ונסעו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יחד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דרומה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שנצפו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לראשונה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העוקבים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בסביבות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15:03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דרומית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לבאר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כביש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Cs w:val="28"/>
        </w:rPr>
        <w:t>40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המוביל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למצפה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רמון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ולאזור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נפחא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הוסיף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וציין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מסקנה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משתלבת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היטב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ממצאי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המעקב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המפורטים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שהוצגו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סותרים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בעליל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הגרסה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שהציג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שנתבררה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כגרסה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שקרית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וכלשון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cs="FrankRuehl"/>
          <w:sz w:val="28"/>
          <w:szCs w:val="28"/>
          <w:rtl w:val="true"/>
        </w:rPr>
        <w:t xml:space="preserve">: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5"/>
        <w:ind w:end="1282"/>
        <w:jc w:val="both"/>
        <w:rPr/>
      </w:pPr>
      <w:r>
        <w:rPr>
          <w:rFonts w:cs="FrankRuehl"/>
          <w:sz w:val="28"/>
          <w:sz w:val="28"/>
          <w:szCs w:val="28"/>
          <w:rtl w:val="true"/>
        </w:rPr>
        <w:t>נתונים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אובייקטיביים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הנעוצים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בראיות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חיצוניות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אובייקטיביות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מצביעים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בעליל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שיקרי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בנסותו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להרחיק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עצמו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לאירוע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באמצעות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גירסתו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השקרית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מטרת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הגעתו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לבאר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שבע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ומעשיו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ובנסותו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לשווא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להרחיק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עצמו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לאידריס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וכמו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שקריו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שבאמצעותם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ביקש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לגונן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ולהרחיקו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לאירוע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מוליכים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למסקנה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שבדרגת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סבירות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גבוהה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שמעבר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לספק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סביר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יצאו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יחדיו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ובאותו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הנדון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ממזרח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ירושלים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דרומה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לכיוון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קירבת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נפחא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ולאותה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מטרה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משותפת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הקשורה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לאמל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וכשכל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יחדיו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ברכב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לרבות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הוטען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האמל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ברכב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ואף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שהדבר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נצפה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העוקבים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הרי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שמעדותו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עולה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בבירור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הייתה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ההטענה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האמל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גבי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הנדון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שלטענתו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עדיין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ברכב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באותו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בשובו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בגפו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ובפוגשו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באקראי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בנאשם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שביקש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טרמפ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חזרה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לירושלים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אותה 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דוחה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כבלתי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מהימנה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5"/>
        <w:ind w:end="1282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6</w:t>
      </w:r>
      <w:r>
        <w:rPr>
          <w:rFonts w:cs="FrankRuehl"/>
          <w:sz w:val="28"/>
          <w:szCs w:val="28"/>
          <w:rtl w:val="true"/>
        </w:rPr>
        <w:t xml:space="preserve">.        </w:t>
      </w:r>
      <w:r>
        <w:rPr>
          <w:rFonts w:cs="FrankRuehl"/>
          <w:sz w:val="28"/>
          <w:sz w:val="28"/>
          <w:szCs w:val="28"/>
          <w:rtl w:val="true"/>
        </w:rPr>
        <w:t>משנקבע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נצפה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באזור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נפחא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הודאתו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נרכש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ומשנקבע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בנסיעה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הוסתר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למושב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האחורי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שנעצרו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בתחנת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הדלק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דבירה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הוסיף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וקבע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נוכח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ממצאים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 xml:space="preserve">-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5"/>
        <w:ind w:end="1282"/>
        <w:jc w:val="both"/>
        <w:rPr/>
      </w:pPr>
      <w:r>
        <w:rPr>
          <w:rFonts w:cs="FrankRuehl"/>
          <w:sz w:val="28"/>
          <w:sz w:val="28"/>
          <w:szCs w:val="28"/>
          <w:rtl w:val="true"/>
        </w:rPr>
        <w:t>בוודאי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נתקיימה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בנאשם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'</w:t>
      </w:r>
      <w:r>
        <w:rPr>
          <w:rFonts w:cs="FrankRuehl"/>
          <w:sz w:val="28"/>
          <w:sz w:val="28"/>
          <w:szCs w:val="28"/>
          <w:rtl w:val="true"/>
        </w:rPr>
        <w:t>החזקה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קונסטרוקטיבית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בנשק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פרי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הידברות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מוקדמת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ובעצה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ולאותה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מטרה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ופועל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יוצא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הימנה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הובלת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ביודעין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ובהסכמה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ובעצה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יתר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להסיק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באותה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דרגת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הסתברות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שמעבר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ספק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סביר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לאור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האמור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לעיל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'</w:t>
      </w:r>
      <w:r>
        <w:rPr>
          <w:rFonts w:cs="FrankRuehl"/>
          <w:sz w:val="28"/>
          <w:sz w:val="28"/>
          <w:szCs w:val="28"/>
          <w:rtl w:val="true"/>
        </w:rPr>
        <w:t>החזקה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קונסטרוקטיבית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בנשק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היתה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'</w:t>
      </w:r>
      <w:r>
        <w:rPr>
          <w:rFonts w:cs="FrankRuehl"/>
          <w:sz w:val="28"/>
          <w:sz w:val="28"/>
          <w:szCs w:val="28"/>
          <w:rtl w:val="true"/>
        </w:rPr>
        <w:t>החזקה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פיסית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ממשית</w:t>
      </w:r>
      <w:r>
        <w:rPr>
          <w:rFonts w:cs="FrankRuehl"/>
          <w:sz w:val="28"/>
          <w:szCs w:val="28"/>
          <w:rtl w:val="true"/>
        </w:rPr>
        <w:t xml:space="preserve">', </w:t>
      </w:r>
      <w:r>
        <w:rPr>
          <w:rFonts w:cs="FrankRuehl"/>
          <w:sz w:val="28"/>
          <w:sz w:val="28"/>
          <w:szCs w:val="28"/>
          <w:rtl w:val="true"/>
        </w:rPr>
        <w:t>במשותף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ובצוותא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חדא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וכשלשניהם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השליטה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ומכאן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כאמור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הובלתו</w:t>
      </w:r>
      <w:r>
        <w:rPr>
          <w:rFonts w:cs="FrankRuehl"/>
          <w:sz w:val="28"/>
          <w:szCs w:val="28"/>
          <w:rtl w:val="true"/>
        </w:rPr>
        <w:t xml:space="preserve">. 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         </w:t>
      </w:r>
      <w:r>
        <w:rPr>
          <w:rFonts w:eastAsia="Arial TUR" w:cs="Arial TUR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לעבירת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קשירת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הוסיף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וקבע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בזיקה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לעבירת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הובלת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הוכחה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בנסיבות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לספק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סביר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         </w:t>
      </w:r>
      <w:r>
        <w:rPr>
          <w:rFonts w:eastAsia="Arial TUR" w:cs="Arial TUR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שלמות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התמונה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יצוין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לגבי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חלק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שנאספו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בפרשה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הוצאה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תעודת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חיסיון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מטעמי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ביטחון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המדינה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hyperlink r:id="rId26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eastAsia="Arial TUR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44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א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hyperlink r:id="rId27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פקודת</w:t>
        </w:r>
        <w:r>
          <w:rPr>
            <w:rStyle w:val="Hyperlink"/>
            <w:rFonts w:eastAsia="Arial TUR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הראיות</w:t>
        </w:r>
      </w:hyperlink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שהראיות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נוגעות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למקורות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המידע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הביטחון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הכללי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שיטותיו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ודרכי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פעולתו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תעודת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חיסיון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נוספת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הוצאה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לביטחון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hyperlink r:id="rId28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eastAsia="Arial TUR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45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hyperlink r:id="rId29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פקודת</w:t>
        </w:r>
        <w:r>
          <w:rPr>
            <w:rStyle w:val="Hyperlink"/>
            <w:rFonts w:eastAsia="Arial TUR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הראיות</w:t>
        </w:r>
      </w:hyperlink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הנוגע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לשיטות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מעקב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וחקירה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לרבות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הנוגע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לתוכן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המעקב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למעט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העוקבים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 xml:space="preserve">- </w:t>
      </w:r>
      <w:r>
        <w:rPr>
          <w:rFonts w:cs="FrankRuehl"/>
          <w:sz w:val="28"/>
          <w:sz w:val="28"/>
          <w:szCs w:val="28"/>
          <w:rtl w:val="true"/>
        </w:rPr>
        <w:t>עוקב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741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ועוקב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744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כאמור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הוגשו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כראיה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מטעם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התביעה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ועורכיהם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העידו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חיסוי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זהותם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יצוין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שלמות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התמונה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עתירות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לגילוי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החסויות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שהגיש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נדחו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העליון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בהתאמה</w:t>
      </w:r>
      <w:r>
        <w:rPr>
          <w:rFonts w:cs="FrankRuehl"/>
          <w:sz w:val="28"/>
          <w:szCs w:val="28"/>
          <w:rtl w:val="true"/>
        </w:rPr>
        <w:t xml:space="preserve">.  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טענות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הצדדים</w:t>
      </w:r>
    </w:p>
    <w:p>
      <w:pPr>
        <w:pStyle w:val="ruller4"/>
        <w:ind w:end="0"/>
        <w:jc w:val="both"/>
        <w:rPr/>
      </w:pPr>
      <w:r>
        <w:rPr>
          <w:rFonts w:cs="Miriam"/>
          <w:spacing w:val="0"/>
          <w:sz w:val="24"/>
          <w:szCs w:val="24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7</w:t>
      </w:r>
      <w:r>
        <w:rPr>
          <w:rFonts w:cs="FrankRuehl"/>
          <w:sz w:val="28"/>
          <w:szCs w:val="28"/>
          <w:rtl w:val="true"/>
        </w:rPr>
        <w:t xml:space="preserve">.       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משלים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פסק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מלין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הרשעתו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ולחלופין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שנגזר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לטענת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הטעמים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שעמדו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ביסוד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זיכויו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מעבירת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רכישת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לבסס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זיכויו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מיתר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סעיפי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שיוחסו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מחמת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הספק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החסר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הראייתי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וסימני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השאלה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הרבים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הקיימים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בפרשה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טוען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המעקב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התחיל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בירושלים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והעוקבים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השלב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לצפות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15:00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נצפתה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לטענת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לשלול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האפשרות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נפגש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וזמן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קצר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נצפה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לראשונה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כביש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Cs w:val="28"/>
        </w:rPr>
        <w:t>40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מדרום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לבאר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שבע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מוסיף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וטוען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המעקב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התקיים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מפגש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לאדם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בעוד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עדותו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המפגש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התקיים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מוכרים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מטעם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טוען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לייחס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רכישת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מוסיף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ומלין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שהחיסיון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פגע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בזכותו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להליך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הוגן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הוגשו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פרטי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המעקב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לרבות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עוקבים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נוספים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בשטח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מלין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שהמעקב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צולם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הוסרט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דו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המרכזת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העוקבים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מופיע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תיעוד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המעקב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הוצג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העוקבים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פרטי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זיהוי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והתמונות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שצוידו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לכאורה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העוקבים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הוגשו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כראיה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טוען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לבצע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פעולות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חקירה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נוספות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בוצעו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ובהן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בדיקת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טביעות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אצבע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הובלה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והצבעה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מסדר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זיהוי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פעולות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לחשיפת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זהותם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מוכרי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מלין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שדו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המעקב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שהוגשו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נכתבו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יומיים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האירוע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מבלי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מספק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שתשאולים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מסוימים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תועדו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כלל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מהודעותיו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הוקלטה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נערך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עימות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נחקר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לגבי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העמסת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ולגבי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זהותם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מוכרי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ושוטרים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שנטלו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חלק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בחקירת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האירוע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זומנו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לעדות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8</w:t>
      </w:r>
      <w:r>
        <w:rPr>
          <w:rFonts w:cs="FrankRuehl"/>
          <w:sz w:val="28"/>
          <w:szCs w:val="28"/>
          <w:rtl w:val="true"/>
        </w:rPr>
        <w:t xml:space="preserve">.       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מוסיף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ומלין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פגמים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שנפלו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לטעמו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בפלטי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ובאיכונים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שהוגשו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להשליך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עצם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קבילותם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ולמצער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בהקשר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טוען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נציגי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חברות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הטלפון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הנייד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שהעידו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מטעם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התביעה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פקידים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המומחיות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הנדרשת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לצורך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תשובות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לשאלות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הנוגעות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לאיכונים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ולנתונים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שנרשמו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בפלטי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השיחות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מדגיש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נציגת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חברת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פלאפון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העידה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ביכולתה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לקבוע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הפלט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שהוגש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שנרשמו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יוצאות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ממכשיר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הטלפון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הנייד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נענו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קולי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לצורך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להפיק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פלט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מתאים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דבר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נעשה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מלין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הוצג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מידע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למיקום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האנטנות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ומרחקיהן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מוסיף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וטוען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בפלט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היוצאות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המנוי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מתועדות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בשעות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10:57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Cs w:val="28"/>
        </w:rPr>
        <w:t>11:26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ולאחר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10:41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והעדר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סדר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כרונולוגי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בפלט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לטענתו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חשש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בוצע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שיבוש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מכוון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בפלט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טענה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נוספת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נוגעת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לחוסר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ההתאמה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הפלטים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בהקשר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בפלט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היוצאות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תועדו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יוצאות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ולעומת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בפלט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הנכנסות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תועדו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נכנסות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מאידריס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נוכח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עתר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כוחו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הפקת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פלט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נכנסות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ויוצאות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המנוי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האירוע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ונאפשר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הגשתו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כראיה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במהלך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הטיעונים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בעל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פה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בפנינו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הוסיף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כוחו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והעלה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נזכרה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בהודעת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ולפיה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כוחו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הקודמת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כשלה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בייצוגו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הערכאה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הדיונית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בהדגישו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בעיקר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סוגיית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פלטי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והאיכונים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העובדה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נטענו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ההגנה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המתבקשות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shd w:fill="FF0000" w:val="clear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9</w:t>
      </w:r>
      <w:r>
        <w:rPr>
          <w:rFonts w:cs="FrankRuehl"/>
          <w:sz w:val="28"/>
          <w:szCs w:val="28"/>
          <w:rtl w:val="true"/>
        </w:rPr>
        <w:t xml:space="preserve">.        </w:t>
      </w:r>
      <w:r>
        <w:rPr>
          <w:rFonts w:cs="FrankRuehl"/>
          <w:sz w:val="28"/>
          <w:sz w:val="28"/>
          <w:szCs w:val="28"/>
          <w:rtl w:val="true"/>
        </w:rPr>
        <w:t>טרוניה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נוספת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כנגד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הכרעת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באומרו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ייחס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לעובדה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נהג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הסעות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לשלול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האפשרות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שנסע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מסיבה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בלבד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שנעצר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המשטרה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מלין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ייחס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נתפס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כשהוא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מוסתר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למושב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האחורי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שהדבר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תומך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בגרסתו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הימצאותו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ברכב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מוסיף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ומדגיש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גרסתו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מתיישבת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בעיקרו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הגרסה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שמסר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מדגיש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שיתף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פעולה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במהלך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המעצר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שלבי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החקירה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והמשפט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מוסיף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וטוען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להכריז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כעד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התכחש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לאמרותיו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בהן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חיזוק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לאשמת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אלא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לאותן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ופירוש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השונים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שנתנה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התביעה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בהקשר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טוען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היתר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זיכרון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הדברים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ת</w:t>
      </w:r>
      <w:r>
        <w:rPr>
          <w:rFonts w:cs="FrankRuehl"/>
          <w:sz w:val="28"/>
          <w:szCs w:val="28"/>
          <w:rtl w:val="true"/>
        </w:rPr>
        <w:t>/</w:t>
      </w:r>
      <w:r>
        <w:rPr>
          <w:rFonts w:cs="FrankRuehl"/>
          <w:sz w:val="28"/>
          <w:szCs w:val="28"/>
        </w:rPr>
        <w:t>20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המתעד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אמרתו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בתשובה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לדברי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החוקר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עמוס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זיכרון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דברים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חלקים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השילוב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ביניהם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מלאכותי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הנוגע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להרשעתו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טוען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הוצגה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המוכיחה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קיומו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לעניין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הובלת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בהדגישו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האירוע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נרשמו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יוצאות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ממכשיר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הטלפון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הנייד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מכשיר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הטלפון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הנייד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טוען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פלטי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האירוע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יצאו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ממכשיר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הטלפון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הנייד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מכשיר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הטלפון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הנייד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שהחזיק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אינם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יכולים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לבסס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הנטען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בכתב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בייחוד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נוכח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ההיכרות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</w:t>
      </w:r>
      <w:r>
        <w:rPr>
          <w:rFonts w:cs="FrankRuehl"/>
          <w:sz w:val="28"/>
          <w:szCs w:val="28"/>
          <w:rtl w:val="true"/>
        </w:rPr>
        <w:t>'</w:t>
      </w:r>
      <w:r>
        <w:rPr>
          <w:rFonts w:cs="FrankRuehl"/>
          <w:sz w:val="28"/>
          <w:sz w:val="28"/>
          <w:szCs w:val="28"/>
          <w:rtl w:val="true"/>
        </w:rPr>
        <w:t>אסר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אחיו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הטלפון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הנייד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שנתפס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אצל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לטענת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בוצעו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פעולות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חקירה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בסיסיות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ביותר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כגון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בדיקת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שביצעו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האירוע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הצגת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המנויים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המופיעים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בפלטים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עימם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שוחחו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האירוע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10</w:t>
      </w:r>
      <w:r>
        <w:rPr>
          <w:rFonts w:cs="FrankRuehl"/>
          <w:sz w:val="28"/>
          <w:szCs w:val="28"/>
          <w:rtl w:val="true"/>
        </w:rPr>
        <w:t xml:space="preserve">.      </w:t>
      </w:r>
      <w:r>
        <w:rPr>
          <w:rFonts w:cs="FrankRuehl"/>
          <w:sz w:val="28"/>
          <w:sz w:val="28"/>
          <w:szCs w:val="28"/>
          <w:rtl w:val="true"/>
        </w:rPr>
        <w:t>המשיבה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מצידה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טוענת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הרשעתו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יסודה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והיא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מדגישה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הושתתה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ממצאי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עובדה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ומהימנות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מובהקים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דחה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גרסת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ההגנה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כשקרית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בעליל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נימוקי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חותרים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תחת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ממצאי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העובדה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והמהימנות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שקבע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מבלי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המצדיק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התערבותה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ערכאת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לטענת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טענות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לגבי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המעקב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להידחות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ומהודעתו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עסקת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בוצעה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באזור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נפחא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תנועותיו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באזור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תועדו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העוקבים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נצפה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בתוך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אומנם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כשאידריס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בדרכו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חזרה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לירושלים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לאורך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המעקב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כשהרכב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חצה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נצפה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יורד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וניסיונותיו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ליישב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סתירה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נדחו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המשיבה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מוסיפה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וטוענת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משזוכה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מעבירת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רכישת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רבותא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בטענה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נצפתה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העמסה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לרכב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לטענות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חלקיות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המידע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שנמסר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מציינת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חיסוי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בתעודות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החיסיון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במבחן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הביקורת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השיפוטית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נמצא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הצורך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לגלותן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עשיית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צדק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עדיף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בחיסוין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המשיבה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מוסיפה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ומדגישה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הגרסאות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שמסר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התפתחו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והשתנו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התקדמות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החקירה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והיא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סומכת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לעניין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קביעותיו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לפיהן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גרסאותיו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נעדרות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היגיון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פנימי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ונסתרות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בממצאי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האיכון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הסלולארי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לטענתה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בולטים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שקריו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נוכח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הנתונים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העולים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מפלטי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האיכון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ושקרים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מהווים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חיזוק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ראייתי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בלבד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ניצבים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ביסוד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ההרשעה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ממש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המשיבה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מתנגדת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לבקשת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להפקת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פלט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המנוי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האירוע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בציינה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הוגשה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ת</w:t>
      </w:r>
      <w:r>
        <w:rPr>
          <w:rFonts w:cs="FrankRuehl"/>
          <w:sz w:val="28"/>
          <w:szCs w:val="28"/>
          <w:rtl w:val="true"/>
        </w:rPr>
        <w:t>/</w:t>
      </w:r>
      <w:r>
        <w:rPr>
          <w:rFonts w:cs="FrankRuehl"/>
          <w:sz w:val="28"/>
          <w:szCs w:val="28"/>
        </w:rPr>
        <w:t>18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וכי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הבקשה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עומדת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במבחנים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שנקבעו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לצורך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קבלת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חדשה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בערעור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המשיבה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מוסיפה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וטוענת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הנתונים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מבוססת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הבקשה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הונחו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לפתחו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הולידו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סימני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והצריכו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חקירה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ודרישה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פתוחה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הייתה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הדרך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ההגנה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לעמת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נציגי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חברות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הטלפון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הנייד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הנתונים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שמיעת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במודע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לעשות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ושמרה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טיעוניה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לשלב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הסיכומים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הועלו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הטענות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במלואן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נתקבלו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לטענת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חוזר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עתה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עצמן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בטענות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שהועלו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אינדיקציה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בייצוג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אדרבא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נראה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מיוצג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כהלכה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בערכאה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נתקיימו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דרישות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לביסוסה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טענת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בייצוג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לגופם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דברים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מציינת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סתירה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הפלטים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היותר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בפירוט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יתר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רשת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פלאפון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ת</w:t>
      </w:r>
      <w:r>
        <w:rPr>
          <w:rFonts w:cs="FrankRuehl"/>
          <w:sz w:val="28"/>
          <w:szCs w:val="28"/>
          <w:rtl w:val="true"/>
        </w:rPr>
        <w:t>/</w:t>
      </w:r>
      <w:r>
        <w:rPr>
          <w:rFonts w:cs="FrankRuehl"/>
          <w:sz w:val="28"/>
          <w:szCs w:val="28"/>
        </w:rPr>
        <w:t>28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לעומת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רשת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סלקום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ת</w:t>
      </w:r>
      <w:r>
        <w:rPr>
          <w:rFonts w:cs="FrankRuehl"/>
          <w:sz w:val="28"/>
          <w:szCs w:val="28"/>
          <w:rtl w:val="true"/>
        </w:rPr>
        <w:t>/</w:t>
      </w:r>
      <w:r>
        <w:rPr>
          <w:rFonts w:cs="FrankRuehl"/>
          <w:sz w:val="28"/>
          <w:szCs w:val="28"/>
        </w:rPr>
        <w:t>18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 w:val="28"/>
          <w:szCs w:val="28"/>
          <w:rtl w:val="true"/>
        </w:rPr>
        <w:t>שני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הפלטים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כאחד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מצביעים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טלפוני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האירוע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שנמצאו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באזור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ירושלים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בסתירה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חזיתית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לגרסת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לבסוף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טוענת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אמרותיו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במהלך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החקירה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ובאולם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המעצר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מהוות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חיזוק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ראייתי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למעורבותו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באירוע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דיון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11</w:t>
      </w:r>
      <w:r>
        <w:rPr>
          <w:rFonts w:cs="FrankRuehl"/>
          <w:sz w:val="28"/>
          <w:szCs w:val="28"/>
          <w:rtl w:val="true"/>
        </w:rPr>
        <w:t xml:space="preserve">.     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שבפנינו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מופנה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בעיקרו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כלפי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ממצאי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עובדה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ומהימנות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שנקבעו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באלה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כידוע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ערכאת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נוטה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להתערב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חריגים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היתרון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המשמעותי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לערכאה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הדיונית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כערכאה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השומעת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ורואה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העדים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והיכולה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להתרשם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באופן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ובלתי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אמצעי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cs="FrankRuehl"/>
          <w:sz w:val="28"/>
          <w:szCs w:val="28"/>
          <w:rtl w:val="true"/>
        </w:rPr>
        <w:t xml:space="preserve">: </w:t>
      </w:r>
      <w:hyperlink r:id="rId30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2485/00</w:t>
        </w:r>
        <w:r>
          <w:rPr>
            <w:rStyle w:val="Hyperlink"/>
            <w:rFonts w:cs="FrankRuehl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פלוני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נ</w:t>
        </w:r>
        <w:r>
          <w:rPr>
            <w:rStyle w:val="Hyperlink"/>
            <w:rFonts w:cs="FrankRuehl"/>
            <w:sz w:val="28"/>
            <w:szCs w:val="28"/>
            <w:rtl w:val="true"/>
          </w:rPr>
          <w:t xml:space="preserve">'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מדינת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ישראל</w:t>
        </w:r>
        <w:r>
          <w:rPr>
            <w:rStyle w:val="Hyperlink"/>
            <w:rFonts w:cs="FrankRuehl"/>
            <w:sz w:val="28"/>
            <w:szCs w:val="28"/>
            <w:rtl w:val="true"/>
          </w:rPr>
          <w:t xml:space="preserve">,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ד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נה</w:t>
        </w:r>
      </w:hyperlink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2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Cs w:val="28"/>
        </w:rPr>
        <w:t>918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Cs w:val="28"/>
        </w:rPr>
        <w:t>924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2001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31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5386/05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אלחורטי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פיסקה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1</w:t>
      </w:r>
      <w:r>
        <w:rPr>
          <w:rFonts w:cs="FrankRuehl"/>
          <w:sz w:val="28"/>
          <w:szCs w:val="28"/>
          <w:rtl w:val="true"/>
        </w:rPr>
        <w:t>) (</w:t>
      </w:r>
      <w:r>
        <w:rPr>
          <w:rFonts w:cs="FrankRuehl"/>
          <w:sz w:val="28"/>
          <w:sz w:val="28"/>
          <w:szCs w:val="28"/>
          <w:rtl w:val="true"/>
        </w:rPr>
        <w:t>טרם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פורסם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Cs w:val="28"/>
        </w:rPr>
        <w:t>18.5.06</w:t>
      </w:r>
      <w:r>
        <w:rPr>
          <w:rFonts w:cs="FrankRuehl"/>
          <w:sz w:val="28"/>
          <w:szCs w:val="28"/>
          <w:rtl w:val="true"/>
        </w:rPr>
        <w:t>) 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FrankRuehl"/>
          <w:sz w:val="28"/>
          <w:sz w:val="28"/>
          <w:szCs w:val="28"/>
          <w:rtl w:val="true"/>
        </w:rPr>
        <w:t>עניין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אלחורטי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32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9216/03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אלרז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פיסקה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14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 w:val="28"/>
          <w:szCs w:val="28"/>
          <w:rtl w:val="true"/>
        </w:rPr>
        <w:t>טרם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פורסם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Cs w:val="28"/>
        </w:rPr>
        <w:t>16.1.06</w:t>
      </w:r>
      <w:r>
        <w:rPr>
          <w:rFonts w:cs="FrankRuehl"/>
          <w:sz w:val="28"/>
          <w:szCs w:val="28"/>
          <w:rtl w:val="true"/>
        </w:rPr>
        <w:t>) 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FrankRuehl"/>
          <w:sz w:val="28"/>
          <w:sz w:val="28"/>
          <w:szCs w:val="28"/>
          <w:rtl w:val="true"/>
        </w:rPr>
        <w:t>עניין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אלרז</w:t>
      </w:r>
      <w:r>
        <w:rPr>
          <w:rFonts w:cs="FrankRuehl"/>
          <w:sz w:val="28"/>
          <w:szCs w:val="28"/>
          <w:rtl w:val="true"/>
        </w:rPr>
        <w:t xml:space="preserve">)). </w:t>
      </w:r>
      <w:r>
        <w:rPr>
          <w:rFonts w:cs="FrankRuehl"/>
          <w:sz w:val="28"/>
          <w:sz w:val="28"/>
          <w:szCs w:val="28"/>
          <w:rtl w:val="true"/>
        </w:rPr>
        <w:t>במקרה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שלפנינו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קבע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שבחן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מכלול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שהוצגו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בפניו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הוכח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לספק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סביר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הובלת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קשירת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להובלתו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תוך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דוחה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גרסתו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המכחישה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כבלתי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מהימנה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האם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המקרה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שבפנינו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נמנה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חריגים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המצדיקים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התערבות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בממצאיו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ובמסקנותיו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cs="FrankRuehl"/>
          <w:sz w:val="28"/>
          <w:szCs w:val="28"/>
          <w:rtl w:val="true"/>
        </w:rPr>
        <w:t xml:space="preserve">? </w:t>
      </w:r>
      <w:r>
        <w:rPr>
          <w:rFonts w:cs="FrankRuehl"/>
          <w:sz w:val="28"/>
          <w:sz w:val="28"/>
          <w:szCs w:val="28"/>
          <w:rtl w:val="true"/>
        </w:rPr>
        <w:t>האם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מעלים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נימוקי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לעשות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cs="FrankRuehl"/>
          <w:sz w:val="28"/>
          <w:szCs w:val="28"/>
          <w:rtl w:val="true"/>
        </w:rPr>
        <w:t xml:space="preserve">? </w:t>
      </w:r>
      <w:r>
        <w:rPr>
          <w:rFonts w:cs="FrankRuehl"/>
          <w:sz w:val="28"/>
          <w:sz w:val="28"/>
          <w:szCs w:val="28"/>
          <w:rtl w:val="true"/>
        </w:rPr>
        <w:t>לבחינתן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שאלות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עתה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12</w:t>
      </w:r>
      <w:r>
        <w:rPr>
          <w:rFonts w:cs="FrankRuehl"/>
          <w:sz w:val="28"/>
          <w:szCs w:val="28"/>
          <w:rtl w:val="true"/>
        </w:rPr>
        <w:t xml:space="preserve">.     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טוען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העדויות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שהוצגו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לשלול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האפשרות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רכישת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והעמסתו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בוצעו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טרם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שהוא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הצטרף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לנסיעה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בדרום</w:t>
      </w:r>
      <w:r>
        <w:rPr>
          <w:rFonts w:cs="FrankRuehl"/>
          <w:sz w:val="28"/>
          <w:szCs w:val="28"/>
          <w:rtl w:val="true"/>
        </w:rPr>
        <w:t xml:space="preserve">" </w:t>
      </w:r>
      <w:r>
        <w:rPr>
          <w:rFonts w:cs="FrankRuehl"/>
          <w:sz w:val="28"/>
          <w:sz w:val="28"/>
          <w:szCs w:val="28"/>
          <w:rtl w:val="true"/>
        </w:rPr>
        <w:t>סמוך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15:00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נצפה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לראשונה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העוקבים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קיומה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אפשרות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לטענת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לעורר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ספק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סביר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לידיעתו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הימצאות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הובלתו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טענה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להידחות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דו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המעקב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מתעדים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תנועת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נסעו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15:00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לערך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נצפו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השניים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כשהם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נוסעים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בכביש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Cs w:val="28"/>
        </w:rPr>
        <w:t>40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מדרום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לבאר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לכיוון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אזור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נפחא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כזכור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טען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בחקירתו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לרכבו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בבאר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ת</w:t>
      </w:r>
      <w:r>
        <w:rPr>
          <w:rFonts w:cs="FrankRuehl"/>
          <w:sz w:val="28"/>
          <w:szCs w:val="28"/>
          <w:rtl w:val="true"/>
        </w:rPr>
        <w:t>/</w:t>
      </w:r>
      <w:r>
        <w:rPr>
          <w:rFonts w:cs="FrankRuehl"/>
          <w:sz w:val="28"/>
          <w:szCs w:val="28"/>
        </w:rPr>
        <w:t>9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עמ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Cs w:val="28"/>
        </w:rPr>
        <w:t>2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בשורות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4-3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ת</w:t>
      </w:r>
      <w:r>
        <w:rPr>
          <w:rFonts w:cs="FrankRuehl"/>
          <w:sz w:val="28"/>
          <w:szCs w:val="28"/>
          <w:rtl w:val="true"/>
        </w:rPr>
        <w:t>/</w:t>
      </w:r>
      <w:r>
        <w:rPr>
          <w:rFonts w:cs="FrankRuehl"/>
          <w:sz w:val="28"/>
          <w:szCs w:val="28"/>
        </w:rPr>
        <w:t>10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עמ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Cs w:val="28"/>
        </w:rPr>
        <w:t>2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בשורה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17</w:t>
      </w:r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ואף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העיד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אסף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בבאר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עמ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Cs w:val="28"/>
        </w:rPr>
        <w:t>19-18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לפרוטוקול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12.2.2006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הודה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רכישת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באזור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נפחא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לפיכך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שננסה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ליישב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עדויות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האפשרות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שהעלה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ולפיה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בוצעה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רכישת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טרם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שהצטרף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לנסיעה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נגיע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בהכרח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למהלך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אירועים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הגיוני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מהלך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נסע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תחילה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לבדו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לאזור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נפחא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ביצע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רכישת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ורק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לבאר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אסף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יחד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בשנית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לאזור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נפחא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נצפו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השניים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סמוך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15:00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כשהם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פוגשים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אדם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שלישי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וממשיכים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בנסיעה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רצופה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צפונה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שנעצרו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עימם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נראה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וגם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כמה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הגיונית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האפשרות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הזו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מפורשות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תחת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ניסו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לסגת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הגרסה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נפגשו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לראשונה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בבאר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והציגו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במהלך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עדותם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גרסה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מתוקנת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מבחינתם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איזור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הדרום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שהצביעו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הנקודה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המדויקת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נפגשו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ובצדק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טענתם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השניים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מבחינים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באר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שבע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מקומות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המרוחקים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הימנה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עשרות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קילומטרים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אינה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עורבא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פרח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בייחוד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בהתחשב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בעובדה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עוסק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לפרנסתו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בהסעות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ומגיע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לבאר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בהתחשב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גילה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בעדותו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בקיאות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בכבישי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הארץ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ממצאים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הינם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ממצאים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מובהקים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עובדה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מהימנות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המעוגנים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היטב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בחומר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בפניו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להתערב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בהם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13</w:t>
      </w:r>
      <w:r>
        <w:rPr>
          <w:rFonts w:cs="FrankRuehl"/>
          <w:sz w:val="28"/>
          <w:szCs w:val="28"/>
          <w:rtl w:val="true"/>
        </w:rPr>
        <w:t xml:space="preserve">.      </w:t>
      </w:r>
      <w:r>
        <w:rPr>
          <w:rFonts w:cs="FrankRuehl"/>
          <w:sz w:val="28"/>
          <w:sz w:val="28"/>
          <w:szCs w:val="28"/>
          <w:rtl w:val="true"/>
        </w:rPr>
        <w:t>אכן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מבקש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לבסס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הרשעה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נסיבתיות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מחויב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לבחון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ולשקול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תמים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אפשרי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לאותה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מסכת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ראיות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שאינו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מתיישב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המסקנה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המפלילה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המיוחסת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אולם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קיומו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תמים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לבחון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היתר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שיקולי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היגיון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וניסיון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באפשרות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דמיונית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ויוצאת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דופן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בהסבר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תיאורטי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ורחוק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מנת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יגיע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למסקנה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לזכות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מחמת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הספק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קיומו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תרחיש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חלופי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תמים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צורך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להראות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תרחיש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מבוסס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וסביר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cs="FrankRuehl"/>
          <w:sz w:val="28"/>
          <w:szCs w:val="28"/>
          <w:rtl w:val="true"/>
        </w:rPr>
        <w:t xml:space="preserve">: </w:t>
      </w:r>
      <w:hyperlink r:id="rId33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4656/03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מירופולסקי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פיסקה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7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פורסם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Cs w:val="28"/>
        </w:rPr>
        <w:t>1.12.04</w:t>
      </w:r>
      <w:r>
        <w:rPr>
          <w:rFonts w:cs="FrankRuehl"/>
          <w:sz w:val="28"/>
          <w:szCs w:val="28"/>
          <w:rtl w:val="true"/>
        </w:rPr>
        <w:t>) 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FrankRuehl"/>
          <w:sz w:val="28"/>
          <w:sz w:val="28"/>
          <w:szCs w:val="28"/>
          <w:rtl w:val="true"/>
        </w:rPr>
        <w:t>עניין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מירופולסקי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34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3124/91</w:t>
        </w:r>
        <w:r>
          <w:rPr>
            <w:rStyle w:val="Hyperlink"/>
            <w:rFonts w:cs="FrankRuehl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כהן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נ</w:t>
        </w:r>
        <w:r>
          <w:rPr>
            <w:rStyle w:val="Hyperlink"/>
            <w:rFonts w:cs="FrankRuehl"/>
            <w:sz w:val="28"/>
            <w:szCs w:val="28"/>
            <w:rtl w:val="true"/>
          </w:rPr>
          <w:t xml:space="preserve">'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מדינת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ישראל</w:t>
        </w:r>
        <w:r>
          <w:rPr>
            <w:rStyle w:val="Hyperlink"/>
            <w:rFonts w:cs="FrankRuehl"/>
            <w:sz w:val="28"/>
            <w:szCs w:val="28"/>
            <w:rtl w:val="true"/>
          </w:rPr>
          <w:t xml:space="preserve">,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ד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מז</w:t>
        </w:r>
      </w:hyperlink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3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Cs w:val="28"/>
        </w:rPr>
        <w:t>406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1993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35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1888/02</w:t>
        </w:r>
        <w:r>
          <w:rPr>
            <w:rStyle w:val="Hyperlink"/>
            <w:rFonts w:cs="FrankRuehl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מדינת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ישראל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נ</w:t>
        </w:r>
        <w:r>
          <w:rPr>
            <w:rStyle w:val="Hyperlink"/>
            <w:rFonts w:cs="FrankRuehl"/>
            <w:sz w:val="28"/>
            <w:szCs w:val="28"/>
            <w:rtl w:val="true"/>
          </w:rPr>
          <w:t xml:space="preserve">'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מקדאד</w:t>
        </w:r>
        <w:r>
          <w:rPr>
            <w:rStyle w:val="Hyperlink"/>
            <w:rFonts w:cs="FrankRuehl"/>
            <w:sz w:val="28"/>
            <w:szCs w:val="28"/>
            <w:rtl w:val="true"/>
          </w:rPr>
          <w:t xml:space="preserve">,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ד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נו</w:t>
        </w:r>
      </w:hyperlink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5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Cs w:val="28"/>
        </w:rPr>
        <w:t>221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Cs w:val="28"/>
        </w:rPr>
        <w:t>228-227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2002</w:t>
      </w:r>
      <w:r>
        <w:rPr>
          <w:rFonts w:cs="FrankRuehl"/>
          <w:sz w:val="28"/>
          <w:szCs w:val="28"/>
          <w:rtl w:val="true"/>
        </w:rPr>
        <w:t xml:space="preserve">); </w:t>
      </w:r>
      <w:r>
        <w:rPr>
          <w:rFonts w:cs="FrankRuehl"/>
          <w:sz w:val="28"/>
          <w:sz w:val="28"/>
          <w:szCs w:val="28"/>
          <w:rtl w:val="true"/>
        </w:rPr>
        <w:t>עניין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אלרז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פיסקה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24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 w:val="28"/>
          <w:szCs w:val="28"/>
          <w:rtl w:val="true"/>
        </w:rPr>
        <w:t>במקרה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הנדון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שצוין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לעיל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ניסיונו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להציג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תרחיש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תמים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מעורב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בהובלת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הימצאותו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שנתפס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יכול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להתקבל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שתרחיש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סביר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מתיישב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הגרסאות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שהציגו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בפרשה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עצמו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14</w:t>
      </w:r>
      <w:r>
        <w:rPr>
          <w:rFonts w:cs="FrankRuehl"/>
          <w:sz w:val="28"/>
          <w:szCs w:val="28"/>
          <w:rtl w:val="true"/>
        </w:rPr>
        <w:t xml:space="preserve">.      </w:t>
      </w:r>
      <w:r>
        <w:rPr>
          <w:rFonts w:cs="FrankRuehl"/>
          <w:sz w:val="28"/>
          <w:sz w:val="28"/>
          <w:szCs w:val="28"/>
          <w:rtl w:val="true"/>
        </w:rPr>
        <w:t>הראיות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הנסיבתיות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עליהן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ביסס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ההרשעה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מסתכמות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המעקב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התיעוד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צירף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כאמור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אמרותיו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המפלילות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נתוני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האיכון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ופלטי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מכשירי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הטלפון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הניידים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האירוע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הסיק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בניגוד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לגרסאות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שמסרו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השניים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התקיימו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ביניהם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בבוקרו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האירוע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יצאו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יחדיו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מירושלים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לכיוון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דרום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נפגשו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באקראי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בבאר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שטענו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הילוכו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בהכרעת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תואם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ההלכה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הפסוקה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ייתכנו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נסיבתית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לעצמה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שהוכחה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לספק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סביר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לבסס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הרשעה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נסיבתיות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אחדות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המשתלבות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היטב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יכולות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לבסס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הרשעה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בהצטרפן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יחד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מובילות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למסקנה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הגיונית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cs="FrankRuehl"/>
          <w:sz w:val="28"/>
          <w:szCs w:val="28"/>
          <w:rtl w:val="true"/>
        </w:rPr>
        <w:t xml:space="preserve">: </w:t>
      </w:r>
      <w:hyperlink r:id="rId36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351/80</w:t>
        </w:r>
        <w:r>
          <w:rPr>
            <w:rStyle w:val="Hyperlink"/>
            <w:rFonts w:cs="FrankRuehl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חולי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נ</w:t>
        </w:r>
        <w:r>
          <w:rPr>
            <w:rStyle w:val="Hyperlink"/>
            <w:rFonts w:cs="FrankRuehl"/>
            <w:sz w:val="28"/>
            <w:szCs w:val="28"/>
            <w:rtl w:val="true"/>
          </w:rPr>
          <w:t xml:space="preserve">'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מדינת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ישראל</w:t>
        </w:r>
        <w:r>
          <w:rPr>
            <w:rStyle w:val="Hyperlink"/>
            <w:rFonts w:cs="FrankRuehl"/>
            <w:sz w:val="28"/>
            <w:szCs w:val="28"/>
            <w:rtl w:val="true"/>
          </w:rPr>
          <w:t xml:space="preserve">,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ד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לה</w:t>
        </w:r>
      </w:hyperlink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3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Cs w:val="28"/>
        </w:rPr>
        <w:t>477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Cs w:val="28"/>
        </w:rPr>
        <w:t>484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1981</w:t>
      </w:r>
      <w:r>
        <w:rPr>
          <w:rFonts w:cs="FrankRuehl"/>
          <w:sz w:val="28"/>
          <w:szCs w:val="28"/>
          <w:rtl w:val="true"/>
        </w:rPr>
        <w:t xml:space="preserve">); </w:t>
      </w:r>
      <w:r>
        <w:rPr>
          <w:rFonts w:cs="FrankRuehl"/>
          <w:sz w:val="28"/>
          <w:sz w:val="28"/>
          <w:szCs w:val="28"/>
          <w:rtl w:val="true"/>
        </w:rPr>
        <w:t>עניין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מירופולסקי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פיסקה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7</w:t>
      </w:r>
      <w:r>
        <w:rPr>
          <w:rFonts w:cs="FrankRuehl"/>
          <w:sz w:val="28"/>
          <w:szCs w:val="28"/>
          <w:rtl w:val="true"/>
        </w:rPr>
        <w:t xml:space="preserve">; </w:t>
      </w:r>
      <w:hyperlink r:id="rId37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11541/05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פלוני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פיסקה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19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 w:val="28"/>
          <w:szCs w:val="28"/>
          <w:rtl w:val="true"/>
        </w:rPr>
        <w:t>טרם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פורסם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Cs w:val="28"/>
        </w:rPr>
        <w:t>21.8.06</w:t>
      </w:r>
      <w:r>
        <w:rPr>
          <w:rFonts w:cs="FrankRuehl"/>
          <w:sz w:val="28"/>
          <w:szCs w:val="28"/>
          <w:rtl w:val="true"/>
        </w:rPr>
        <w:t xml:space="preserve">)). </w:t>
      </w:r>
      <w:r>
        <w:rPr>
          <w:rFonts w:cs="FrankRuehl"/>
          <w:sz w:val="28"/>
          <w:sz w:val="28"/>
          <w:szCs w:val="28"/>
          <w:rtl w:val="true"/>
        </w:rPr>
        <w:t>ודוק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FrankRuehl"/>
          <w:sz w:val="28"/>
          <w:sz w:val="28"/>
          <w:szCs w:val="28"/>
          <w:rtl w:val="true"/>
        </w:rPr>
        <w:t>ייתכנו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יהיה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תצרף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הפרטים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מתוך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המסכת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הראייתית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הפרושה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בפניו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בלבד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להצדיק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זיכויו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נפסק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נדיר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המסכת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הראייתית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הפרושה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תלקה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בחללים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מסוימים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בפרשיות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סתומות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תפקידו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ליצור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תמונה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המגלה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פרטי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המקרה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בשלמותם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להכריע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קיומם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חללים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לקשור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המיוחס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ולהרשיעו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בפלילים</w:t>
      </w:r>
      <w:r>
        <w:rPr>
          <w:rFonts w:cs="FrankRuehl"/>
          <w:sz w:val="28"/>
          <w:szCs w:val="28"/>
          <w:rtl w:val="true"/>
        </w:rPr>
        <w:t>" (</w:t>
      </w:r>
      <w:r>
        <w:rPr>
          <w:rFonts w:cs="FrankRuehl"/>
          <w:sz w:val="28"/>
          <w:sz w:val="28"/>
          <w:szCs w:val="28"/>
          <w:rtl w:val="true"/>
        </w:rPr>
        <w:t>ע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פ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993/00</w:t>
      </w:r>
      <w:r>
        <w:rPr>
          <w:rFonts w:cs="FrankRuehl"/>
          <w:sz w:val="28"/>
          <w:szCs w:val="28"/>
          <w:rtl w:val="true"/>
        </w:rPr>
        <w:t xml:space="preserve">  </w:t>
      </w:r>
      <w:r>
        <w:rPr>
          <w:rFonts w:cs="Miriam"/>
          <w:spacing w:val="0"/>
          <w:sz w:val="24"/>
          <w:sz w:val="24"/>
          <w:szCs w:val="24"/>
          <w:rtl w:val="true"/>
        </w:rPr>
        <w:t>נור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6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Cs w:val="28"/>
        </w:rPr>
        <w:t>205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Cs w:val="28"/>
        </w:rPr>
        <w:t>232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2002</w:t>
      </w:r>
      <w:r>
        <w:rPr>
          <w:rFonts w:cs="FrankRuehl"/>
          <w:sz w:val="28"/>
          <w:szCs w:val="28"/>
          <w:rtl w:val="true"/>
        </w:rPr>
        <w:t xml:space="preserve">); 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hyperlink r:id="rId38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6253/04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דהרי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פיסקה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15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 w:val="28"/>
          <w:szCs w:val="28"/>
          <w:rtl w:val="true"/>
        </w:rPr>
        <w:t>טרם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פורסם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Cs w:val="28"/>
        </w:rPr>
        <w:t>26.4.07</w:t>
      </w:r>
      <w:r>
        <w:rPr>
          <w:rFonts w:cs="FrankRuehl"/>
          <w:sz w:val="28"/>
          <w:szCs w:val="28"/>
          <w:rtl w:val="true"/>
        </w:rPr>
        <w:t>) 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FrankRuehl"/>
          <w:sz w:val="28"/>
          <w:sz w:val="28"/>
          <w:szCs w:val="28"/>
          <w:rtl w:val="true"/>
        </w:rPr>
        <w:t>עניין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דהרי</w:t>
      </w:r>
      <w:r>
        <w:rPr>
          <w:rFonts w:cs="FrankRuehl"/>
          <w:sz w:val="28"/>
          <w:szCs w:val="28"/>
          <w:rtl w:val="true"/>
        </w:rPr>
        <w:t xml:space="preserve">)).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15</w:t>
      </w:r>
      <w:r>
        <w:rPr>
          <w:rFonts w:cs="FrankRuehl"/>
          <w:sz w:val="28"/>
          <w:szCs w:val="28"/>
          <w:rtl w:val="true"/>
        </w:rPr>
        <w:t xml:space="preserve">.      </w:t>
      </w:r>
      <w:r>
        <w:rPr>
          <w:rFonts w:cs="FrankRuehl"/>
          <w:sz w:val="28"/>
          <w:sz w:val="28"/>
          <w:szCs w:val="28"/>
          <w:rtl w:val="true"/>
        </w:rPr>
        <w:t>במקרה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דנן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ביקש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למוטט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תצרף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הנסיבתיות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ביסס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ההרשעה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וחלק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כוחם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הראייתי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איכון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מכשירי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הטלפון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הניידים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פלטי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השיחות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היתר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החלטה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שניתנה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לאחרונה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אביב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יפו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</w:t>
      </w:r>
      <w:hyperlink r:id="rId39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תפ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ח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  <w:rtl w:val="true"/>
          </w:rPr>
          <w:t>(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ת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א</w:t>
        </w:r>
        <w:r>
          <w:rPr>
            <w:rStyle w:val="Hyperlink"/>
            <w:rFonts w:cs="FrankRuehl"/>
            <w:sz w:val="28"/>
            <w:szCs w:val="28"/>
            <w:rtl w:val="true"/>
          </w:rPr>
          <w:t xml:space="preserve">) </w:t>
        </w:r>
        <w:r>
          <w:rPr>
            <w:rStyle w:val="Hyperlink"/>
            <w:rFonts w:cs="FrankRuehl"/>
            <w:sz w:val="28"/>
            <w:szCs w:val="28"/>
          </w:rPr>
          <w:t>1120/04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אוחנה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טרם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פורסם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Cs w:val="28"/>
        </w:rPr>
        <w:t>15.2.07</w:t>
      </w:r>
      <w:r>
        <w:rPr>
          <w:rFonts w:cs="FrankRuehl"/>
          <w:sz w:val="28"/>
          <w:szCs w:val="28"/>
          <w:rtl w:val="true"/>
        </w:rPr>
        <w:t>) 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FrankRuehl"/>
          <w:sz w:val="28"/>
          <w:sz w:val="28"/>
          <w:szCs w:val="28"/>
          <w:rtl w:val="true"/>
        </w:rPr>
        <w:t>עניין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אוחנה</w:t>
      </w:r>
      <w:r>
        <w:rPr>
          <w:rFonts w:cs="FrankRuehl"/>
          <w:sz w:val="28"/>
          <w:szCs w:val="28"/>
          <w:rtl w:val="true"/>
        </w:rPr>
        <w:t xml:space="preserve">)). </w:t>
      </w:r>
      <w:r>
        <w:rPr>
          <w:rFonts w:cs="FrankRuehl"/>
          <w:sz w:val="28"/>
          <w:sz w:val="28"/>
          <w:szCs w:val="28"/>
          <w:rtl w:val="true"/>
        </w:rPr>
        <w:t>באותה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החלטה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להוכיח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נתוני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האיכון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מכשירי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טלפון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ניידים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באמצעות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תעודה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רשומה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מוסדית</w:t>
      </w:r>
      <w:r>
        <w:rPr>
          <w:rFonts w:cs="FrankRuehl"/>
          <w:sz w:val="28"/>
          <w:szCs w:val="28"/>
          <w:rtl w:val="true"/>
        </w:rPr>
        <w:t xml:space="preserve">",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מנת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שתעודה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כזו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תהא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קבילה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כראיה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להוכיח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התקיימו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תנאי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הקבילות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הקבועים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לעניין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hyperlink r:id="rId40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בסעיף</w:t>
        </w:r>
        <w:r>
          <w:rPr>
            <w:rStyle w:val="Hyperlink"/>
            <w:rFonts w:eastAsia="Arial TUR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36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א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hyperlink r:id="rId41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פקודת</w:t>
        </w:r>
        <w:r>
          <w:rPr>
            <w:rStyle w:val="Hyperlink"/>
            <w:rFonts w:eastAsia="Arial TUR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הראיות</w:t>
        </w:r>
      </w:hyperlink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בעניין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אוחנה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התביעה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הרימה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הנטל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המוטל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להוכחת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התנאים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הקבועים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hyperlink r:id="rId42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בסעיף</w:t>
        </w:r>
        <w:r>
          <w:rPr>
            <w:rStyle w:val="Hyperlink"/>
            <w:rFonts w:eastAsia="Arial TUR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36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hyperlink r:id="rId43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פקודת</w:t>
        </w:r>
        <w:r>
          <w:rPr>
            <w:rStyle w:val="Hyperlink"/>
            <w:rFonts w:eastAsia="Arial TUR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הראיות</w:t>
        </w:r>
      </w:hyperlink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קיבל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התנגדות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ההגנה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הגשת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פלטי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האיכון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כראיה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         </w:t>
      </w:r>
      <w:r>
        <w:rPr>
          <w:rFonts w:eastAsia="Arial TUR" w:cs="Arial TUR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הנדון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דומה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לראיה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במקרה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שלפנינו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הוגשו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פלטי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האיכון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לגבי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מכשירי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הטלפון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הניידים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ועובדים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במחלקת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הביטחון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החברות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הרלוונטיות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העידו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מטעם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התביעה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ונחקרו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בחקירה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נגדית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לעיצומם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הנתונים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המופיעים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דאז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ביקשה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אמנם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לשמור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לשלב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הסיכומים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התנאים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שקשורים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ברשומה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מוסדית</w:t>
      </w:r>
      <w:r>
        <w:rPr>
          <w:rFonts w:cs="FrankRuehl"/>
          <w:sz w:val="28"/>
          <w:szCs w:val="28"/>
          <w:rtl w:val="true"/>
        </w:rPr>
        <w:t xml:space="preserve">" </w:t>
      </w:r>
      <w:r>
        <w:rPr>
          <w:rFonts w:cs="FrankRuehl"/>
          <w:sz w:val="28"/>
          <w:sz w:val="28"/>
          <w:szCs w:val="28"/>
          <w:rtl w:val="true"/>
        </w:rPr>
        <w:t>כמפורט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בתעודות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</w:t>
      </w:r>
      <w:r>
        <w:rPr>
          <w:rFonts w:cs="FrankRuehl"/>
          <w:sz w:val="28"/>
          <w:szCs w:val="28"/>
          <w:rtl w:val="true"/>
        </w:rPr>
        <w:t>/</w:t>
      </w:r>
      <w:r>
        <w:rPr>
          <w:rFonts w:cs="FrankRuehl"/>
          <w:sz w:val="28"/>
          <w:szCs w:val="28"/>
        </w:rPr>
        <w:t>29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ת</w:t>
      </w:r>
      <w:r>
        <w:rPr>
          <w:rFonts w:cs="FrankRuehl"/>
          <w:sz w:val="28"/>
          <w:szCs w:val="28"/>
          <w:rtl w:val="true"/>
        </w:rPr>
        <w:t>/</w:t>
      </w:r>
      <w:r>
        <w:rPr>
          <w:rFonts w:cs="FrankRuehl"/>
          <w:sz w:val="28"/>
          <w:szCs w:val="28"/>
        </w:rPr>
        <w:t>32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שבאמצעותן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הוגשו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הפלטים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אולם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הטענות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שהועלו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הסיכומים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התמקדו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בעיקרן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בקשיים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העולים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למקרא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הנתונים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שבפלטים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תוך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הדגשת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ההשפעה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הראייתי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ואילו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הטענות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קבילות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הפלטים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עמידה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בתנאים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הנדרשים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לצורך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הגשתם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כרשומה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מוסדית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עמדו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במוקד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הטיעון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לפלטים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ראייתי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באמצו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הנתונים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המשתקפים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ובציינו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קיום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התנאים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הנוגעים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לקבילות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הפלטים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לעניין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אופן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הפקתם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ודרך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שמירת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הנתונים</w:t>
      </w:r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קיבל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ביטוי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בעדותם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נציגי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החברות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במקרה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שלפנינו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כבעניין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אוחנה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עלתה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במהלך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התנגדות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להגשת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הפלטים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לפיכך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להקיש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מהתם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להכא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וניתן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להותיר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קביעותיו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אוחנה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בצריך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עיון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לעיצומו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עניין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מקובלות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מסקנותיו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למשקלם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הראייתי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הנתונים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שבפלטים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ראיתי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המצדיק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התערבות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מבין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הטענות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שהועלו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ראיתי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להתעכב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לכאורה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לעורר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התלבטות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לאמינות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הנתונים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שבפלטים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כוונתי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לטענה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פלט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היוצאות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ממכשיר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הטלפון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הנייד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ת</w:t>
      </w:r>
      <w:r>
        <w:rPr>
          <w:rFonts w:cs="FrankRuehl"/>
          <w:sz w:val="28"/>
          <w:szCs w:val="28"/>
          <w:rtl w:val="true"/>
        </w:rPr>
        <w:t>/</w:t>
      </w:r>
      <w:r>
        <w:rPr>
          <w:rFonts w:cs="FrankRuehl"/>
          <w:sz w:val="28"/>
          <w:szCs w:val="28"/>
        </w:rPr>
        <w:t>18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לוקה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בהעדר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רצף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כרונולוגי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ששתי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יוצאות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 xml:space="preserve">- </w:t>
      </w:r>
      <w:r>
        <w:rPr>
          <w:rFonts w:cs="FrankRuehl"/>
          <w:sz w:val="28"/>
          <w:sz w:val="28"/>
          <w:szCs w:val="28"/>
          <w:rtl w:val="true"/>
        </w:rPr>
        <w:t>האחת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10:41:14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והשנייה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10:41:57</w:t>
      </w:r>
      <w:r>
        <w:rPr>
          <w:rFonts w:cs="FrankRuehl"/>
          <w:sz w:val="28"/>
          <w:szCs w:val="28"/>
          <w:rtl w:val="true"/>
        </w:rPr>
        <w:t xml:space="preserve"> - </w:t>
      </w:r>
      <w:r>
        <w:rPr>
          <w:rFonts w:cs="FrankRuehl"/>
          <w:sz w:val="28"/>
          <w:sz w:val="28"/>
          <w:szCs w:val="28"/>
          <w:rtl w:val="true"/>
        </w:rPr>
        <w:t>מופיעות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הפלט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לאחר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שיחה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יוצאת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11:26:48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ולפני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שיחה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יוצאת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Cs w:val="28"/>
        </w:rPr>
        <w:t>13:41:04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נדרש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לעניין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שהטענה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הועלתה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בפניו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הסיכומים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מצאתי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בטיעוני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המתרץ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קושיה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יחד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קושי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לטעמי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נתוני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הפלט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כולם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עיקר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מעייניו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נתונים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לפלט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מכשיר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הטלפון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הנייד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שהחזיק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ת</w:t>
      </w:r>
      <w:r>
        <w:rPr>
          <w:rFonts w:cs="FrankRuehl"/>
          <w:sz w:val="28"/>
          <w:szCs w:val="28"/>
          <w:rtl w:val="true"/>
        </w:rPr>
        <w:t>/</w:t>
      </w:r>
      <w:r>
        <w:rPr>
          <w:rFonts w:cs="FrankRuehl"/>
          <w:sz w:val="28"/>
          <w:szCs w:val="28"/>
        </w:rPr>
        <w:t>28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ממנו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נתקבלו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נכנסות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אינדיקציה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ממשית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בניגוד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לגרסה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שהציג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התקיים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השניים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טלפוני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בבוקר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האירוע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בטיעוניו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שהפלט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</w:t>
      </w:r>
      <w:r>
        <w:rPr>
          <w:rFonts w:cs="FrankRuehl"/>
          <w:sz w:val="28"/>
          <w:szCs w:val="28"/>
          <w:rtl w:val="true"/>
        </w:rPr>
        <w:t>/</w:t>
      </w:r>
      <w:r>
        <w:rPr>
          <w:rFonts w:cs="FrankRuehl"/>
          <w:sz w:val="28"/>
          <w:szCs w:val="28"/>
        </w:rPr>
        <w:t>18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יוצאות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המכשיר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שהחזיק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שתיים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בלבד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וגם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נאחז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לצורך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הטענה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לסמוך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נתוני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הפלטים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טענה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אחרונה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להידחות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ומקובלת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עמדת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ההבדלים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שצוינו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נובעים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מרמת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פירוט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החברות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הנוגעות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בדבר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עיגון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למצוא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בעובדה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ארבע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מתוך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שצוינו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נכנסות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בפלט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</w:t>
      </w:r>
      <w:r>
        <w:rPr>
          <w:rFonts w:cs="FrankRuehl"/>
          <w:sz w:val="28"/>
          <w:szCs w:val="28"/>
          <w:rtl w:val="true"/>
        </w:rPr>
        <w:t>/</w:t>
      </w:r>
      <w:r>
        <w:rPr>
          <w:rFonts w:cs="FrankRuehl"/>
          <w:sz w:val="28"/>
          <w:szCs w:val="28"/>
        </w:rPr>
        <w:t>28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חברת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פלאפון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ואינן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מופיעות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יוצאות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בפלט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</w:t>
      </w:r>
      <w:r>
        <w:rPr>
          <w:rFonts w:cs="FrankRuehl"/>
          <w:sz w:val="28"/>
          <w:szCs w:val="28"/>
          <w:rtl w:val="true"/>
        </w:rPr>
        <w:t>/</w:t>
      </w:r>
      <w:r>
        <w:rPr>
          <w:rFonts w:cs="FrankRuehl"/>
          <w:sz w:val="28"/>
          <w:szCs w:val="28"/>
        </w:rPr>
        <w:t>18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חברת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סלקום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צוין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בצידן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שיחה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כלשהו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בפלט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חברת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פלאפון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         </w:t>
      </w:r>
      <w:r>
        <w:rPr>
          <w:rFonts w:eastAsia="Arial TUR" w:cs="Arial TUR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אפוא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לומר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הנתונים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העולים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הפלטים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תומכים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במסקנותיו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הרחיק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עדותו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לקיום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כלשהו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בשעות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הבוקר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האירוע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בפלטי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לבסס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קיומו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כזה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לציין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הסבריו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ייתכן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שאחיו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</w:t>
      </w:r>
      <w:r>
        <w:rPr>
          <w:rFonts w:cs="FrankRuehl"/>
          <w:sz w:val="28"/>
          <w:szCs w:val="28"/>
          <w:rtl w:val="true"/>
        </w:rPr>
        <w:t>'</w:t>
      </w:r>
      <w:r>
        <w:rPr>
          <w:rFonts w:cs="FrankRuehl"/>
          <w:sz w:val="28"/>
          <w:sz w:val="28"/>
          <w:szCs w:val="28"/>
          <w:rtl w:val="true"/>
        </w:rPr>
        <w:t>אסר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נהג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המונית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שהביא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לטענתו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לבאר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שהתקשרו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המכשיר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שנרשמו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נכנסות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מכשיר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הטלפון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הנייד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בצדק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אפוא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פלטי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האיכון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שהוצגו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מהווים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נסיבתית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הנושאת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ממשי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להוכחת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מעורבותו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שיוחסו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נוכח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מסקנה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סבורה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להורות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הפקת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פלט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המנוי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האירוע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מנת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שיוצג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כראיה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פלט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הוצג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שצוין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התעורר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לגביו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קושי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הראייה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מצדיק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פתיחה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מחדש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מסכת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לומר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טענת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כוחו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הנוכחי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הטיעונים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לעניין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בייצוג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מוטב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אלמלא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נטענה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מנת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לבסס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בייצוג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בהשגות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נקודתיות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לסנגור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מהלכים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שנקט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קודמו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להראות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התקיים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דברים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חריג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אופן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ניהול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ההגנה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בערכאה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הראשונה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לוקה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בפגמים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מהותיים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מנוס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המסקנה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הקיצונית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פגום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נגרם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לנאשם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עיוות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המצדיק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התערבות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cs="FrankRuehl"/>
          <w:sz w:val="28"/>
          <w:szCs w:val="28"/>
          <w:rtl w:val="true"/>
        </w:rPr>
        <w:t xml:space="preserve">: </w:t>
      </w:r>
      <w:hyperlink r:id="rId44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5731/91</w:t>
        </w:r>
        <w:r>
          <w:rPr>
            <w:rStyle w:val="Hyperlink"/>
            <w:rFonts w:cs="FrankRuehl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סוקולובסקיה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נ</w:t>
        </w:r>
        <w:r>
          <w:rPr>
            <w:rStyle w:val="Hyperlink"/>
            <w:rFonts w:cs="FrankRuehl"/>
            <w:sz w:val="28"/>
            <w:szCs w:val="28"/>
            <w:rtl w:val="true"/>
          </w:rPr>
          <w:t xml:space="preserve">'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מדינת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ישראל</w:t>
        </w:r>
        <w:r>
          <w:rPr>
            <w:rStyle w:val="Hyperlink"/>
            <w:rFonts w:cs="FrankRuehl"/>
            <w:sz w:val="28"/>
            <w:szCs w:val="28"/>
            <w:rtl w:val="true"/>
          </w:rPr>
          <w:t xml:space="preserve">,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ד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מח</w:t>
        </w:r>
      </w:hyperlink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1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Cs w:val="28"/>
        </w:rPr>
        <w:t>1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Cs w:val="28"/>
        </w:rPr>
        <w:t>7-6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1993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45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378/03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פלוני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פיסקאות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1</w:t>
      </w:r>
      <w:r>
        <w:rPr>
          <w:rFonts w:cs="FrankRuehl"/>
          <w:sz w:val="28"/>
          <w:szCs w:val="28"/>
          <w:rtl w:val="true"/>
        </w:rPr>
        <w:t>)-(</w:t>
      </w:r>
      <w:r>
        <w:rPr>
          <w:rFonts w:cs="FrankRuehl"/>
          <w:sz w:val="28"/>
          <w:szCs w:val="28"/>
        </w:rPr>
        <w:t>2</w:t>
      </w:r>
      <w:r>
        <w:rPr>
          <w:rFonts w:cs="FrankRuehl"/>
          <w:sz w:val="28"/>
          <w:szCs w:val="28"/>
          <w:rtl w:val="true"/>
        </w:rPr>
        <w:t>) (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פורסם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Cs w:val="28"/>
        </w:rPr>
        <w:t>21.4.05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46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1057/96</w:t>
        </w:r>
        <w:r>
          <w:rPr>
            <w:rStyle w:val="Hyperlink"/>
            <w:rFonts w:cs="FrankRuehl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אמסלו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נ</w:t>
        </w:r>
        <w:r>
          <w:rPr>
            <w:rStyle w:val="Hyperlink"/>
            <w:rFonts w:cs="FrankRuehl"/>
            <w:sz w:val="28"/>
            <w:szCs w:val="28"/>
            <w:rtl w:val="true"/>
          </w:rPr>
          <w:t xml:space="preserve">'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מדינת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ישראל</w:t>
        </w:r>
        <w:r>
          <w:rPr>
            <w:rStyle w:val="Hyperlink"/>
            <w:rFonts w:cs="FrankRuehl"/>
            <w:sz w:val="28"/>
            <w:szCs w:val="28"/>
            <w:rtl w:val="true"/>
          </w:rPr>
          <w:t xml:space="preserve">,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ד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נב</w:t>
        </w:r>
      </w:hyperlink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5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Cs w:val="28"/>
        </w:rPr>
        <w:t>160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Cs w:val="28"/>
        </w:rPr>
        <w:t>165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1998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47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בש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3031/04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יושבייב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פורסם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Cs w:val="28"/>
        </w:rPr>
        <w:t>8.4.04</w:t>
      </w:r>
      <w:r>
        <w:rPr>
          <w:rFonts w:cs="FrankRuehl"/>
          <w:sz w:val="28"/>
          <w:szCs w:val="28"/>
          <w:rtl w:val="true"/>
        </w:rPr>
        <w:t xml:space="preserve">)). </w:t>
      </w:r>
      <w:r>
        <w:rPr>
          <w:rFonts w:cs="FrankRuehl"/>
          <w:sz w:val="28"/>
          <w:sz w:val="28"/>
          <w:szCs w:val="28"/>
          <w:rtl w:val="true"/>
        </w:rPr>
        <w:t>מצב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דברים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התקיים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שלפנינו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וכלל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אדרבא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מפרוטוקול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ומסיכומי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הטענות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זכה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לייצוג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והולם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להטיל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דופי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16</w:t>
      </w:r>
      <w:r>
        <w:rPr>
          <w:rFonts w:cs="FrankRuehl"/>
          <w:sz w:val="28"/>
          <w:szCs w:val="28"/>
          <w:rtl w:val="true"/>
        </w:rPr>
        <w:t xml:space="preserve">.      </w:t>
      </w:r>
      <w:r>
        <w:rPr>
          <w:rFonts w:cs="FrankRuehl"/>
          <w:sz w:val="28"/>
          <w:sz w:val="28"/>
          <w:szCs w:val="28"/>
          <w:rtl w:val="true"/>
        </w:rPr>
        <w:t>נדבך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במארג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הראייתי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שימש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להרשעת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אמרותיו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הקלטת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</w:t>
      </w:r>
      <w:r>
        <w:rPr>
          <w:rFonts w:cs="FrankRuehl"/>
          <w:sz w:val="28"/>
          <w:szCs w:val="28"/>
          <w:rtl w:val="true"/>
        </w:rPr>
        <w:t>/</w:t>
      </w:r>
      <w:r>
        <w:rPr>
          <w:rFonts w:cs="FrankRuehl"/>
          <w:sz w:val="28"/>
          <w:szCs w:val="28"/>
        </w:rPr>
        <w:t>21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שהוגשו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כראיה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hyperlink r:id="rId48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eastAsia="Arial TUR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10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א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א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hyperlink r:id="rId49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פקודת</w:t>
        </w:r>
        <w:r>
          <w:rPr>
            <w:rStyle w:val="Hyperlink"/>
            <w:rFonts w:eastAsia="Arial TUR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הראיות</w:t>
        </w:r>
      </w:hyperlink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הוכרז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כעד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עוין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בהקשר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שגה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בהכריזו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כעד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ובקובעו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אמרותיו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לרבות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המתועדת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במזכר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</w:t>
      </w:r>
      <w:r>
        <w:rPr>
          <w:rFonts w:cs="FrankRuehl"/>
          <w:sz w:val="28"/>
          <w:szCs w:val="28"/>
          <w:rtl w:val="true"/>
        </w:rPr>
        <w:t>/</w:t>
      </w:r>
      <w:r>
        <w:rPr>
          <w:rFonts w:cs="FrankRuehl"/>
          <w:sz w:val="28"/>
          <w:szCs w:val="28"/>
        </w:rPr>
        <w:t>20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מחזקות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המסקנה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מעורב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למצער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בעבירות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הנוגעות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להובלת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לטענת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התכחש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לאמירת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הדברים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שיוחסו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במזכר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ביקש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להסביר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בעדותו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התכוון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באמירתם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ולגישת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פרשנות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לדברים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שנאמרו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בחקירה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לסתור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הנאמר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מצדיק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הכרזת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כעוין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טענה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להידחות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עיון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בפרוטוקול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משנשאל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לחוקר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מנסה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להימנע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מהפללת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וילדים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ייכנס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הסוהר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יהיה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שידאג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השיב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- "</w:t>
      </w:r>
      <w:r>
        <w:rPr>
          <w:rFonts w:cs="FrankRuehl"/>
          <w:sz w:val="28"/>
          <w:sz w:val="28"/>
          <w:szCs w:val="28"/>
          <w:rtl w:val="true"/>
        </w:rPr>
        <w:t>אני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אמרתי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בטח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אמרתי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שלהכניס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אדם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15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ילדים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כשהוא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חף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מפשע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הסוהר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ואני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אשתחרר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ללכת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הביתה</w:t>
      </w:r>
      <w:r>
        <w:rPr>
          <w:rFonts w:cs="FrankRuehl"/>
          <w:sz w:val="28"/>
          <w:szCs w:val="28"/>
          <w:rtl w:val="true"/>
        </w:rPr>
        <w:t>..." (</w:t>
      </w:r>
      <w:r>
        <w:rPr>
          <w:rFonts w:cs="FrankRuehl"/>
          <w:sz w:val="28"/>
          <w:sz w:val="28"/>
          <w:szCs w:val="28"/>
          <w:rtl w:val="true"/>
        </w:rPr>
        <w:t>עמ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Cs w:val="28"/>
        </w:rPr>
        <w:t>23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לפרוטוקול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12.2.06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 w:val="28"/>
          <w:szCs w:val="28"/>
          <w:rtl w:val="true"/>
        </w:rPr>
        <w:t>גרסה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תואמת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שנרשם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במזכר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</w:t>
      </w:r>
      <w:r>
        <w:rPr>
          <w:rFonts w:cs="FrankRuehl"/>
          <w:sz w:val="28"/>
          <w:szCs w:val="28"/>
          <w:rtl w:val="true"/>
        </w:rPr>
        <w:t>/</w:t>
      </w:r>
      <w:r>
        <w:rPr>
          <w:rFonts w:cs="FrankRuehl"/>
          <w:sz w:val="28"/>
          <w:szCs w:val="28"/>
        </w:rPr>
        <w:t>20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מאותו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מזכר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במפורש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במשתמע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התייחס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כאדם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מפשע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נהפוך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התשובה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שניתנה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כשהיא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נקראת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בצמידות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לשאלה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שנשאל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מותירה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לספק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מחפה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בפרשה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ומסקנה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נתמכת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באמרות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נוספות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בחקירה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ובאולם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המעצר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בצדק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אפוא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בהתייחסו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למזכר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</w:t>
      </w:r>
      <w:r>
        <w:rPr>
          <w:rFonts w:cs="FrankRuehl"/>
          <w:sz w:val="28"/>
          <w:szCs w:val="28"/>
          <w:rtl w:val="true"/>
        </w:rPr>
        <w:t>/</w:t>
      </w:r>
      <w:r>
        <w:rPr>
          <w:rFonts w:cs="FrankRuehl"/>
          <w:sz w:val="28"/>
          <w:szCs w:val="28"/>
        </w:rPr>
        <w:t>20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"[]</w:t>
      </w:r>
      <w:r>
        <w:rPr>
          <w:rFonts w:cs="FrankRuehl"/>
          <w:sz w:val="28"/>
          <w:sz w:val="28"/>
          <w:szCs w:val="28"/>
          <w:rtl w:val="true"/>
        </w:rPr>
        <w:t>האמירה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סותרת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גירסתו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הכללית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[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cs="FrankRuehl"/>
          <w:sz w:val="28"/>
          <w:szCs w:val="28"/>
          <w:rtl w:val="true"/>
        </w:rPr>
        <w:t xml:space="preserve">], </w:t>
      </w:r>
      <w:r>
        <w:rPr>
          <w:rFonts w:cs="FrankRuehl"/>
          <w:sz w:val="28"/>
          <w:sz w:val="28"/>
          <w:szCs w:val="28"/>
          <w:rtl w:val="true"/>
        </w:rPr>
        <w:t>ולפחות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מכחיש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אמירתה</w:t>
      </w:r>
      <w:r>
        <w:rPr>
          <w:rFonts w:cs="FrankRuehl"/>
          <w:sz w:val="28"/>
          <w:szCs w:val="28"/>
          <w:rtl w:val="true"/>
        </w:rPr>
        <w:t xml:space="preserve">", </w:t>
      </w:r>
      <w:r>
        <w:rPr>
          <w:rFonts w:cs="FrankRuehl"/>
          <w:sz w:val="28"/>
          <w:sz w:val="28"/>
          <w:szCs w:val="28"/>
          <w:rtl w:val="true"/>
        </w:rPr>
        <w:t>ובצדק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הכריז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בעקבות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כעד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עוין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התכחש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לתוכן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האימרה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התוספת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שהוסיף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בעדותו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לעניין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חפותו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משמעותה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אימרה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הקצה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הקצה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לעניין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cs="FrankRuehl"/>
          <w:sz w:val="28"/>
          <w:szCs w:val="28"/>
          <w:rtl w:val="true"/>
        </w:rPr>
        <w:t xml:space="preserve">: </w:t>
      </w:r>
      <w:hyperlink r:id="rId50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9613/04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בן</w:t>
      </w:r>
      <w:r>
        <w:rPr>
          <w:rFonts w:cs="Miriam"/>
          <w:spacing w:val="0"/>
          <w:sz w:val="24"/>
          <w:szCs w:val="24"/>
          <w:rtl w:val="true"/>
        </w:rPr>
        <w:t>-</w:t>
      </w:r>
      <w:r>
        <w:rPr>
          <w:rFonts w:cs="Miriam"/>
          <w:spacing w:val="0"/>
          <w:sz w:val="24"/>
          <w:sz w:val="24"/>
          <w:szCs w:val="24"/>
          <w:rtl w:val="true"/>
        </w:rPr>
        <w:t>סימון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פיסקה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טרם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פורסם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Cs w:val="28"/>
        </w:rPr>
        <w:t>4.9.06</w:t>
      </w:r>
      <w:r>
        <w:rPr>
          <w:rFonts w:cs="FrankRuehl"/>
          <w:sz w:val="28"/>
          <w:szCs w:val="28"/>
          <w:rtl w:val="true"/>
        </w:rPr>
        <w:t xml:space="preserve">); </w:t>
      </w:r>
      <w:r>
        <w:rPr>
          <w:rFonts w:cs="FrankRuehl"/>
          <w:sz w:val="28"/>
          <w:sz w:val="28"/>
          <w:szCs w:val="28"/>
          <w:rtl w:val="true"/>
        </w:rPr>
        <w:t>יעקב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hyperlink r:id="rId51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קדמי</w:t>
        </w:r>
        <w:r>
          <w:rPr>
            <w:rStyle w:val="Hyperlink"/>
            <w:rFonts w:eastAsia="Arial TUR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על</w:t>
        </w:r>
        <w:r>
          <w:rPr>
            <w:rStyle w:val="Hyperlink"/>
            <w:rFonts w:eastAsia="Arial TUR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הראיות</w:t>
        </w:r>
        <w:r>
          <w:rPr>
            <w:rStyle w:val="Hyperlink"/>
            <w:rFonts w:eastAsia="Arial TUR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חלק</w:t>
        </w:r>
      </w:hyperlink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ראשון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337-336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 w:val="28"/>
          <w:szCs w:val="28"/>
          <w:rtl w:val="true"/>
        </w:rPr>
        <w:t>תשס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ד</w:t>
      </w:r>
      <w:r>
        <w:rPr>
          <w:rFonts w:cs="FrankRuehl"/>
          <w:sz w:val="28"/>
          <w:szCs w:val="28"/>
          <w:rtl w:val="true"/>
        </w:rPr>
        <w:t xml:space="preserve">)). </w:t>
      </w:r>
      <w:r>
        <w:rPr>
          <w:rFonts w:cs="FrankRuehl"/>
          <w:sz w:val="28"/>
          <w:sz w:val="28"/>
          <w:szCs w:val="28"/>
          <w:rtl w:val="true"/>
        </w:rPr>
        <w:t>צפייה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בקלטת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</w:t>
      </w:r>
      <w:r>
        <w:rPr>
          <w:rFonts w:cs="FrankRuehl"/>
          <w:sz w:val="28"/>
          <w:szCs w:val="28"/>
          <w:rtl w:val="true"/>
        </w:rPr>
        <w:t>/</w:t>
      </w:r>
      <w:r>
        <w:rPr>
          <w:rFonts w:cs="FrankRuehl"/>
          <w:sz w:val="28"/>
          <w:szCs w:val="28"/>
        </w:rPr>
        <w:t>21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המתעדת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שיחה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החוקר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בועז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קלימי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מלמדת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התנהלותו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המחפה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באותה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שיחה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נזהר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אומנם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להפליל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בלשון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מפורשת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מתקבל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הרושם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כופר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מעורב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באירוע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מבטא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ושוב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רצונו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לעזור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ולחלצו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מהסתבכות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בפרשה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מטופל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במשפחה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גדולה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התלויה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לפרנסתה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17</w:t>
      </w:r>
      <w:r>
        <w:rPr>
          <w:rFonts w:cs="FrankRuehl"/>
          <w:sz w:val="28"/>
          <w:szCs w:val="28"/>
          <w:rtl w:val="true"/>
        </w:rPr>
        <w:t xml:space="preserve">.      </w:t>
      </w:r>
      <w:r>
        <w:rPr>
          <w:rFonts w:cs="FrankRuehl"/>
          <w:sz w:val="28"/>
          <w:sz w:val="28"/>
          <w:szCs w:val="28"/>
          <w:rtl w:val="true"/>
        </w:rPr>
        <w:t>טענות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נוספות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שהעלה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ביחס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לממצאי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המעקב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ולמחדלי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החקירה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מצדיקות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התערבותנו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במסקנותיו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קיימים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הבדלים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ממצאי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המעקב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שהוגשו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כראיה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חסרים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פרטים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שונים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בעיקרו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מתיישבים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שהדו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עוקב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741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כולל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פרטים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רבים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יותר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שערך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עוקב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744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לפגוע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במשקלו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הראייתי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בטענת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עוקב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741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זיהה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הרכב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שהוצגו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זיהה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עוקב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744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כנוסע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תמונה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שהייתה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בידו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לגביה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במהלך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תמונתו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ואילו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זיהויו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עוקב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741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שעוקב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744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הצביע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בפניו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המבוקש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למחדלי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החקירה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לכחד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שלפנינו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מספר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פגמים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בניהול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החקירה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הוברר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בוצעו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פעולות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חקירה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לאיתור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מוכר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ומדוע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נלקחו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טביעות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אצבע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שנתפס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שוכנעתי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פגמים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לפגוע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בהגנת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באופן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מהותי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מצדיק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זיכויו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וזאת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בהתחשב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במכלול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הנסיבתיות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- "</w:t>
      </w:r>
      <w:r>
        <w:rPr>
          <w:rFonts w:cs="FrankRuehl"/>
          <w:sz w:val="28"/>
          <w:sz w:val="28"/>
          <w:szCs w:val="28"/>
          <w:rtl w:val="true"/>
        </w:rPr>
        <w:t>היש</w:t>
      </w:r>
      <w:r>
        <w:rPr>
          <w:rFonts w:cs="FrankRuehl"/>
          <w:sz w:val="28"/>
          <w:szCs w:val="28"/>
          <w:rtl w:val="true"/>
        </w:rPr>
        <w:t xml:space="preserve">" </w:t>
      </w:r>
      <w:r>
        <w:rPr>
          <w:rFonts w:cs="FrankRuehl"/>
          <w:sz w:val="28"/>
          <w:sz w:val="28"/>
          <w:szCs w:val="28"/>
          <w:rtl w:val="true"/>
        </w:rPr>
        <w:t>שבראיות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 xml:space="preserve">- </w:t>
      </w:r>
      <w:r>
        <w:rPr>
          <w:rFonts w:cs="FrankRuehl"/>
          <w:sz w:val="28"/>
          <w:sz w:val="28"/>
          <w:szCs w:val="28"/>
          <w:rtl w:val="true"/>
        </w:rPr>
        <w:t>המוליך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המסקנה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המרשיעה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FrankRuehl"/>
          <w:sz w:val="28"/>
          <w:sz w:val="28"/>
          <w:szCs w:val="28"/>
          <w:rtl w:val="true"/>
        </w:rPr>
        <w:t>עניין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דהרי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פיסקה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38</w:t>
      </w:r>
      <w:r>
        <w:rPr>
          <w:rFonts w:cs="FrankRuehl"/>
          <w:sz w:val="28"/>
          <w:szCs w:val="28"/>
          <w:rtl w:val="true"/>
        </w:rPr>
        <w:t>;  </w:t>
      </w:r>
      <w:r>
        <w:rPr>
          <w:rFonts w:cs="FrankRuehl"/>
          <w:sz w:val="28"/>
          <w:sz w:val="28"/>
          <w:szCs w:val="28"/>
          <w:rtl w:val="true"/>
        </w:rPr>
        <w:t>עניין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אלחורטי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פיסקאות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1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>-(</w:t>
      </w:r>
      <w:r>
        <w:rPr>
          <w:rFonts w:cs="FrankRuehl"/>
          <w:sz w:val="28"/>
          <w:szCs w:val="28"/>
        </w:rPr>
        <w:t>2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52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10735/04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גולדמן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פיסקה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17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 w:val="28"/>
          <w:szCs w:val="28"/>
          <w:rtl w:val="true"/>
        </w:rPr>
        <w:t>טרם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פורסם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Cs w:val="28"/>
        </w:rPr>
        <w:t>20.2.06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53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9908/04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נסראלדין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פיסקה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21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 w:val="28"/>
          <w:szCs w:val="28"/>
          <w:rtl w:val="true"/>
        </w:rPr>
        <w:t>טרם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פורסם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Cs w:val="28"/>
        </w:rPr>
        <w:t>31.7.06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54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804/95</w:t>
        </w:r>
        <w:r>
          <w:rPr>
            <w:rStyle w:val="Hyperlink"/>
            <w:rFonts w:cs="FrankRuehl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גרינברג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נ</w:t>
        </w:r>
        <w:r>
          <w:rPr>
            <w:rStyle w:val="Hyperlink"/>
            <w:rFonts w:cs="FrankRuehl"/>
            <w:sz w:val="28"/>
            <w:szCs w:val="28"/>
            <w:rtl w:val="true"/>
          </w:rPr>
          <w:t xml:space="preserve">'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מדינת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ישראל</w:t>
        </w:r>
        <w:r>
          <w:rPr>
            <w:rStyle w:val="Hyperlink"/>
            <w:rFonts w:cs="FrankRuehl"/>
            <w:sz w:val="28"/>
            <w:szCs w:val="28"/>
            <w:rtl w:val="true"/>
          </w:rPr>
          <w:t xml:space="preserve">,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ד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מט</w:t>
        </w:r>
      </w:hyperlink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4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Cs w:val="28"/>
        </w:rPr>
        <w:t>200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Cs w:val="28"/>
        </w:rPr>
        <w:t>208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1995</w:t>
      </w:r>
      <w:r>
        <w:rPr>
          <w:rFonts w:cs="FrankRuehl"/>
          <w:sz w:val="28"/>
          <w:szCs w:val="28"/>
          <w:rtl w:val="true"/>
        </w:rPr>
        <w:t xml:space="preserve">)).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מלין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החיסיון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שהוטל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חלק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בתיק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מתוקף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תעודות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חיסיון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שהוצאו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האחת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הביטחון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והשנייה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לביטחון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פנים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שאלת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גילוין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שנחסו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תעודות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עמדה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כאמור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בביקורת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שיפוטית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בהתאמה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קבעו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בחיסיון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לפגוע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בהגנת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במידה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המצדיקה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להעדיף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אינטרס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בגילוי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האינטרסים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הציבוריים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המצדיקים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החיסוי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טיעוניו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כלליים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מצאתי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מבורר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כלשהו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שכבר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נפסק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החיסיון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הנוגע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בעיקרו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האמור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בתעודות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למקורות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המידע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הביטחון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הכללי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לשיטות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הפעולה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ולדרכי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איסוף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המידע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לתפקידים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למשימות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ולכינויים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יחידות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בשירות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לפרטים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לחשוף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אנשי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המשטרה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שביצעו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פעולות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המעקב</w:t>
      </w:r>
      <w:r>
        <w:rPr>
          <w:rFonts w:cs="FrankRuehl"/>
          <w:sz w:val="28"/>
          <w:szCs w:val="28"/>
          <w:rtl w:val="true"/>
        </w:rPr>
        <w:t xml:space="preserve">.  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18</w:t>
      </w:r>
      <w:r>
        <w:rPr>
          <w:rFonts w:cs="FrankRuehl"/>
          <w:sz w:val="28"/>
          <w:szCs w:val="28"/>
          <w:rtl w:val="true"/>
        </w:rPr>
        <w:t xml:space="preserve">.     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הטעמים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המפורטים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לעיל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צדק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אפוא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בקובעו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התקיימו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דנן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ידיעה</w:t>
      </w:r>
      <w:r>
        <w:rPr>
          <w:rFonts w:cs="FrankRuehl"/>
          <w:sz w:val="28"/>
          <w:szCs w:val="28"/>
          <w:rtl w:val="true"/>
        </w:rPr>
        <w:t xml:space="preserve">"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הסכמה</w:t>
      </w:r>
      <w:r>
        <w:rPr>
          <w:rFonts w:cs="FrankRuehl"/>
          <w:sz w:val="28"/>
          <w:szCs w:val="28"/>
          <w:rtl w:val="true"/>
        </w:rPr>
        <w:t xml:space="preserve">" </w:t>
      </w:r>
      <w:r>
        <w:rPr>
          <w:rFonts w:cs="FrankRuehl"/>
          <w:sz w:val="28"/>
          <w:sz w:val="28"/>
          <w:szCs w:val="28"/>
          <w:rtl w:val="true"/>
        </w:rPr>
        <w:t>מצד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להחזקת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ולהובלתו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ברכבו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שני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יסודות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הינם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היסודות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המרכזיים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בהיבט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הנפשי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הקבועים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בהגדרת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המונח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החזקה</w:t>
      </w:r>
      <w:r>
        <w:rPr>
          <w:rFonts w:cs="FrankRuehl"/>
          <w:sz w:val="28"/>
          <w:szCs w:val="28"/>
          <w:rtl w:val="true"/>
        </w:rPr>
        <w:t xml:space="preserve">" </w:t>
      </w:r>
      <w:hyperlink r:id="rId55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שבסעיף</w:t>
        </w:r>
        <w:r>
          <w:rPr>
            <w:rStyle w:val="Hyperlink"/>
            <w:rFonts w:eastAsia="Arial TUR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34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כד</w:t>
        </w:r>
      </w:hyperlink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hyperlink r:id="rId56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חוק</w:t>
        </w:r>
        <w:r>
          <w:rPr>
            <w:rStyle w:val="Hyperlink"/>
            <w:rFonts w:eastAsia="Arial TUR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העונשין</w:t>
        </w:r>
      </w:hyperlink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מיוחסת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לנאשם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החזקה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קונסטרוקטיבית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המצוי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השייך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ובמקרה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רכבו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cs="FrankRuehl"/>
          <w:sz w:val="28"/>
          <w:szCs w:val="28"/>
          <w:rtl w:val="true"/>
        </w:rPr>
        <w:t xml:space="preserve">: </w:t>
      </w:r>
      <w:hyperlink r:id="rId57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2400/94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סמאדג</w:t>
      </w:r>
      <w:r>
        <w:rPr>
          <w:rFonts w:cs="Miriam"/>
          <w:spacing w:val="0"/>
          <w:sz w:val="24"/>
          <w:szCs w:val="24"/>
          <w:rtl w:val="true"/>
        </w:rPr>
        <w:t>'</w:t>
      </w:r>
      <w:r>
        <w:rPr>
          <w:rFonts w:cs="Miriam"/>
          <w:spacing w:val="0"/>
          <w:sz w:val="24"/>
          <w:sz w:val="24"/>
          <w:szCs w:val="24"/>
          <w:rtl w:val="true"/>
        </w:rPr>
        <w:t>ה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פורסם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Cs w:val="28"/>
        </w:rPr>
        <w:t>12.3.95</w:t>
      </w:r>
      <w:r>
        <w:rPr>
          <w:rFonts w:cs="FrankRuehl"/>
          <w:sz w:val="28"/>
          <w:szCs w:val="28"/>
          <w:rtl w:val="true"/>
        </w:rPr>
        <w:t xml:space="preserve">); </w:t>
      </w:r>
      <w:r>
        <w:rPr>
          <w:rFonts w:cs="FrankRuehl"/>
          <w:sz w:val="28"/>
          <w:sz w:val="28"/>
          <w:szCs w:val="28"/>
          <w:rtl w:val="true"/>
        </w:rPr>
        <w:t>יעקב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קדמי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על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hyperlink r:id="rId58">
        <w:r>
          <w:rPr>
            <w:rStyle w:val="Hyperlink"/>
            <w:rFonts w:cs="Miriam"/>
            <w:color w:val="0000FF"/>
            <w:spacing w:val="0"/>
            <w:sz w:val="24"/>
            <w:sz w:val="24"/>
            <w:szCs w:val="24"/>
            <w:u w:val="single"/>
            <w:rtl w:val="true"/>
          </w:rPr>
          <w:t>פקודת</w:t>
        </w:r>
        <w:r>
          <w:rPr>
            <w:rStyle w:val="Hyperlink"/>
            <w:rFonts w:eastAsia="Arial TUR"/>
            <w:color w:val="0000FF"/>
            <w:spacing w:val="0"/>
            <w:sz w:val="24"/>
            <w:sz w:val="24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Miriam"/>
            <w:color w:val="0000FF"/>
            <w:spacing w:val="0"/>
            <w:sz w:val="24"/>
            <w:sz w:val="24"/>
            <w:szCs w:val="24"/>
            <w:u w:val="single"/>
            <w:rtl w:val="true"/>
          </w:rPr>
          <w:t>הסמים</w:t>
        </w:r>
        <w:r>
          <w:rPr>
            <w:rStyle w:val="Hyperlink"/>
            <w:rFonts w:eastAsia="Arial TUR"/>
            <w:color w:val="0000FF"/>
            <w:spacing w:val="0"/>
            <w:sz w:val="24"/>
            <w:sz w:val="24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Miriam"/>
            <w:color w:val="0000FF"/>
            <w:spacing w:val="0"/>
            <w:sz w:val="24"/>
            <w:sz w:val="24"/>
            <w:szCs w:val="24"/>
            <w:u w:val="single"/>
            <w:rtl w:val="true"/>
          </w:rPr>
          <w:t>המסוכנים</w:t>
        </w:r>
      </w:hyperlink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24-14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 w:val="28"/>
          <w:szCs w:val="28"/>
          <w:rtl w:val="true"/>
        </w:rPr>
        <w:t>תשנ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ז</w:t>
      </w:r>
      <w:r>
        <w:rPr>
          <w:rFonts w:cs="FrankRuehl"/>
          <w:sz w:val="28"/>
          <w:szCs w:val="28"/>
          <w:rtl w:val="true"/>
        </w:rPr>
        <w:t xml:space="preserve">)).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ממצאיו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מצאנו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להתערב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נסע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יחד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מירושלים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לאזור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נפחא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שבדרום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בוצעה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רכישת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ולאחר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הועמס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ונסע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בחזרה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לכיוון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ירושלים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אומנם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נמצאו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מספיקות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להרשעת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ברכישת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זיכה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מעבירה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מחמת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הספק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אולם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הממצאים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שפורטו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לעיל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המסקנה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הברורה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למצער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הימצאות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ברכבו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הסכים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לכך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גרסתו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כאילו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הצטרף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בבאר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לצורך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נסיעה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לירושלים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בלבד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נדחתה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ובצדק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כגרסה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מהימנה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הסבר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הגיוני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למסכת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העובדתית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שהוכחה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נוכח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ממצאים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ומסקנות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ההידברות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המוקדמת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לצורך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הנסיעה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דרומה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ידיעתו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והסכמתו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להובלת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בנסיבות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המתוארות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לעיל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נראה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להתערב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במסקנתו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הנוספת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קשרו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לביצוע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הובלה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אותה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ביצעו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להרשיעו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נוכח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מחיקתה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האישומים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שיוחסו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לאידריס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דין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הטענה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להידחות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הבחינה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עניינית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מהותית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טכנית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פורמאלית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לפיכך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זיכויו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הקושרים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מוביל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בהכרח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לזיכויו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הקושר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משמיט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הקרקע</w:t>
      </w:r>
      <w:r>
        <w:rPr>
          <w:rFonts w:cs="FrankRuehl"/>
          <w:sz w:val="28"/>
          <w:szCs w:val="28"/>
          <w:rtl w:val="true"/>
        </w:rPr>
        <w:t xml:space="preserve">" </w:t>
      </w:r>
      <w:r>
        <w:rPr>
          <w:rFonts w:cs="FrankRuehl"/>
          <w:sz w:val="28"/>
          <w:sz w:val="28"/>
          <w:szCs w:val="28"/>
          <w:rtl w:val="true"/>
        </w:rPr>
        <w:t>מתחת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הרשעתו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הקושר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סותר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אשמתו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המוכחת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cs="FrankRuehl"/>
          <w:sz w:val="28"/>
          <w:szCs w:val="28"/>
          <w:rtl w:val="true"/>
        </w:rPr>
        <w:t xml:space="preserve">: </w:t>
      </w:r>
      <w:hyperlink r:id="rId59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77/76</w:t>
        </w:r>
        <w:r>
          <w:rPr>
            <w:rStyle w:val="Hyperlink"/>
            <w:rFonts w:cs="FrankRuehl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שהם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נ</w:t>
        </w:r>
        <w:r>
          <w:rPr>
            <w:rStyle w:val="Hyperlink"/>
            <w:rFonts w:cs="FrankRuehl"/>
            <w:sz w:val="28"/>
            <w:szCs w:val="28"/>
            <w:rtl w:val="true"/>
          </w:rPr>
          <w:t xml:space="preserve">'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מדינת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ישראל</w:t>
        </w:r>
        <w:r>
          <w:rPr>
            <w:rStyle w:val="Hyperlink"/>
            <w:rFonts w:cs="FrankRuehl"/>
            <w:sz w:val="28"/>
            <w:szCs w:val="28"/>
            <w:rtl w:val="true"/>
          </w:rPr>
          <w:t xml:space="preserve">,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ד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ל</w:t>
        </w:r>
      </w:hyperlink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3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Cs w:val="28"/>
        </w:rPr>
        <w:t>550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Cs w:val="28"/>
        </w:rPr>
        <w:t>552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1976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60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144/92</w:t>
        </w:r>
        <w:r>
          <w:rPr>
            <w:rStyle w:val="Hyperlink"/>
            <w:rFonts w:cs="FrankRuehl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קבלרו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נ</w:t>
        </w:r>
        <w:r>
          <w:rPr>
            <w:rStyle w:val="Hyperlink"/>
            <w:rFonts w:cs="FrankRuehl"/>
            <w:sz w:val="28"/>
            <w:szCs w:val="28"/>
            <w:rtl w:val="true"/>
          </w:rPr>
          <w:t xml:space="preserve">'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מדינת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ישראל</w:t>
        </w:r>
        <w:r>
          <w:rPr>
            <w:rStyle w:val="Hyperlink"/>
            <w:rFonts w:cs="FrankRuehl"/>
            <w:sz w:val="28"/>
            <w:szCs w:val="28"/>
            <w:rtl w:val="true"/>
          </w:rPr>
          <w:t xml:space="preserve">,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ד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מח</w:t>
        </w:r>
      </w:hyperlink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2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Cs w:val="28"/>
        </w:rPr>
        <w:t>407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Cs w:val="28"/>
        </w:rPr>
        <w:t>413-412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1994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61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דנ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4971/02</w:t>
        </w:r>
        <w:r>
          <w:rPr>
            <w:rStyle w:val="Hyperlink"/>
            <w:rFonts w:cs="FrankRuehl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זגורי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נ</w:t>
        </w:r>
        <w:r>
          <w:rPr>
            <w:rStyle w:val="Hyperlink"/>
            <w:rFonts w:cs="FrankRuehl"/>
            <w:sz w:val="28"/>
            <w:szCs w:val="28"/>
            <w:rtl w:val="true"/>
          </w:rPr>
          <w:t xml:space="preserve">'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מדינת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ישראל</w:t>
        </w:r>
        <w:r>
          <w:rPr>
            <w:rStyle w:val="Hyperlink"/>
            <w:rFonts w:cs="FrankRuehl"/>
            <w:sz w:val="28"/>
            <w:szCs w:val="28"/>
            <w:rtl w:val="true"/>
          </w:rPr>
          <w:t xml:space="preserve">,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ד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נח</w:t>
        </w:r>
      </w:hyperlink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4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Cs w:val="28"/>
        </w:rPr>
        <w:t>583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Cs w:val="28"/>
        </w:rPr>
        <w:t>613-609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2004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62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4858/03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קושילביץ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פיסקה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4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פורסם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Cs w:val="28"/>
        </w:rPr>
        <w:t>1.3.04</w:t>
      </w:r>
      <w:r>
        <w:rPr>
          <w:rFonts w:cs="FrankRuehl"/>
          <w:sz w:val="28"/>
          <w:szCs w:val="28"/>
          <w:rtl w:val="true"/>
        </w:rPr>
        <w:t xml:space="preserve">)). </w:t>
      </w:r>
      <w:r>
        <w:rPr>
          <w:rFonts w:cs="FrankRuehl"/>
          <w:sz w:val="28"/>
          <w:sz w:val="28"/>
          <w:szCs w:val="28"/>
          <w:rtl w:val="true"/>
        </w:rPr>
        <w:t>בייחוד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נכון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זיכויו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נשען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הסכם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מדינה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הסדר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טיעון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hyperlink r:id="rId63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4391/03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אבו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ריא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פיסקה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16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 w:val="28"/>
          <w:szCs w:val="28"/>
          <w:rtl w:val="true"/>
        </w:rPr>
        <w:t>טרם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פורסם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Cs w:val="28"/>
        </w:rPr>
        <w:t>13.12.05</w:t>
      </w:r>
      <w:r>
        <w:rPr>
          <w:rFonts w:cs="FrankRuehl"/>
          <w:sz w:val="28"/>
          <w:szCs w:val="28"/>
          <w:rtl w:val="true"/>
        </w:rPr>
        <w:t xml:space="preserve">)). </w:t>
      </w:r>
      <w:r>
        <w:rPr>
          <w:rFonts w:cs="FrankRuehl"/>
          <w:sz w:val="28"/>
          <w:sz w:val="28"/>
          <w:szCs w:val="28"/>
          <w:rtl w:val="true"/>
        </w:rPr>
        <w:t>במקרה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שלפנינו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נמחקה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מכתב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המתוקן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במסגרת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הסדר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טיעון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שנערך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ולפיו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הודה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ברכישת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בהחזקתו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ובהובלתו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שהרשיע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הודאתו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אפוא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בחלקו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להובלת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וממילא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ממצא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עובדתי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הסותר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הרשעתו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בנסיבות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הרשעתו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להועיל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למערער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חומרת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העונש</w:t>
      </w:r>
    </w:p>
    <w:p>
      <w:pPr>
        <w:pStyle w:val="ruller4"/>
        <w:ind w:end="0"/>
        <w:jc w:val="both"/>
        <w:rPr/>
      </w:pPr>
      <w:r>
        <w:rPr>
          <w:rFonts w:cs="Miriam"/>
          <w:spacing w:val="0"/>
          <w:sz w:val="24"/>
          <w:szCs w:val="24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19</w:t>
      </w:r>
      <w:r>
        <w:rPr>
          <w:rFonts w:cs="FrankRuehl"/>
          <w:sz w:val="28"/>
          <w:szCs w:val="28"/>
          <w:rtl w:val="true"/>
        </w:rPr>
        <w:t xml:space="preserve">.      </w:t>
      </w:r>
      <w:r>
        <w:rPr>
          <w:rFonts w:cs="FrankRuehl"/>
          <w:sz w:val="28"/>
          <w:sz w:val="28"/>
          <w:szCs w:val="28"/>
          <w:rtl w:val="true"/>
        </w:rPr>
        <w:t>בגזר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החומרה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הנודעת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לעבירות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בהדגישו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המוחזקים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גורמים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מורשים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מיועדים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רוב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לשימוש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כנגד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גופם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וחייהם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אדם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פלילי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בטחוני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נוכח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שכיחותן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הרבה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האחרונות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צורך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מיוחד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בהרתעה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מפניהן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הסכנה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נפילת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גורמים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עוינים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קיימת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דנן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לייחס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בהכרח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כוונה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למכרם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להעבירם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גורמים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כאלה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שיקול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דעתו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עברו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הפלילי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הכולל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שלוש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הרשעות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קודמות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הראשונה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שבהן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משנת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1986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והשתיים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האחרונות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hyperlink r:id="rId64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חוק</w:t>
        </w:r>
        <w:r>
          <w:rPr>
            <w:rStyle w:val="Hyperlink"/>
            <w:rFonts w:eastAsia="Arial TUR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התכנון</w:t>
        </w:r>
        <w:r>
          <w:rPr>
            <w:rStyle w:val="Hyperlink"/>
            <w:rFonts w:eastAsia="Arial TUR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והבנייה</w:t>
        </w:r>
      </w:hyperlink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דעתו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לנסיבות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המקילות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הקיימות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לשלושה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עשר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ילדים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נקודות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זכות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מסוימות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שצבר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לפרטם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נתבררו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מעדות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בדלתיים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סגורות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ששמע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הוסיף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ושקל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לקולא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התקופה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הארוכה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במעצר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יחד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ציין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הנסיבות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המקילות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שהובאו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בחשבון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נגזרו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37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אינן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קיימות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ולאחר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שבחן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מכלול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השיקולים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הצריכים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לעניין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שלוש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בניכוי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ימי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מעצרו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חמישה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עשר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תנאי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20</w:t>
      </w:r>
      <w:r>
        <w:rPr>
          <w:rFonts w:cs="FrankRuehl"/>
          <w:sz w:val="28"/>
          <w:szCs w:val="28"/>
          <w:rtl w:val="true"/>
        </w:rPr>
        <w:t xml:space="preserve">.      </w:t>
      </w:r>
      <w:r>
        <w:rPr>
          <w:rFonts w:cs="FrankRuehl"/>
          <w:sz w:val="28"/>
          <w:sz w:val="28"/>
          <w:szCs w:val="28"/>
          <w:rtl w:val="true"/>
        </w:rPr>
        <w:t>בערעורו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טוען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החמיר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יתר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המידה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לזקוף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לחובתו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העובדה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שבחר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לנהל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בייחוד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נוכח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העובדה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זוכה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מעבירה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רכישת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הודאתו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ומעלה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נימוקים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לקולא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העומדים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לזכותו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התקופה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הממושכת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במעצר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מטופל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במשפחה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גדולה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ובילדים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רבים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שעול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פרנסתם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         </w:t>
      </w:r>
      <w:r>
        <w:rPr>
          <w:rFonts w:eastAsia="Arial TUR" w:cs="Arial TUR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סבורה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להתערב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שנגזר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התעלם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מנסיבותיו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ייחס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בגזר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מרכזי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לאינטרס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הציבורי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המחייב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ענישה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מחמירה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ומרתיעה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גישה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מעוגנת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היטב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בהלכה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הפסוקה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המדגישה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החומרה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היתרה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הנלווית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לעבירות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הסיכון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הממשי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לשלום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הציבור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הטמון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נפסק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</w:t>
      </w:r>
      <w:hyperlink r:id="rId65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3300/06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אבו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סנינה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פיסקה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6</w:t>
      </w:r>
      <w:r>
        <w:rPr>
          <w:rFonts w:cs="Miriam"/>
          <w:spacing w:val="0"/>
          <w:sz w:val="24"/>
          <w:szCs w:val="24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טרם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פורסם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Cs w:val="28"/>
        </w:rPr>
        <w:t>10.8.06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cs="FrankRuehl"/>
          <w:sz w:val="28"/>
          <w:szCs w:val="28"/>
          <w:rtl w:val="true"/>
        </w:rPr>
        <w:t>:</w:t>
      </w:r>
    </w:p>
    <w:p>
      <w:pPr>
        <w:pStyle w:val="ruller5"/>
        <w:ind w:end="1282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5"/>
        <w:ind w:end="1282"/>
        <w:jc w:val="both"/>
        <w:rPr/>
      </w:pP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חולק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צריכה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לבטא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הסיכון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הפוטנציאלי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הטמון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מוחזק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כדין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הבדיקות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המקדמיות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רישיון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לנשיאת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הוכשר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לשימוש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וממילא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מוחזק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כמי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מיומן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cs="FrankRuehl"/>
          <w:sz w:val="28"/>
          <w:szCs w:val="28"/>
          <w:rtl w:val="true"/>
        </w:rPr>
        <w:t xml:space="preserve">...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לסיכון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הגלום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פוטנציאל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קטילה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מוחזק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מבלי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בעליו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פיקוח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מוסדר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הרשויות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המחזיק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תמיד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לסיכון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שיתפתה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לעשות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שימוש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בנשק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ברגעי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לחץ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ופחד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         </w:t>
      </w:r>
      <w:r>
        <w:rPr>
          <w:rFonts w:eastAsia="Arial TUR" w:cs="Arial TUR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cs="FrankRuehl"/>
          <w:sz w:val="28"/>
          <w:szCs w:val="28"/>
          <w:rtl w:val="true"/>
        </w:rPr>
        <w:t xml:space="preserve">: </w:t>
      </w:r>
      <w:hyperlink r:id="rId66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8012/04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מתאני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פיסקה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6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פורסם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Cs w:val="28"/>
        </w:rPr>
        <w:t>16.11.05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67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רע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2718/04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אבו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דאחל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פורסם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Cs w:val="28"/>
        </w:rPr>
        <w:t>29.3.04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והשוו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hyperlink r:id="rId68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4043/05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בניית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טרם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פורסם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Cs w:val="28"/>
        </w:rPr>
        <w:t>10.8.06</w:t>
      </w:r>
      <w:r>
        <w:rPr>
          <w:rFonts w:cs="FrankRuehl"/>
          <w:sz w:val="28"/>
          <w:szCs w:val="28"/>
          <w:rtl w:val="true"/>
        </w:rPr>
        <w:t xml:space="preserve">)). </w:t>
      </w:r>
      <w:r>
        <w:rPr>
          <w:rFonts w:cs="FrankRuehl"/>
          <w:sz w:val="28"/>
          <w:sz w:val="28"/>
          <w:szCs w:val="28"/>
          <w:rtl w:val="true"/>
        </w:rPr>
        <w:t>בהקשר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דעתו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היתר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לסוג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לכמותו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לתכלית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שלשמה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הוחזק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לשאלה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כמה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מוחשית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הסכנה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שייעשה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שימוש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hyperlink r:id="rId69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1332/04</w:t>
        </w:r>
        <w:r>
          <w:rPr>
            <w:rStyle w:val="Hyperlink"/>
            <w:rFonts w:cs="FrankRuehl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מדינת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ישראל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נ</w:t>
        </w:r>
        <w:r>
          <w:rPr>
            <w:rStyle w:val="Hyperlink"/>
            <w:rFonts w:cs="FrankRuehl"/>
            <w:sz w:val="28"/>
            <w:szCs w:val="28"/>
            <w:rtl w:val="true"/>
          </w:rPr>
          <w:t xml:space="preserve">'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פס</w:t>
        </w:r>
        <w:r>
          <w:rPr>
            <w:rStyle w:val="Hyperlink"/>
            <w:rFonts w:cs="FrankRuehl"/>
            <w:sz w:val="28"/>
            <w:szCs w:val="28"/>
            <w:rtl w:val="true"/>
          </w:rPr>
          <w:t xml:space="preserve">,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ד</w:t>
        </w:r>
        <w:r>
          <w:rPr>
            <w:rStyle w:val="Hyperlink"/>
            <w:rFonts w:eastAsia="Arial TUR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נח</w:t>
        </w:r>
      </w:hyperlink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5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Cs w:val="28"/>
        </w:rPr>
        <w:t>541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Cs w:val="28"/>
        </w:rPr>
        <w:t>544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2004</w:t>
      </w:r>
      <w:r>
        <w:rPr>
          <w:rFonts w:cs="FrankRuehl"/>
          <w:sz w:val="28"/>
          <w:szCs w:val="28"/>
          <w:rtl w:val="true"/>
        </w:rPr>
        <w:t xml:space="preserve">)). </w:t>
      </w:r>
      <w:r>
        <w:rPr>
          <w:rFonts w:cs="FrankRuehl"/>
          <w:sz w:val="28"/>
          <w:sz w:val="28"/>
          <w:szCs w:val="28"/>
          <w:rtl w:val="true"/>
        </w:rPr>
        <w:t>במקרה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שלפנינו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בשלושה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מסוג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קלצ</w:t>
      </w:r>
      <w:r>
        <w:rPr>
          <w:rFonts w:cs="FrankRuehl"/>
          <w:sz w:val="28"/>
          <w:szCs w:val="28"/>
          <w:rtl w:val="true"/>
        </w:rPr>
        <w:t>'</w:t>
      </w:r>
      <w:r>
        <w:rPr>
          <w:rFonts w:cs="FrankRuehl"/>
          <w:sz w:val="28"/>
          <w:sz w:val="28"/>
          <w:szCs w:val="28"/>
          <w:rtl w:val="true"/>
        </w:rPr>
        <w:t>ניקוב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ומחסניות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שהתכלית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שלשמם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הובילו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ואידריס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נתבררה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לאשורה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להניח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קיימת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הייתה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דנן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סכנה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ממשית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שכלי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ייפלו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גורמים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פליליים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חבלניים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עוינים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וישמשו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לצרכים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פגיעה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הציבור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בהתחשב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האמור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לעיל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בהתחשב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מרכזי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לנסיבותיו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והבחין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הבחנה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ברורה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עניינו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לעניינו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אידריס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נראה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שנגזר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מאזן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היטב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השיקולים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הצריכים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לעניין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להתערב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סוף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דבר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         </w:t>
      </w:r>
      <w:r>
        <w:rPr>
          <w:rFonts w:eastAsia="Arial TUR" w:cs="Arial TUR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אציע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לחבריי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לדחות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חלקיו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                                                                           </w:t>
      </w:r>
      <w:r>
        <w:rPr>
          <w:rFonts w:eastAsia="Arial TUR" w:cs="Arial TUR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         </w:t>
      </w:r>
      <w:r>
        <w:rPr>
          <w:rFonts w:eastAsia="Arial TUR" w:cs="Arial TUR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</w:t>
      </w:r>
    </w:p>
    <w:p>
      <w:pPr>
        <w:pStyle w:val="ruller4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u w:val="single"/>
          <w:rtl w:val="true"/>
        </w:rPr>
        <w:t>השופטת</w:t>
      </w:r>
      <w:r>
        <w:rPr>
          <w:rFonts w:eastAsia="Arial TUR"/>
          <w:spacing w:val="0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u w:val="single"/>
          <w:rtl w:val="true"/>
        </w:rPr>
        <w:t>מ</w:t>
      </w:r>
      <w:r>
        <w:rPr>
          <w:rFonts w:cs="Miriam"/>
          <w:spacing w:val="0"/>
          <w:sz w:val="24"/>
          <w:szCs w:val="24"/>
          <w:u w:val="single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u w:val="single"/>
          <w:rtl w:val="true"/>
        </w:rPr>
        <w:t>נאור</w:t>
      </w:r>
      <w:r>
        <w:rPr>
          <w:rFonts w:cs="Miriam"/>
          <w:spacing w:val="0"/>
          <w:sz w:val="24"/>
          <w:szCs w:val="24"/>
          <w:rtl w:val="true"/>
        </w:rPr>
        <w:t>: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         </w:t>
      </w:r>
      <w:r>
        <w:rPr>
          <w:rFonts w:eastAsia="Arial TUR" w:cs="Arial TUR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מסכימה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                                                                                    </w:t>
      </w:r>
      <w:r>
        <w:rPr>
          <w:rFonts w:eastAsia="Arial TUR" w:cs="Arial TUR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</w:t>
      </w:r>
    </w:p>
    <w:p>
      <w:pPr>
        <w:pStyle w:val="ruller4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u w:val="single"/>
          <w:rtl w:val="true"/>
        </w:rPr>
        <w:t>השופט</w:t>
      </w:r>
      <w:r>
        <w:rPr>
          <w:rFonts w:eastAsia="Arial TUR"/>
          <w:spacing w:val="0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u w:val="single"/>
          <w:rtl w:val="true"/>
        </w:rPr>
        <w:t>ד</w:t>
      </w:r>
      <w:r>
        <w:rPr>
          <w:rFonts w:cs="Miriam"/>
          <w:spacing w:val="0"/>
          <w:sz w:val="24"/>
          <w:szCs w:val="24"/>
          <w:u w:val="single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u w:val="single"/>
          <w:rtl w:val="true"/>
        </w:rPr>
        <w:t>חשין</w:t>
      </w:r>
      <w:r>
        <w:rPr>
          <w:rFonts w:cs="Miriam"/>
          <w:spacing w:val="0"/>
          <w:sz w:val="24"/>
          <w:szCs w:val="24"/>
          <w:rtl w:val="true"/>
        </w:rPr>
        <w:t>: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         </w:t>
      </w:r>
      <w:r>
        <w:rPr>
          <w:rFonts w:eastAsia="Arial TUR" w:cs="Arial TUR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מסכים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                                                                                    </w:t>
      </w:r>
      <w:r>
        <w:rPr>
          <w:rFonts w:eastAsia="Arial TUR" w:cs="Arial TUR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         </w:t>
      </w:r>
      <w:r>
        <w:rPr>
          <w:rFonts w:eastAsia="Arial TUR" w:cs="Arial TUR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הוחלט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כאמור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בפסק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השופטת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חיות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         </w:t>
      </w:r>
      <w:r>
        <w:rPr>
          <w:rFonts w:eastAsia="Arial TUR" w:cs="Arial TUR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י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תשס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ז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29.07.07</w:t>
      </w:r>
      <w:r>
        <w:rPr>
          <w:rFonts w:cs="FrankRuehl"/>
          <w:sz w:val="28"/>
          <w:szCs w:val="28"/>
          <w:rtl w:val="true"/>
        </w:rPr>
        <w:t>).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ruller4"/>
        <w:keepNext w:val="true"/>
        <w:ind w:end="0"/>
        <w:jc w:val="start"/>
        <w:rPr>
          <w:rFonts w:cs="David"/>
          <w:color w:val="000000"/>
        </w:rPr>
      </w:pPr>
      <w:r>
        <w:rPr>
          <w:rFonts w:cs="David"/>
          <w:color w:val="000000"/>
          <w:rtl w:val="true"/>
        </w:rPr>
      </w:r>
    </w:p>
    <w:p>
      <w:pPr>
        <w:pStyle w:val="ruller4"/>
        <w:keepNext w:val="true"/>
        <w:ind w:end="0"/>
        <w:jc w:val="start"/>
        <w:rPr>
          <w:color w:val="000000"/>
        </w:rPr>
      </w:pPr>
      <w:r>
        <w:rPr>
          <w:rFonts w:cs="David"/>
          <w:color w:val="000000"/>
          <w:rtl w:val="true"/>
        </w:rPr>
        <w:t>מרים</w:t>
      </w:r>
      <w:r>
        <w:rPr>
          <w:rFonts w:eastAsia="Arial TUR"/>
          <w:color w:val="000000"/>
          <w:rtl w:val="true"/>
        </w:rPr>
        <w:t xml:space="preserve"> </w:t>
      </w:r>
      <w:r>
        <w:rPr>
          <w:rFonts w:cs="David"/>
          <w:color w:val="000000"/>
          <w:rtl w:val="true"/>
        </w:rPr>
        <w:t>נאור</w:t>
      </w:r>
      <w:r>
        <w:rPr>
          <w:rFonts w:eastAsia="Arial TUR"/>
          <w:color w:val="000000"/>
          <w:rtl w:val="true"/>
        </w:rPr>
        <w:t xml:space="preserve"> </w:t>
      </w:r>
      <w:r>
        <w:rPr>
          <w:rFonts w:cs="David"/>
          <w:color w:val="000000"/>
        </w:rPr>
        <w:t>54678313-8899/06</w:t>
      </w:r>
    </w:p>
    <w:p>
      <w:pPr>
        <w:pStyle w:val="ruller4"/>
        <w:ind w:end="0"/>
        <w:jc w:val="both"/>
        <w:rPr>
          <w:rFonts w:cs="FrankRuehl"/>
          <w:color w:val="FFFFFF"/>
          <w:sz w:val="2"/>
          <w:szCs w:val="2"/>
        </w:rPr>
      </w:pPr>
      <w:r>
        <w:rPr>
          <w:rFonts w:cs="FrankRuehl"/>
          <w:color w:val="FFFFFF"/>
          <w:sz w:val="2"/>
          <w:szCs w:val="2"/>
          <w:rtl w:val="true"/>
        </w:rPr>
      </w:r>
    </w:p>
    <w:p>
      <w:pPr>
        <w:pStyle w:val="ruller4"/>
        <w:ind w:end="0"/>
        <w:jc w:val="both"/>
        <w:rPr>
          <w:rFonts w:cs="FrankRuehl"/>
          <w:color w:val="FFFFFF"/>
          <w:sz w:val="2"/>
          <w:szCs w:val="2"/>
        </w:rPr>
      </w:pPr>
      <w:r>
        <w:rPr>
          <w:rFonts w:cs="FrankRuehl"/>
          <w:color w:val="FFFFFF"/>
          <w:sz w:val="2"/>
          <w:szCs w:val="2"/>
        </w:rPr>
        <w:t>5129371</w:t>
      </w:r>
    </w:p>
    <w:p>
      <w:pPr>
        <w:pStyle w:val="ruller4"/>
        <w:ind w:end="0"/>
        <w:jc w:val="both"/>
        <w:rPr/>
      </w:pPr>
      <w:r>
        <w:rPr>
          <w:rFonts w:cs="FrankRuehl"/>
          <w:color w:val="FFFFFF"/>
          <w:sz w:val="2"/>
          <w:szCs w:val="2"/>
        </w:rPr>
        <w:t>54678313</w:t>
      </w:r>
      <w:r>
        <w:rPr>
          <w:rFonts w:cs="FrankRuehl"/>
          <w:sz w:val="28"/>
          <w:szCs w:val="28"/>
          <w:rtl w:val="true"/>
        </w:rPr>
        <w:t xml:space="preserve">           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  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                    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  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                     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 </w:t>
      </w:r>
    </w:p>
    <w:p>
      <w:pPr>
        <w:pStyle w:val="Normal"/>
        <w:ind w:end="0"/>
        <w:jc w:val="start"/>
        <w:rPr/>
      </w:pPr>
      <w:r>
        <w:rPr>
          <w:rFonts w:cs="David"/>
          <w:sz w:val="16"/>
          <w:szCs w:val="16"/>
          <w:rtl w:val="true"/>
        </w:rPr>
        <w:t>_________________________</w:t>
      </w:r>
    </w:p>
    <w:p>
      <w:pPr>
        <w:pStyle w:val="ruller38"/>
        <w:ind w:end="0"/>
        <w:jc w:val="start"/>
        <w:rPr/>
      </w:pPr>
      <w:r>
        <w:rPr>
          <w:rFonts w:cs="David"/>
          <w:sz w:val="16"/>
          <w:sz w:val="16"/>
          <w:szCs w:val="16"/>
          <w:rtl w:val="true"/>
        </w:rPr>
        <w:t>העותק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כפוף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לשינויי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עריכה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וניסוח</w:t>
      </w:r>
      <w:r>
        <w:rPr>
          <w:rFonts w:cs="David"/>
          <w:sz w:val="16"/>
          <w:szCs w:val="16"/>
          <w:rtl w:val="true"/>
        </w:rPr>
        <w:t>.</w:t>
      </w:r>
      <w:r>
        <w:rPr>
          <w:sz w:val="16"/>
          <w:szCs w:val="16"/>
          <w:rtl w:val="true"/>
        </w:rPr>
        <w:t xml:space="preserve"> </w:t>
      </w:r>
      <w:r>
        <w:rPr>
          <w:sz w:val="16"/>
          <w:szCs w:val="16"/>
          <w:rtl w:val="true"/>
        </w:rPr>
        <w:t>  </w:t>
      </w:r>
      <w:bookmarkStart w:id="19" w:name="FileName"/>
      <w:r>
        <w:rPr>
          <w:sz w:val="16"/>
          <w:szCs w:val="16"/>
        </w:rPr>
        <w:t>06088990</w:t>
      </w:r>
      <w:r>
        <w:rPr>
          <w:sz w:val="16"/>
          <w:szCs w:val="16"/>
          <w:rtl w:val="true"/>
        </w:rPr>
        <w:t>_</w:t>
      </w:r>
      <w:r>
        <w:rPr>
          <w:sz w:val="16"/>
          <w:szCs w:val="16"/>
        </w:rPr>
        <w:t>V07.doc</w:t>
      </w:r>
      <w:r>
        <w:rPr>
          <w:sz w:val="16"/>
          <w:szCs w:val="16"/>
          <w:rtl w:val="true"/>
        </w:rPr>
        <w:t xml:space="preserve">   </w:t>
      </w:r>
      <w:bookmarkEnd w:id="19"/>
      <w:r>
        <w:rPr>
          <w:rFonts w:cs="David"/>
          <w:sz w:val="16"/>
          <w:sz w:val="16"/>
          <w:szCs w:val="16"/>
          <w:rtl w:val="true"/>
        </w:rPr>
        <w:t>יג</w:t>
      </w:r>
    </w:p>
    <w:p>
      <w:pPr>
        <w:pStyle w:val="ruller38"/>
        <w:ind w:end="0"/>
        <w:jc w:val="start"/>
        <w:rPr>
          <w:color w:val="000000"/>
          <w:sz w:val="16"/>
          <w:szCs w:val="16"/>
        </w:rPr>
      </w:pPr>
      <w:r>
        <w:rPr>
          <w:rFonts w:cs="David"/>
          <w:sz w:val="16"/>
          <w:sz w:val="16"/>
          <w:szCs w:val="16"/>
          <w:rtl w:val="true"/>
        </w:rPr>
        <w:t>מרכז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מידע</w:t>
      </w:r>
      <w:r>
        <w:rPr>
          <w:rFonts w:cs="David"/>
          <w:sz w:val="16"/>
          <w:szCs w:val="16"/>
          <w:rtl w:val="true"/>
        </w:rPr>
        <w:t xml:space="preserve">, </w:t>
      </w:r>
      <w:r>
        <w:rPr>
          <w:rFonts w:cs="David"/>
          <w:sz w:val="16"/>
          <w:sz w:val="16"/>
          <w:szCs w:val="16"/>
          <w:rtl w:val="true"/>
        </w:rPr>
        <w:t>טל</w:t>
      </w:r>
      <w:r>
        <w:rPr>
          <w:rFonts w:cs="David"/>
          <w:sz w:val="16"/>
          <w:szCs w:val="16"/>
          <w:rtl w:val="true"/>
        </w:rPr>
        <w:t xml:space="preserve">' </w:t>
      </w:r>
      <w:r>
        <w:rPr>
          <w:rFonts w:cs="David"/>
          <w:sz w:val="16"/>
          <w:szCs w:val="16"/>
        </w:rPr>
        <w:t>02-6593666</w:t>
      </w:r>
      <w:r>
        <w:rPr>
          <w:rFonts w:cs="David"/>
          <w:sz w:val="16"/>
          <w:szCs w:val="16"/>
          <w:rtl w:val="true"/>
        </w:rPr>
        <w:t xml:space="preserve"> ; </w:t>
      </w:r>
      <w:r>
        <w:rPr>
          <w:rFonts w:cs="David"/>
          <w:sz w:val="16"/>
          <w:sz w:val="16"/>
          <w:szCs w:val="16"/>
          <w:rtl w:val="true"/>
        </w:rPr>
        <w:t>אתר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אינטרנט</w:t>
      </w:r>
      <w:r>
        <w:rPr>
          <w:rFonts w:cs="David"/>
          <w:sz w:val="16"/>
          <w:szCs w:val="16"/>
          <w:rtl w:val="true"/>
        </w:rPr>
        <w:t xml:space="preserve">,  </w:t>
      </w:r>
      <w:hyperlink r:id="rId70">
        <w:r>
          <w:rPr>
            <w:rStyle w:val="Hyperlink"/>
            <w:sz w:val="16"/>
            <w:szCs w:val="16"/>
          </w:rPr>
          <w:t>www.court.gov.il</w:t>
        </w:r>
      </w:hyperlink>
    </w:p>
    <w:p>
      <w:pPr>
        <w:pStyle w:val="ruller38"/>
        <w:ind w:end="0"/>
        <w:jc w:val="start"/>
        <w:rPr>
          <w:color w:val="000000"/>
        </w:rPr>
      </w:pPr>
      <w:r>
        <w:rPr>
          <w:color w:val="000000"/>
          <w:rtl w:val="true"/>
        </w:rPr>
        <w:t>נוסח מסמך זה כפוף לשינויי ניסוח ועריכה</w:t>
      </w:r>
    </w:p>
    <w:p>
      <w:pPr>
        <w:pStyle w:val="ruller38"/>
        <w:ind w:end="0"/>
        <w:jc w:val="start"/>
        <w:rPr>
          <w:color w:val="000000"/>
        </w:rPr>
      </w:pPr>
      <w:r>
        <w:rPr>
          <w:color w:val="000000"/>
          <w:rtl w:val="true"/>
        </w:rPr>
      </w:r>
    </w:p>
    <w:p>
      <w:pPr>
        <w:pStyle w:val="ruller38"/>
        <w:ind w:end="0"/>
        <w:jc w:val="center"/>
        <w:rPr>
          <w:rFonts w:cs="David"/>
          <w:color w:val="0000FF"/>
          <w:szCs w:val="24"/>
          <w:u w:val="single"/>
        </w:rPr>
      </w:pPr>
      <w:hyperlink r:id="rId71">
        <w:r>
          <w:rPr>
            <w:rStyle w:val="Hyperlink"/>
            <w:sz w:val="20"/>
            <w:sz w:val="20"/>
            <w:szCs w:val="20"/>
            <w:rtl w:val="true"/>
          </w:rPr>
          <w:t>הודעה למנויים על עריכה ושינויים במסמכי פסיקה</w:t>
        </w:r>
        <w:r>
          <w:rPr>
            <w:rStyle w:val="Hyperlink"/>
            <w:sz w:val="20"/>
            <w:szCs w:val="20"/>
            <w:rtl w:val="true"/>
          </w:rPr>
          <w:t xml:space="preserve">, </w:t>
        </w:r>
        <w:r>
          <w:rPr>
            <w:rStyle w:val="Hyperlink"/>
            <w:sz w:val="20"/>
            <w:sz w:val="20"/>
            <w:szCs w:val="20"/>
            <w:rtl w:val="true"/>
          </w:rPr>
          <w:t xml:space="preserve">חקיקה ועוד באתר נבו </w:t>
        </w:r>
        <w:r>
          <w:rPr>
            <w:rStyle w:val="Hyperlink"/>
            <w:sz w:val="20"/>
            <w:szCs w:val="20"/>
            <w:rtl w:val="true"/>
          </w:rPr>
          <w:t xml:space="preserve">- </w:t>
        </w:r>
        <w:r>
          <w:rPr>
            <w:rStyle w:val="Hyperlink"/>
            <w:sz w:val="20"/>
            <w:sz w:val="20"/>
            <w:szCs w:val="20"/>
            <w:rtl w:val="true"/>
          </w:rPr>
          <w:t>הקש כאן</w:t>
        </w:r>
      </w:hyperlink>
    </w:p>
    <w:p>
      <w:pPr>
        <w:pStyle w:val="ruller38"/>
        <w:ind w:end="0"/>
        <w:jc w:val="center"/>
        <w:rPr>
          <w:rFonts w:cs="David"/>
          <w:color w:val="0000FF"/>
          <w:szCs w:val="24"/>
          <w:u w:val="single"/>
        </w:rPr>
      </w:pPr>
      <w:r>
        <w:rPr>
          <w:rFonts w:cs="David"/>
          <w:color w:val="0000FF"/>
          <w:szCs w:val="24"/>
          <w:u w:val="single"/>
          <w:rtl w:val="true"/>
        </w:rPr>
      </w:r>
    </w:p>
    <w:sectPr>
      <w:headerReference w:type="default" r:id="rId72"/>
      <w:footerReference w:type="default" r:id="rId73"/>
      <w:type w:val="nextPage"/>
      <w:pgSz w:w="12240" w:h="15840"/>
      <w:pgMar w:left="1800" w:right="1800" w:gutter="0" w:header="720" w:top="1701" w:footer="720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 TUR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FrankRuehl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cs="FrankRuehl"/>
        <w:sz w:val="24"/>
        <w:szCs w:val="24"/>
      </w:rPr>
    </w:pPr>
    <w:r>
      <w:rPr>
        <w:rFonts w:cs="FrankRuehl"/>
        <w:sz w:val="24"/>
        <w:szCs w:val="24"/>
        <w:rtl w:val="true"/>
      </w:rPr>
      <w:fldChar w:fldCharType="begin"/>
    </w:r>
    <w:r>
      <w:rPr>
        <w:rtl w:val="true"/>
        <w:sz w:val="24"/>
        <w:szCs w:val="24"/>
        <w:rFonts w:cs="FrankRuehl"/>
      </w:rPr>
      <w:instrText xml:space="preserve"> PAGE </w:instrText>
    </w:r>
    <w:r>
      <w:rPr>
        <w:rtl w:val="true"/>
        <w:sz w:val="24"/>
        <w:szCs w:val="24"/>
        <w:rFonts w:cs="FrankRuehl"/>
      </w:rPr>
      <w:fldChar w:fldCharType="separate"/>
    </w:r>
    <w:r>
      <w:rPr>
        <w:rtl w:val="true"/>
        <w:sz w:val="24"/>
        <w:szCs w:val="24"/>
        <w:rFonts w:cs="FrankRuehl"/>
      </w:rPr>
      <w:t>27</w:t>
    </w:r>
    <w:r>
      <w:rPr>
        <w:rtl w:val="true"/>
        <w:sz w:val="24"/>
        <w:szCs w:val="24"/>
        <w:rFonts w:cs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/>
    </w:pPr>
    <w:r>
      <w:rPr>
        <w:rFonts w:cs="TopType Jerushalmi"/>
        <w:color w:val="000000"/>
        <w:sz w:val="28"/>
        <w:sz w:val="28"/>
        <w:szCs w:val="22"/>
        <w:rtl w:val="true"/>
      </w:rPr>
      <w:t>נבו</w:t>
    </w:r>
    <w:r>
      <w:rPr>
        <w:color w:val="000000"/>
        <w:sz w:val="28"/>
        <w:sz w:val="28"/>
        <w:szCs w:val="22"/>
        <w:rtl w:val="true"/>
      </w:rPr>
      <w:t xml:space="preserve"> </w:t>
    </w:r>
    <w:r>
      <w:rPr>
        <w:rFonts w:cs="TopType Jerushalmi"/>
        <w:color w:val="000000"/>
        <w:sz w:val="28"/>
        <w:sz w:val="28"/>
        <w:szCs w:val="22"/>
        <w:rtl w:val="true"/>
      </w:rPr>
      <w:t>הוצאה</w:t>
    </w:r>
    <w:r>
      <w:rPr>
        <w:color w:val="000000"/>
        <w:sz w:val="28"/>
        <w:sz w:val="28"/>
        <w:szCs w:val="22"/>
        <w:rtl w:val="true"/>
      </w:rPr>
      <w:t xml:space="preserve"> </w:t>
    </w:r>
    <w:r>
      <w:rPr>
        <w:rFonts w:cs="TopType Jerushalmi"/>
        <w:color w:val="000000"/>
        <w:sz w:val="28"/>
        <w:sz w:val="28"/>
        <w:szCs w:val="22"/>
        <w:rtl w:val="true"/>
      </w:rPr>
      <w:t>לאור</w:t>
    </w:r>
    <w:r>
      <w:rPr>
        <w:color w:val="000000"/>
        <w:sz w:val="28"/>
        <w:sz w:val="28"/>
        <w:szCs w:val="22"/>
        <w:rtl w:val="true"/>
      </w:rPr>
      <w:t xml:space="preserve"> </w:t>
    </w:r>
    <w:r>
      <w:rPr>
        <w:rFonts w:cs="TopType Jerushalmi"/>
        <w:color w:val="000000"/>
        <w:sz w:val="28"/>
        <w:sz w:val="28"/>
        <w:szCs w:val="22"/>
        <w:rtl w:val="true"/>
      </w:rPr>
      <w:t>בע</w:t>
    </w:r>
    <w:r>
      <w:rPr>
        <w:rFonts w:cs="TopType Jerushalmi"/>
        <w:color w:val="000000"/>
        <w:sz w:val="28"/>
        <w:szCs w:val="22"/>
        <w:rtl w:val="true"/>
      </w:rPr>
      <w:t>"</w:t>
    </w:r>
    <w:r>
      <w:rPr>
        <w:rFonts w:cs="TopType Jerushalmi"/>
        <w:color w:val="000000"/>
        <w:sz w:val="28"/>
        <w:sz w:val="28"/>
        <w:szCs w:val="22"/>
        <w:rtl w:val="true"/>
      </w:rPr>
      <w:t>מ</w:t>
    </w:r>
    <w:r>
      <w:rPr>
        <w:color w:val="000000"/>
        <w:sz w:val="28"/>
        <w:sz w:val="28"/>
        <w:szCs w:val="22"/>
        <w:rtl w:val="true"/>
      </w:rPr>
      <w:t xml:space="preserve">  </w:t>
    </w:r>
    <w:r>
      <w:rPr>
        <w:rFonts w:cs="TopType Jerushalmi"/>
        <w:color w:val="000000"/>
        <w:sz w:val="28"/>
        <w:szCs w:val="22"/>
      </w:rPr>
      <w:t>nevo.co.il</w:t>
    </w:r>
    <w:r>
      <w:rPr>
        <w:rFonts w:cs="TopType Jerushalmi"/>
        <w:color w:val="000000"/>
        <w:sz w:val="28"/>
        <w:szCs w:val="22"/>
        <w:rtl w:val="true"/>
      </w:rPr>
      <w:t xml:space="preserve">   </w:t>
    </w:r>
    <w:r>
      <w:rPr>
        <w:rFonts w:cs="TopType Jerushalmi"/>
        <w:color w:val="000000"/>
        <w:sz w:val="28"/>
        <w:sz w:val="28"/>
        <w:szCs w:val="22"/>
        <w:rtl w:val="true"/>
      </w:rPr>
      <w:t>המאגר</w:t>
    </w:r>
    <w:r>
      <w:rPr>
        <w:color w:val="000000"/>
        <w:sz w:val="28"/>
        <w:sz w:val="28"/>
        <w:szCs w:val="22"/>
        <w:rtl w:val="true"/>
      </w:rPr>
      <w:t xml:space="preserve"> </w:t>
    </w:r>
    <w:r>
      <w:rPr>
        <w:rFonts w:cs="TopType Jerushalmi"/>
        <w:color w:val="000000"/>
        <w:sz w:val="28"/>
        <w:sz w:val="28"/>
        <w:szCs w:val="22"/>
        <w:rtl w:val="true"/>
      </w:rPr>
      <w:t>המשפטי</w:t>
    </w:r>
    <w:r>
      <w:rPr>
        <w:color w:val="000000"/>
        <w:sz w:val="28"/>
        <w:sz w:val="28"/>
        <w:szCs w:val="22"/>
        <w:rtl w:val="true"/>
      </w:rPr>
      <w:t xml:space="preserve"> </w:t>
    </w:r>
    <w:r>
      <w:rPr>
        <w:rFonts w:cs="TopType Jerushalmi"/>
        <w:color w:val="000000"/>
        <w:sz w:val="28"/>
        <w:sz w:val="28"/>
        <w:szCs w:val="22"/>
        <w:rtl w:val="true"/>
      </w:rPr>
      <w:t>הישראלי</w:t>
    </w:r>
  </w:p>
  <w:p>
    <w:pPr>
      <w:pStyle w:val="Footer"/>
      <w:pBdr>
        <w:top w:val="single" w:sz="4" w:space="1" w:color="000000"/>
      </w:pBdr>
      <w:ind w:end="0"/>
      <w:jc w:val="start"/>
      <w:rPr>
        <w:rFonts w:cs="TopType Jerushalmi"/>
        <w:color w:val="000000"/>
        <w:sz w:val="14"/>
        <w:szCs w:val="14"/>
      </w:rPr>
    </w:pPr>
    <w:r>
      <w:rPr>
        <w:rFonts w:cs="TopType Jerushalmi"/>
        <w:color w:val="000000"/>
        <w:sz w:val="14"/>
        <w:szCs w:val="14"/>
        <w:rtl w:val="true"/>
      </w:rPr>
      <w:fldChar w:fldCharType="begin"/>
    </w:r>
    <w:r>
      <w:rPr>
        <w:rtl w:val="true"/>
        <w:sz w:val="14"/>
        <w:szCs w:val="14"/>
        <w:rFonts w:cs="TopType Jerushalmi"/>
        <w:color w:val="000000"/>
      </w:rPr>
      <w:instrText xml:space="preserve"> FILENAME \p </w:instrText>
    </w:r>
    <w:r>
      <w:rPr>
        <w:rtl w:val="true"/>
        <w:sz w:val="14"/>
        <w:szCs w:val="14"/>
        <w:rFonts w:cs="TopType Jerushalmi"/>
        <w:color w:val="000000"/>
      </w:rPr>
      <w:fldChar w:fldCharType="separate"/>
    </w:r>
    <w:r>
      <w:rPr>
        <w:rtl w:val="true"/>
        <w:sz w:val="14"/>
        <w:szCs w:val="14"/>
        <w:rFonts w:cs="TopType Jerushalmi"/>
        <w:color w:val="000000"/>
      </w:rPr>
      <w:t>/Users/liorb/Library/CloudStorage/OneDrive-post.bgu.ac.il/Thesis!!!/code/lcp/citations_2018/06088990-v07-e.doc</w:t>
    </w:r>
    <w:r>
      <w:rPr>
        <w:rtl w:val="true"/>
        <w:sz w:val="14"/>
        <w:szCs w:val="14"/>
        <w:rFonts w:cs="TopType Jerushalmi"/>
        <w:color w:val="00000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color w:val="000000"/>
        <w:sz w:val="22"/>
        <w:szCs w:val="22"/>
      </w:rPr>
    </w:pPr>
    <w:r>
      <w:rPr>
        <w:rFonts w:cs="David"/>
        <w:color w:val="000000"/>
        <w:sz w:val="22"/>
        <w:sz w:val="22"/>
        <w:szCs w:val="22"/>
        <w:rtl w:val="true"/>
      </w:rPr>
      <w:t>עפ</w:t>
    </w:r>
    <w:r>
      <w:rPr>
        <w:color w:val="000000"/>
        <w:sz w:val="22"/>
        <w:sz w:val="22"/>
        <w:szCs w:val="22"/>
        <w:rtl w:val="true"/>
      </w:rPr>
      <w:t xml:space="preserve"> </w:t>
    </w:r>
    <w:r>
      <w:rPr>
        <w:rFonts w:cs="David"/>
        <w:color w:val="000000"/>
        <w:sz w:val="22"/>
        <w:szCs w:val="22"/>
      </w:rPr>
      <w:t>8899/06</w:t>
    </w:r>
    <w:r>
      <w:rPr>
        <w:rFonts w:cs="David"/>
        <w:color w:val="000000"/>
        <w:sz w:val="22"/>
        <w:szCs w:val="22"/>
        <w:rtl w:val="true"/>
      </w:rPr>
      <w:tab/>
      <w:t xml:space="preserve"> </w:t>
    </w:r>
    <w:r>
      <w:rPr>
        <w:rFonts w:cs="David"/>
        <w:color w:val="000000"/>
        <w:sz w:val="22"/>
        <w:sz w:val="22"/>
        <w:szCs w:val="22"/>
        <w:rtl w:val="true"/>
      </w:rPr>
      <w:t>עומר</w:t>
    </w:r>
    <w:r>
      <w:rPr>
        <w:color w:val="000000"/>
        <w:sz w:val="22"/>
        <w:sz w:val="22"/>
        <w:szCs w:val="22"/>
        <w:rtl w:val="true"/>
      </w:rPr>
      <w:t xml:space="preserve"> </w:t>
    </w:r>
    <w:r>
      <w:rPr>
        <w:rFonts w:cs="David"/>
        <w:color w:val="000000"/>
        <w:sz w:val="22"/>
        <w:sz w:val="22"/>
        <w:szCs w:val="22"/>
        <w:rtl w:val="true"/>
      </w:rPr>
      <w:t>ארמין</w:t>
    </w:r>
    <w:r>
      <w:rPr>
        <w:color w:val="000000"/>
        <w:sz w:val="22"/>
        <w:sz w:val="22"/>
        <w:szCs w:val="22"/>
        <w:rtl w:val="true"/>
      </w:rPr>
      <w:t xml:space="preserve"> </w:t>
    </w:r>
    <w:r>
      <w:rPr>
        <w:rFonts w:cs="David"/>
        <w:color w:val="000000"/>
        <w:sz w:val="22"/>
        <w:sz w:val="22"/>
        <w:szCs w:val="22"/>
        <w:rtl w:val="true"/>
      </w:rPr>
      <w:t>נ</w:t>
    </w:r>
    <w:r>
      <w:rPr>
        <w:rFonts w:cs="David"/>
        <w:color w:val="000000"/>
        <w:sz w:val="22"/>
        <w:szCs w:val="22"/>
        <w:rtl w:val="true"/>
      </w:rPr>
      <w:t xml:space="preserve">' </w:t>
    </w:r>
    <w:r>
      <w:rPr>
        <w:rFonts w:cs="David"/>
        <w:color w:val="000000"/>
        <w:sz w:val="22"/>
        <w:sz w:val="22"/>
        <w:szCs w:val="22"/>
        <w:rtl w:val="true"/>
      </w:rPr>
      <w:t>מדינת</w:t>
    </w:r>
    <w:r>
      <w:rPr>
        <w:color w:val="000000"/>
        <w:sz w:val="22"/>
        <w:sz w:val="22"/>
        <w:szCs w:val="22"/>
        <w:rtl w:val="true"/>
      </w:rPr>
      <w:t xml:space="preserve"> </w:t>
    </w:r>
    <w:r>
      <w:rPr>
        <w:rFonts w:cs="David"/>
        <w:color w:val="000000"/>
        <w:sz w:val="22"/>
        <w:sz w:val="22"/>
        <w:szCs w:val="22"/>
        <w:rtl w:val="true"/>
      </w:rPr>
      <w:t>ישראל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Times New Roman"/>
      <w:color w:val="auto"/>
      <w:sz w:val="20"/>
      <w:szCs w:val="20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ruller40">
    <w:name w:val="ruller40"/>
    <w:qFormat/>
    <w:rPr>
      <w:rFonts w:ascii="Arial TUR" w:hAnsi="Arial TUR" w:cs="Arial TUR"/>
      <w:spacing w:val="10"/>
    </w:rPr>
  </w:style>
  <w:style w:type="character" w:styleId="delete">
    <w:name w:val="delete"/>
    <w:qFormat/>
    <w:rPr>
      <w:strike/>
    </w:rPr>
  </w:style>
  <w:style w:type="character" w:styleId="hand">
    <w:name w:val="hand"/>
    <w:qFormat/>
    <w:rPr>
      <w:rFonts w:cs="Guttman Yad"/>
    </w:rPr>
  </w:style>
  <w:style w:type="character" w:styleId="ruller30">
    <w:name w:val="ruller30"/>
    <w:qFormat/>
    <w:rPr>
      <w:rFonts w:cs="FrankRuehl"/>
    </w:rPr>
  </w:style>
  <w:style w:type="character" w:styleId="bodyruller0">
    <w:name w:val="bodyruller0"/>
    <w:qFormat/>
    <w:rPr>
      <w:rFonts w:cs="David"/>
    </w:rPr>
  </w:style>
  <w:style w:type="character" w:styleId="ruller380">
    <w:name w:val="ruller380"/>
    <w:qFormat/>
    <w:rPr>
      <w:rFonts w:cs="David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ind w:hanging="0" w:start="0" w:end="0"/>
      <w:jc w:val="start"/>
    </w:pPr>
    <w:rPr/>
  </w:style>
  <w:style w:type="paragraph" w:styleId="Footer">
    <w:name w:val="footer"/>
    <w:basedOn w:val="Normal"/>
    <w:pPr>
      <w:ind w:hanging="0" w:start="0" w:end="0"/>
      <w:jc w:val="start"/>
    </w:pPr>
    <w:rPr/>
  </w:style>
  <w:style w:type="paragraph" w:styleId="ruller3">
    <w:name w:val="ruller3"/>
    <w:basedOn w:val="Normal"/>
    <w:qFormat/>
    <w:pPr>
      <w:spacing w:lineRule="auto" w:line="360"/>
      <w:ind w:hanging="0" w:start="0" w:end="0"/>
      <w:jc w:val="start"/>
    </w:pPr>
    <w:rPr>
      <w:spacing w:val="10"/>
      <w:sz w:val="22"/>
      <w:szCs w:val="22"/>
    </w:rPr>
  </w:style>
  <w:style w:type="paragraph" w:styleId="pskdinhead">
    <w:name w:val="pskdin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number"/>
    <w:basedOn w:val="Normal"/>
    <w:qFormat/>
    <w:pPr>
      <w:spacing w:lineRule="auto" w:line="360"/>
      <w:ind w:hanging="0" w:start="0" w:end="0"/>
      <w:jc w:val="end"/>
    </w:pPr>
    <w:rPr/>
  </w:style>
  <w:style w:type="paragraph" w:styleId="firstpagestylepsakdin">
    <w:name w:val="firstpagestylepsakdin"/>
    <w:basedOn w:val="Normal"/>
    <w:qFormat/>
    <w:pPr>
      <w:spacing w:lineRule="auto" w:line="360"/>
      <w:ind w:hanging="0" w:start="0" w:end="0"/>
      <w:jc w:val="start"/>
    </w:pPr>
    <w:rPr>
      <w:spacing w:val="10"/>
      <w:sz w:val="22"/>
      <w:szCs w:val="22"/>
    </w:rPr>
  </w:style>
  <w:style w:type="paragraph" w:styleId="tyutadate">
    <w:name w:val="tyuta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head"/>
    <w:basedOn w:val="Normal"/>
    <w:qFormat/>
    <w:pPr>
      <w:spacing w:lineRule="auto" w:line="360"/>
      <w:ind w:hanging="0" w:start="0" w:end="0"/>
      <w:jc w:val="center"/>
    </w:pPr>
    <w:rPr>
      <w:spacing w:val="30"/>
      <w:u w:val="single"/>
    </w:rPr>
  </w:style>
  <w:style w:type="paragraph" w:styleId="tfutzalist">
    <w:name w:val="tfutzalist"/>
    <w:basedOn w:val="Normal"/>
    <w:qFormat/>
    <w:pPr>
      <w:ind w:hanging="0" w:start="0" w:end="0"/>
      <w:jc w:val="start"/>
    </w:pPr>
    <w:rPr>
      <w:i/>
      <w:iCs/>
    </w:rPr>
  </w:style>
  <w:style w:type="paragraph" w:styleId="ruller4">
    <w:name w:val="ruller4"/>
    <w:basedOn w:val="Normal"/>
    <w:qFormat/>
    <w:pPr>
      <w:spacing w:lineRule="auto" w:line="360"/>
      <w:ind w:hanging="0" w:start="0" w:end="0"/>
      <w:jc w:val="both"/>
    </w:pPr>
    <w:rPr>
      <w:rFonts w:ascii="Arial TUR" w:hAnsi="Arial TUR" w:cs="Arial TUR"/>
      <w:spacing w:val="10"/>
      <w:sz w:val="22"/>
      <w:szCs w:val="22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" w:hAnsi="Arial TUR" w:cs="Arial TUR"/>
      <w:spacing w:val="10"/>
      <w:sz w:val="22"/>
      <w:szCs w:val="22"/>
    </w:rPr>
  </w:style>
  <w:style w:type="paragraph" w:styleId="ruller6">
    <w:name w:val="ruller6"/>
    <w:basedOn w:val="Normal"/>
    <w:qFormat/>
    <w:pPr>
      <w:ind w:hanging="0" w:start="0" w:end="0"/>
      <w:jc w:val="start"/>
    </w:pPr>
    <w:rPr>
      <w:rFonts w:ascii="Arial TUR" w:hAnsi="Arial TUR" w:cs="Arial TUR"/>
      <w:spacing w:val="10"/>
      <w:sz w:val="22"/>
      <w:szCs w:val="22"/>
    </w:rPr>
  </w:style>
  <w:style w:type="paragraph" w:styleId="writername">
    <w:name w:val="writername"/>
    <w:basedOn w:val="Normal"/>
    <w:qFormat/>
    <w:pPr>
      <w:spacing w:lineRule="auto" w:line="360"/>
      <w:ind w:hanging="0" w:start="0" w:end="0"/>
      <w:jc w:val="both"/>
    </w:pPr>
    <w:rPr>
      <w:rFonts w:ascii="Arial TUR" w:hAnsi="Arial TUR" w:cs="Arial TUR"/>
      <w:b/>
      <w:bCs/>
      <w:spacing w:val="10"/>
      <w:sz w:val="22"/>
      <w:szCs w:val="22"/>
      <w:u w:val="single"/>
    </w:rPr>
  </w:style>
  <w:style w:type="paragraph" w:styleId="2">
    <w:name w:val="2"/>
    <w:basedOn w:val="Normal"/>
    <w:qFormat/>
    <w:pPr>
      <w:overflowPunct w:val="true"/>
      <w:ind w:hanging="0" w:start="0" w:end="0"/>
      <w:jc w:val="start"/>
    </w:pPr>
    <w:rPr/>
  </w:style>
  <w:style w:type="paragraph" w:styleId="casenameintextbody">
    <w:name w:val="casenameintextbody"/>
    <w:basedOn w:val="Normal"/>
    <w:qFormat/>
    <w:pPr>
      <w:overflowPunct w:val="true"/>
      <w:ind w:hanging="0" w:start="0" w:end="0"/>
      <w:jc w:val="end"/>
    </w:pPr>
    <w:rPr>
      <w:b/>
      <w:bCs/>
      <w:u w:val="single"/>
    </w:rPr>
  </w:style>
  <w:style w:type="paragraph" w:styleId="precasestyle">
    <w:name w:val="precasestyle"/>
    <w:basedOn w:val="Normal"/>
    <w:qFormat/>
    <w:pPr>
      <w:overflowPunct w:val="true"/>
      <w:ind w:hanging="0" w:start="0" w:end="2549"/>
      <w:jc w:val="start"/>
    </w:pPr>
    <w:rPr/>
  </w:style>
  <w:style w:type="paragraph" w:styleId="bodyruller">
    <w:name w:val="bodyruller"/>
    <w:basedOn w:val="Normal"/>
    <w:qFormat/>
    <w:pPr>
      <w:ind w:hanging="0" w:start="0" w:end="0"/>
      <w:jc w:val="start"/>
    </w:pPr>
    <w:rPr>
      <w:sz w:val="22"/>
      <w:szCs w:val="22"/>
    </w:rPr>
  </w:style>
  <w:style w:type="paragraph" w:styleId="ruller38">
    <w:name w:val="ruller38"/>
    <w:basedOn w:val="Normal"/>
    <w:qFormat/>
    <w:pPr>
      <w:ind w:hanging="0" w:start="0" w:end="0"/>
      <w:jc w:val="start"/>
    </w:pPr>
    <w:rPr>
      <w:sz w:val="22"/>
      <w:szCs w:val="22"/>
    </w:rPr>
  </w:style>
  <w:style w:type="paragraph" w:styleId="filenumber0">
    <w:name w:val="filenumber0"/>
    <w:basedOn w:val="Normal"/>
    <w:qFormat/>
    <w:pPr>
      <w:spacing w:lineRule="auto" w:line="360"/>
      <w:ind w:hanging="0" w:start="0" w:end="0"/>
      <w:jc w:val="start"/>
    </w:pPr>
    <w:rPr/>
  </w:style>
  <w:style w:type="paragraph" w:styleId="bodyverdict">
    <w:name w:val="bodyverdict"/>
    <w:basedOn w:val="Normal"/>
    <w:qFormat/>
    <w:pPr>
      <w:ind w:hanging="0" w:start="0" w:end="0"/>
      <w:jc w:val="start"/>
    </w:pPr>
    <w:rPr>
      <w:spacing w:val="10"/>
      <w:sz w:val="22"/>
      <w:szCs w:val="22"/>
    </w:rPr>
  </w:style>
  <w:style w:type="paragraph" w:styleId="ruller41">
    <w:name w:val="ruller41"/>
    <w:basedOn w:val="Normal"/>
    <w:qFormat/>
    <w:pPr>
      <w:spacing w:lineRule="auto" w:line="360"/>
      <w:ind w:hanging="0" w:start="0" w:end="0"/>
      <w:jc w:val="both"/>
    </w:pPr>
    <w:rPr>
      <w:rFonts w:ascii="Arial TUR" w:hAnsi="Arial TUR" w:cs="Arial TUR"/>
      <w:spacing w:val="10"/>
      <w:sz w:val="22"/>
      <w:szCs w:val="22"/>
    </w:rPr>
  </w:style>
  <w:style w:type="paragraph" w:styleId="ruller50">
    <w:name w:val="ruller50"/>
    <w:basedOn w:val="Normal"/>
    <w:qFormat/>
    <w:pPr>
      <w:ind w:hanging="0" w:start="1642" w:end="1282"/>
      <w:jc w:val="both"/>
    </w:pPr>
    <w:rPr>
      <w:rFonts w:ascii="Arial TUR" w:hAnsi="Arial TUR" w:cs="Arial TUR"/>
      <w:spacing w:val="10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450675" TargetMode="External"/><Relationship Id="rId3" Type="http://schemas.openxmlformats.org/officeDocument/2006/relationships/hyperlink" Target="http://www.nevo.co.il/safrut/bookgroup/2156" TargetMode="External"/><Relationship Id="rId4" Type="http://schemas.openxmlformats.org/officeDocument/2006/relationships/hyperlink" Target="http://www.nevo.co.il/safrut/bookgroup/2156" TargetMode="External"/><Relationship Id="rId5" Type="http://schemas.openxmlformats.org/officeDocument/2006/relationships/hyperlink" Target="http://www.nevo.co.il/law/70301" TargetMode="External"/><Relationship Id="rId6" Type="http://schemas.openxmlformats.org/officeDocument/2006/relationships/hyperlink" Target="http://www.nevo.co.il/law/70301/144.a" TargetMode="External"/><Relationship Id="rId7" Type="http://schemas.openxmlformats.org/officeDocument/2006/relationships/hyperlink" Target="http://www.nevo.co.il/law/70301/144.b" TargetMode="External"/><Relationship Id="rId8" Type="http://schemas.openxmlformats.org/officeDocument/2006/relationships/hyperlink" Target="http://www.nevo.co.il/law/70301/144.b2" TargetMode="External"/><Relationship Id="rId9" Type="http://schemas.openxmlformats.org/officeDocument/2006/relationships/hyperlink" Target="http://www.nevo.co.il/law/70301/34kd" TargetMode="External"/><Relationship Id="rId10" Type="http://schemas.openxmlformats.org/officeDocument/2006/relationships/hyperlink" Target="http://www.nevo.co.il/law/70301/499.a.1" TargetMode="External"/><Relationship Id="rId11" Type="http://schemas.openxmlformats.org/officeDocument/2006/relationships/hyperlink" Target="http://www.nevo.co.il/law/98569" TargetMode="External"/><Relationship Id="rId12" Type="http://schemas.openxmlformats.org/officeDocument/2006/relationships/hyperlink" Target="http://www.nevo.co.il/law/98569/10a.a" TargetMode="External"/><Relationship Id="rId13" Type="http://schemas.openxmlformats.org/officeDocument/2006/relationships/hyperlink" Target="http://www.nevo.co.il/law/98569/36" TargetMode="External"/><Relationship Id="rId14" Type="http://schemas.openxmlformats.org/officeDocument/2006/relationships/hyperlink" Target="http://www.nevo.co.il/law/98569/36.a" TargetMode="External"/><Relationship Id="rId15" Type="http://schemas.openxmlformats.org/officeDocument/2006/relationships/hyperlink" Target="http://www.nevo.co.il/law/98569/44.a" TargetMode="External"/><Relationship Id="rId16" Type="http://schemas.openxmlformats.org/officeDocument/2006/relationships/hyperlink" Target="http://www.nevo.co.il/law/98569/45" TargetMode="External"/><Relationship Id="rId17" Type="http://schemas.openxmlformats.org/officeDocument/2006/relationships/hyperlink" Target="http://www.nevo.co.il/law/4216" TargetMode="External"/><Relationship Id="rId18" Type="http://schemas.openxmlformats.org/officeDocument/2006/relationships/hyperlink" Target="http://www.nevo.co.il/law/91073" TargetMode="External"/><Relationship Id="rId19" Type="http://schemas.openxmlformats.org/officeDocument/2006/relationships/hyperlink" Target="http://www.nevo.co.il/law/70301/499.a.1" TargetMode="External"/><Relationship Id="rId20" Type="http://schemas.openxmlformats.org/officeDocument/2006/relationships/hyperlink" Target="http://www.nevo.co.il/law/70301" TargetMode="External"/><Relationship Id="rId21" Type="http://schemas.openxmlformats.org/officeDocument/2006/relationships/hyperlink" Target="http://www.nevo.co.il/law/70301/144.b" TargetMode="External"/><Relationship Id="rId22" Type="http://schemas.openxmlformats.org/officeDocument/2006/relationships/hyperlink" Target="http://www.nevo.co.il/law/70301/144.a" TargetMode="External"/><Relationship Id="rId23" Type="http://schemas.openxmlformats.org/officeDocument/2006/relationships/hyperlink" Target="http://www.nevo.co.il/law/70301/144.b2" TargetMode="External"/><Relationship Id="rId24" Type="http://schemas.openxmlformats.org/officeDocument/2006/relationships/hyperlink" Target="http://www.nevo.co.il/law/98569/10a.a" TargetMode="External"/><Relationship Id="rId25" Type="http://schemas.openxmlformats.org/officeDocument/2006/relationships/hyperlink" Target="http://www.nevo.co.il/law/98569" TargetMode="External"/><Relationship Id="rId26" Type="http://schemas.openxmlformats.org/officeDocument/2006/relationships/hyperlink" Target="http://www.nevo.co.il/law/98569/44.a" TargetMode="External"/><Relationship Id="rId27" Type="http://schemas.openxmlformats.org/officeDocument/2006/relationships/hyperlink" Target="http://www.nevo.co.il/law/98569" TargetMode="External"/><Relationship Id="rId28" Type="http://schemas.openxmlformats.org/officeDocument/2006/relationships/hyperlink" Target="http://www.nevo.co.il/law/98569/45" TargetMode="External"/><Relationship Id="rId29" Type="http://schemas.openxmlformats.org/officeDocument/2006/relationships/hyperlink" Target="http://www.nevo.co.il/law/98569" TargetMode="External"/><Relationship Id="rId30" Type="http://schemas.openxmlformats.org/officeDocument/2006/relationships/hyperlink" Target="http://www.nevo.co.il/case/5816508" TargetMode="External"/><Relationship Id="rId31" Type="http://schemas.openxmlformats.org/officeDocument/2006/relationships/hyperlink" Target="http://www.nevo.co.il/case/6009110" TargetMode="External"/><Relationship Id="rId32" Type="http://schemas.openxmlformats.org/officeDocument/2006/relationships/hyperlink" Target="http://www.nevo.co.il/case/6147805" TargetMode="External"/><Relationship Id="rId33" Type="http://schemas.openxmlformats.org/officeDocument/2006/relationships/hyperlink" Target="http://www.nevo.co.il/case/5574106" TargetMode="External"/><Relationship Id="rId34" Type="http://schemas.openxmlformats.org/officeDocument/2006/relationships/hyperlink" Target="http://www.nevo.co.il/case/17918597" TargetMode="External"/><Relationship Id="rId35" Type="http://schemas.openxmlformats.org/officeDocument/2006/relationships/hyperlink" Target="http://www.nevo.co.il/case/5798700" TargetMode="External"/><Relationship Id="rId36" Type="http://schemas.openxmlformats.org/officeDocument/2006/relationships/hyperlink" Target="http://www.nevo.co.il/case/17940948" TargetMode="External"/><Relationship Id="rId37" Type="http://schemas.openxmlformats.org/officeDocument/2006/relationships/hyperlink" Target="http://www.nevo.co.il/case/6241497" TargetMode="External"/><Relationship Id="rId38" Type="http://schemas.openxmlformats.org/officeDocument/2006/relationships/hyperlink" Target="http://www.nevo.co.il/case/5840551" TargetMode="External"/><Relationship Id="rId39" Type="http://schemas.openxmlformats.org/officeDocument/2006/relationships/hyperlink" Target="http://www.nevo.co.il/case/2487174" TargetMode="External"/><Relationship Id="rId40" Type="http://schemas.openxmlformats.org/officeDocument/2006/relationships/hyperlink" Target="http://www.nevo.co.il/law/98569/36.a" TargetMode="External"/><Relationship Id="rId41" Type="http://schemas.openxmlformats.org/officeDocument/2006/relationships/hyperlink" Target="http://www.nevo.co.il/law/98569" TargetMode="External"/><Relationship Id="rId42" Type="http://schemas.openxmlformats.org/officeDocument/2006/relationships/hyperlink" Target="http://www.nevo.co.il/law/98569/36" TargetMode="External"/><Relationship Id="rId43" Type="http://schemas.openxmlformats.org/officeDocument/2006/relationships/hyperlink" Target="http://www.nevo.co.il/law/98569" TargetMode="External"/><Relationship Id="rId44" Type="http://schemas.openxmlformats.org/officeDocument/2006/relationships/hyperlink" Target="http://www.nevo.co.il/case/17927684" TargetMode="External"/><Relationship Id="rId45" Type="http://schemas.openxmlformats.org/officeDocument/2006/relationships/hyperlink" Target="http://www.nevo.co.il/case/6190298" TargetMode="External"/><Relationship Id="rId46" Type="http://schemas.openxmlformats.org/officeDocument/2006/relationships/hyperlink" Target="http://www.nevo.co.il/case/5743651" TargetMode="External"/><Relationship Id="rId47" Type="http://schemas.openxmlformats.org/officeDocument/2006/relationships/hyperlink" Target="http://www.nevo.co.il/case/5871388" TargetMode="External"/><Relationship Id="rId48" Type="http://schemas.openxmlformats.org/officeDocument/2006/relationships/hyperlink" Target="http://www.nevo.co.il/law/98569/10a.a" TargetMode="External"/><Relationship Id="rId49" Type="http://schemas.openxmlformats.org/officeDocument/2006/relationships/hyperlink" Target="http://www.nevo.co.il/law/98569" TargetMode="External"/><Relationship Id="rId50" Type="http://schemas.openxmlformats.org/officeDocument/2006/relationships/hyperlink" Target="http://www.nevo.co.il/case/5833290" TargetMode="External"/><Relationship Id="rId51" Type="http://schemas.openxmlformats.org/officeDocument/2006/relationships/hyperlink" Target="http://www.nevo.co.il/safrut/bookgroup/2156" TargetMode="External"/><Relationship Id="rId52" Type="http://schemas.openxmlformats.org/officeDocument/2006/relationships/hyperlink" Target="http://www.nevo.co.il/case/6174147" TargetMode="External"/><Relationship Id="rId53" Type="http://schemas.openxmlformats.org/officeDocument/2006/relationships/hyperlink" Target="http://www.nevo.co.il/case/6161596" TargetMode="External"/><Relationship Id="rId54" Type="http://schemas.openxmlformats.org/officeDocument/2006/relationships/hyperlink" Target="http://www.nevo.co.il/case/17931757" TargetMode="External"/><Relationship Id="rId55" Type="http://schemas.openxmlformats.org/officeDocument/2006/relationships/hyperlink" Target="http://www.nevo.co.il/law/70301/34kd" TargetMode="External"/><Relationship Id="rId56" Type="http://schemas.openxmlformats.org/officeDocument/2006/relationships/hyperlink" Target="http://www.nevo.co.il/law/70301" TargetMode="External"/><Relationship Id="rId57" Type="http://schemas.openxmlformats.org/officeDocument/2006/relationships/hyperlink" Target="http://www.nevo.co.il/case/17915793" TargetMode="External"/><Relationship Id="rId58" Type="http://schemas.openxmlformats.org/officeDocument/2006/relationships/hyperlink" Target="http://www.nevo.co.il/law/4216" TargetMode="External"/><Relationship Id="rId59" Type="http://schemas.openxmlformats.org/officeDocument/2006/relationships/hyperlink" Target="http://www.nevo.co.il/case/17931458" TargetMode="External"/><Relationship Id="rId60" Type="http://schemas.openxmlformats.org/officeDocument/2006/relationships/hyperlink" Target="http://www.nevo.co.il/case/17911949" TargetMode="External"/><Relationship Id="rId61" Type="http://schemas.openxmlformats.org/officeDocument/2006/relationships/hyperlink" Target="http://www.nevo.co.il/case/5806771" TargetMode="External"/><Relationship Id="rId62" Type="http://schemas.openxmlformats.org/officeDocument/2006/relationships/hyperlink" Target="http://www.nevo.co.il/case/5980191" TargetMode="External"/><Relationship Id="rId63" Type="http://schemas.openxmlformats.org/officeDocument/2006/relationships/hyperlink" Target="http://www.nevo.co.il/case/5955041" TargetMode="External"/><Relationship Id="rId64" Type="http://schemas.openxmlformats.org/officeDocument/2006/relationships/hyperlink" Target="http://www.nevo.co.il/law/91073" TargetMode="External"/><Relationship Id="rId65" Type="http://schemas.openxmlformats.org/officeDocument/2006/relationships/hyperlink" Target="http://www.nevo.co.il/case/5887664" TargetMode="External"/><Relationship Id="rId66" Type="http://schemas.openxmlformats.org/officeDocument/2006/relationships/hyperlink" Target="http://www.nevo.co.il/case/6118595" TargetMode="External"/><Relationship Id="rId67" Type="http://schemas.openxmlformats.org/officeDocument/2006/relationships/hyperlink" Target="http://www.nevo.co.il/case/5852404" TargetMode="External"/><Relationship Id="rId68" Type="http://schemas.openxmlformats.org/officeDocument/2006/relationships/hyperlink" Target="http://www.nevo.co.il/case/5735726" TargetMode="External"/><Relationship Id="rId69" Type="http://schemas.openxmlformats.org/officeDocument/2006/relationships/hyperlink" Target="http://www.nevo.co.il/links/psika/?link=&#1506;&#1508;%201332/04&amp;Pvol=&#1504;&#1495;" TargetMode="External"/><Relationship Id="rId70" Type="http://schemas.openxmlformats.org/officeDocument/2006/relationships/hyperlink" Target="http://www.court.gov.il/" TargetMode="External"/><Relationship Id="rId71" Type="http://schemas.openxmlformats.org/officeDocument/2006/relationships/hyperlink" Target="http://www.nevo.co.il/advertisements/nevo-100.doc" TargetMode="External"/><Relationship Id="rId72" Type="http://schemas.openxmlformats.org/officeDocument/2006/relationships/header" Target="header1.xml"/><Relationship Id="rId73" Type="http://schemas.openxmlformats.org/officeDocument/2006/relationships/footer" Target="footer1.xml"/><Relationship Id="rId74" Type="http://schemas.openxmlformats.org/officeDocument/2006/relationships/fontTable" Target="fontTable.xml"/><Relationship Id="rId75" Type="http://schemas.openxmlformats.org/officeDocument/2006/relationships/settings" Target="settings.xml"/><Relationship Id="rId7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LibreOffice/24.8.4.2$MacOSX_AARCH64 LibreOffice_project/bb3cfa12c7b1bf994ecc5649a80400d06cd71002</Application>
  <AppVersion>15.0000</AppVersion>
  <Pages>27</Pages>
  <Words>1151</Words>
  <Characters>5201</Characters>
  <CharactersWithSpaces>6764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2022-09-14T13:56:00Z</dcterms:created>
  <dc:creator> </dc:creator>
  <dc:description/>
  <cp:keywords/>
  <dc:language>en-IL</dc:language>
  <cp:lastModifiedBy>h14</cp:lastModifiedBy>
  <dcterms:modified xsi:type="dcterms:W3CDTF">2022-09-14T13:56:00Z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עומר ארמין</vt:lpwstr>
  </property>
  <property fmtid="{D5CDD505-2E9C-101B-9397-08002B2CF9AE}" pid="3" name="APPELLEE">
    <vt:lpwstr>מדינת ישראל</vt:lpwstr>
  </property>
  <property fmtid="{D5CDD505-2E9C-101B-9397-08002B2CF9AE}" pid="4" name="BOOKGROUPTMP1">
    <vt:lpwstr>2156:2</vt:lpwstr>
  </property>
  <property fmtid="{D5CDD505-2E9C-101B-9397-08002B2CF9AE}" pid="5" name="CASESLISTTMP1">
    <vt:lpwstr>450675;5816508;6009110;6147805;5574106;17918597;5798700;17940948;6241497;5840551;2487174;17927684;6190298;5743651;5871388;5833290;6174147;6161596;17931757;17915793;17931458;17911949;5806771;5980191;5955041;5887664;6118595;5852404;5735726</vt:lpwstr>
  </property>
  <property fmtid="{D5CDD505-2E9C-101B-9397-08002B2CF9AE}" pid="6" name="DATE">
    <vt:lpwstr>20070729</vt:lpwstr>
  </property>
  <property fmtid="{D5CDD505-2E9C-101B-9397-08002B2CF9AE}" pid="7" name="ISABSTRACT">
    <vt:lpwstr>Y</vt:lpwstr>
  </property>
  <property fmtid="{D5CDD505-2E9C-101B-9397-08002B2CF9AE}" pid="8" name="ISTECHNICAL">
    <vt:lpwstr>false</vt:lpwstr>
  </property>
  <property fmtid="{D5CDD505-2E9C-101B-9397-08002B2CF9AE}" pid="9" name="JUDGE">
    <vt:lpwstr>מרים נאור;אסתר חיות;דוד חשין</vt:lpwstr>
  </property>
  <property fmtid="{D5CDD505-2E9C-101B-9397-08002B2CF9AE}" pid="10" name="LAWLISTTMP1">
    <vt:lpwstr>70301/499.a.1;144.b;144.a;144.b2;34kd</vt:lpwstr>
  </property>
  <property fmtid="{D5CDD505-2E9C-101B-9397-08002B2CF9AE}" pid="11" name="LAWLISTTMP2">
    <vt:lpwstr>98569/010a.a:2;044.a;045;036.a;036</vt:lpwstr>
  </property>
  <property fmtid="{D5CDD505-2E9C-101B-9397-08002B2CF9AE}" pid="12" name="LAWLISTTMP3">
    <vt:lpwstr>4216</vt:lpwstr>
  </property>
  <property fmtid="{D5CDD505-2E9C-101B-9397-08002B2CF9AE}" pid="13" name="LAWLISTTMP4">
    <vt:lpwstr>91073</vt:lpwstr>
  </property>
  <property fmtid="{D5CDD505-2E9C-101B-9397-08002B2CF9AE}" pid="14" name="LAWYER">
    <vt:lpwstr>נעאמנה מחמוד;פרקליטות המדינה;עמית אופק;מחמוד נעאמנה</vt:lpwstr>
  </property>
  <property fmtid="{D5CDD505-2E9C-101B-9397-08002B2CF9AE}" pid="15" name="LINKK1">
    <vt:lpwstr>http://www.nevo.co.il/psika_word/mechozi/m05008177-231.doc;להכרעת-דין במחוזי (10-08-06) # תפ (ב''ש) 8177/05 מדינת ישראל נ' ארמין עומאר # שופטים: ח. עמר#עו''ד: ד. מזור, מ. ג'ולסון</vt:lpwstr>
  </property>
  <property fmtid="{D5CDD505-2E9C-101B-9397-08002B2CF9AE}" pid="16" name="LINKK2">
    <vt:lpwstr>http://www.nevo.co.il/psika_word/mechozi/m05008177-360.doc;לגזר-דין במחוזי (19-09-06) # תפ (ב''ש) 8177/05 מדינת ישראל נ' ארמין עומר # שופטים: ח. עמר#עו''ד: דבי מזור, ג'ולסון מאיה</vt:lpwstr>
  </property>
  <property fmtid="{D5CDD505-2E9C-101B-9397-08002B2CF9AE}" pid="17" name="NOSE11">
    <vt:lpwstr>עונשין</vt:lpwstr>
  </property>
  <property fmtid="{D5CDD505-2E9C-101B-9397-08002B2CF9AE}" pid="18" name="NOSE12">
    <vt:lpwstr>ראיות</vt:lpwstr>
  </property>
  <property fmtid="{D5CDD505-2E9C-101B-9397-08002B2CF9AE}" pid="19" name="NOSE13">
    <vt:lpwstr>דיון פלילי</vt:lpwstr>
  </property>
  <property fmtid="{D5CDD505-2E9C-101B-9397-08002B2CF9AE}" pid="20" name="NOSE14">
    <vt:lpwstr>דיון פלילי</vt:lpwstr>
  </property>
  <property fmtid="{D5CDD505-2E9C-101B-9397-08002B2CF9AE}" pid="21" name="NOSE15">
    <vt:lpwstr>עונשין</vt:lpwstr>
  </property>
  <property fmtid="{D5CDD505-2E9C-101B-9397-08002B2CF9AE}" pid="22" name="NOSE21">
    <vt:lpwstr>עבירות</vt:lpwstr>
  </property>
  <property fmtid="{D5CDD505-2E9C-101B-9397-08002B2CF9AE}" pid="23" name="NOSE22">
    <vt:lpwstr>ראיות נסיבתיות</vt:lpwstr>
  </property>
  <property fmtid="{D5CDD505-2E9C-101B-9397-08002B2CF9AE}" pid="24" name="NOSE23">
    <vt:lpwstr>ייצוג  </vt:lpwstr>
  </property>
  <property fmtid="{D5CDD505-2E9C-101B-9397-08002B2CF9AE}" pid="25" name="NOSE24">
    <vt:lpwstr>חקירה במשטרה</vt:lpwstr>
  </property>
  <property fmtid="{D5CDD505-2E9C-101B-9397-08002B2CF9AE}" pid="26" name="NOSE25">
    <vt:lpwstr>ענישה</vt:lpwstr>
  </property>
  <property fmtid="{D5CDD505-2E9C-101B-9397-08002B2CF9AE}" pid="27" name="NOSE31">
    <vt:lpwstr>נשק</vt:lpwstr>
  </property>
  <property fmtid="{D5CDD505-2E9C-101B-9397-08002B2CF9AE}" pid="28" name="NOSE32">
    <vt:lpwstr>דרך בחינתן</vt:lpwstr>
  </property>
  <property fmtid="{D5CDD505-2E9C-101B-9397-08002B2CF9AE}" pid="29" name="NOSE33">
    <vt:lpwstr>ייצוג בלתי הולם</vt:lpwstr>
  </property>
  <property fmtid="{D5CDD505-2E9C-101B-9397-08002B2CF9AE}" pid="30" name="NOSE34">
    <vt:lpwstr>מחדלי חקירה</vt:lpwstr>
  </property>
  <property fmtid="{D5CDD505-2E9C-101B-9397-08002B2CF9AE}" pid="31" name="NOSE35">
    <vt:lpwstr>מדיניות ענישה: שיקולים לחומרה</vt:lpwstr>
  </property>
  <property fmtid="{D5CDD505-2E9C-101B-9397-08002B2CF9AE}" pid="32" name="PADIMAIL">
    <vt:lpwstr>YES</vt:lpwstr>
  </property>
  <property fmtid="{D5CDD505-2E9C-101B-9397-08002B2CF9AE}" pid="33" name="PROCESS">
    <vt:lpwstr>עפ</vt:lpwstr>
  </property>
  <property fmtid="{D5CDD505-2E9C-101B-9397-08002B2CF9AE}" pid="34" name="PROCNUM">
    <vt:lpwstr>8899</vt:lpwstr>
  </property>
  <property fmtid="{D5CDD505-2E9C-101B-9397-08002B2CF9AE}" pid="35" name="PROCYEAR">
    <vt:lpwstr>06</vt:lpwstr>
  </property>
  <property fmtid="{D5CDD505-2E9C-101B-9397-08002B2CF9AE}" pid="36" name="PSAKDIN">
    <vt:lpwstr>פסק-דין</vt:lpwstr>
  </property>
  <property fmtid="{D5CDD505-2E9C-101B-9397-08002B2CF9AE}" pid="37" name="TYPE">
    <vt:lpwstr>1</vt:lpwstr>
  </property>
  <property fmtid="{D5CDD505-2E9C-101B-9397-08002B2CF9AE}" pid="38" name="WORDNUMPAGES">
    <vt:lpwstr>22</vt:lpwstr>
  </property>
</Properties>
</file>