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D1929"/>
        <w:spacing w:before="600" w:after="80"/>
        <w:jc w:val="center"/>
      </w:pPr>
      <w:r>
        <w:rPr>
          <w:b/>
          <w:color w:val="FFFFFF"/>
          <w:sz w:val="44"/>
        </w:rPr>
        <w:t>P1P — Estratégia de Publicação LinkedIn &amp; Instagram</w:t>
      </w:r>
    </w:p>
    <w:p>
      <w:pPr>
        <w:shd w:val="clear" w:color="auto" w:fill="0D1929"/>
        <w:spacing w:before="40" w:after="600"/>
        <w:jc w:val="center"/>
      </w:pPr>
      <w:r>
        <w:rPr>
          <w:color w:val="5B8DEF"/>
          <w:sz w:val="22"/>
        </w:rPr>
        <w:t>Guia completo — calendário, horários, impulsionamento e amplificação</w:t>
      </w:r>
    </w:p>
    <w:p>
      <w:pPr>
        <w:spacing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1. Perfil do Público no LinkedIn</w:t>
      </w:r>
    </w:p>
    <w:p/>
    <w:p>
      <w:pPr>
        <w:spacing w:before="160" w:after="20"/>
      </w:pPr>
      <w:r>
        <w:rPr>
          <w:b/>
          <w:color w:val="444444"/>
          <w:sz w:val="22"/>
        </w:rPr>
        <w:t>Alvos primários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CEO / Sócio-Diretor de empresas com 30–300 funcionários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CFO / Diretor Financeiro / Controller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COO / Gerente Administrativo-Financeiro</w:t>
      </w:r>
    </w:p>
    <w:p>
      <w:pPr>
        <w:spacing w:before="160" w:after="20"/>
      </w:pPr>
      <w:r>
        <w:rPr>
          <w:b/>
          <w:color w:val="444444"/>
          <w:sz w:val="22"/>
        </w:rPr>
        <w:t>Comportamento no LinkedIn (Brasil)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Verificam o LinkedIn no celular pela manhã antes da primeira reunião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Leem durante o intervalo do almoço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Raramente engajam em fins de semana ou após as 19h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Respondem a conteúdo baseado em dor — sentem os problemas que descrevemos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Compartilham conteúdo que os faz parecer inteligentes para sua rede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2. Calendário de Publicações — Dias e Horários (BRT)</w:t>
      </w:r>
    </w:p>
    <w:p/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Publique 3x por semana. Mais do que isso e o engajamento por post cai. Menos e o algoritmo esquece você.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Dia</w:t>
            </w:r>
          </w:p>
        </w:tc>
        <w:tc>
          <w:tcPr>
            <w:tcW w:type="dxa" w:w="188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Horário (BRT)</w:t>
            </w:r>
          </w:p>
        </w:tc>
        <w:tc>
          <w:tcPr>
            <w:tcW w:type="dxa" w:w="188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Formato</w:t>
            </w:r>
          </w:p>
        </w:tc>
        <w:tc>
          <w:tcPr>
            <w:tcW w:type="dxa" w:w="188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Plataforma</w:t>
            </w:r>
          </w:p>
        </w:tc>
        <w:tc>
          <w:tcPr>
            <w:tcW w:type="dxa" w:w="188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Track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Terça-feira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08:00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Post LinkedIn (texto longo)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BPO ou BI</w:t>
            </w:r>
          </w:p>
        </w:tc>
      </w:tr>
      <w:tr>
        <w:tc>
          <w:tcPr>
            <w:tcW w:type="dxa" w:w="188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Quarta-feira</w:t>
            </w:r>
          </w:p>
        </w:tc>
        <w:tc>
          <w:tcPr>
            <w:tcW w:type="dxa" w:w="188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12:00 (LI) / 19:00 (IG)</w:t>
            </w:r>
          </w:p>
        </w:tc>
        <w:tc>
          <w:tcPr>
            <w:tcW w:type="dxa" w:w="188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Infográfico (imagem)</w:t>
            </w:r>
          </w:p>
        </w:tc>
        <w:tc>
          <w:tcPr>
            <w:tcW w:type="dxa" w:w="188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 + Instagram</w:t>
            </w:r>
          </w:p>
        </w:tc>
        <w:tc>
          <w:tcPr>
            <w:tcW w:type="dxa" w:w="188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BI ou BPO</w:t>
            </w:r>
          </w:p>
        </w:tc>
      </w:tr>
      <w:tr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Quinta-feira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08:30 (LI) / 18:00 (IG)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Carrossel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 + Instagram</w:t>
            </w:r>
          </w:p>
        </w:tc>
        <w:tc>
          <w:tcPr>
            <w:tcW w:type="dxa" w:w="188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BPO ou BI</w:t>
            </w:r>
          </w:p>
        </w:tc>
      </w:tr>
    </w:tbl>
    <w:p>
      <w:pPr>
        <w:spacing w:after="80"/>
      </w:pPr>
    </w:p>
    <w:p>
      <w:pPr>
        <w:spacing w:before="20" w:after="60"/>
      </w:pPr>
      <w:r>
        <w:rPr>
          <w:i w:val="0"/>
          <w:color w:val="444444"/>
          <w:sz w:val="21"/>
        </w:rPr>
        <w:t>O Instagram atinge o pico mais tarde do que o LinkedIn — seu público verifica o IG à noite e o LinkedIn antes do trabalho. Publique o mesmo conteúdo duas vezes: de manhã no LinkedIn, programe para o Instagram à tarde.</w:t>
      </w:r>
    </w:p>
    <w:p>
      <w:pPr>
        <w:spacing w:before="160" w:after="20"/>
      </w:pPr>
      <w:r>
        <w:rPr>
          <w:b/>
          <w:color w:val="444444"/>
          <w:sz w:val="22"/>
        </w:rPr>
        <w:t>Alternância de tracks por semana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Semana A (semanas ímpares): foco BPO — 2 posts BPO, 1 BI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Semana B (semanas pares): foco BI — 2 posts BI, 1 BPO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3. Rotação de Conteúdo — Como Usar os 6 Arquivos por Semana</w:t>
      </w:r>
    </w:p>
    <w:p/>
    <w:p>
      <w:pPr>
        <w:spacing w:before="20" w:after="60"/>
      </w:pPr>
      <w:r>
        <w:rPr>
          <w:i w:val="0"/>
          <w:color w:val="444444"/>
          <w:sz w:val="21"/>
        </w:rPr>
        <w:t>Você tem por semana temática: txt (post LinkedIn) + infográfico (PNG) + carrossel (ZIP com slides). Não publique tudo na mesma semana. Distribua assim: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Semana</w:t>
            </w:r>
          </w:p>
        </w:tc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 que publicar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1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Post texto LinkedIn + Infográfico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2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Carrossel + Infográfico reciclado com nova legenda</w:t>
            </w:r>
          </w:p>
        </w:tc>
      </w:tr>
    </w:tbl>
    <w:p>
      <w:pPr>
        <w:spacing w:after="80"/>
      </w:pPr>
    </w:p>
    <w:p>
      <w:pPr>
        <w:spacing w:before="20" w:after="60"/>
      </w:pPr>
      <w:r>
        <w:rPr>
          <w:i w:val="0"/>
          <w:color w:val="444444"/>
          <w:sz w:val="21"/>
        </w:rPr>
        <w:t>Isso dobra a vida de cada peça. Um carrossel publicado 10 dias após o post de texto atinge um público parcialmente diferente devido à variação do algoritmo do LinkedIn.</w:t>
      </w:r>
    </w:p>
    <w:p>
      <w:pPr>
        <w:spacing w:before="160" w:after="20"/>
      </w:pPr>
      <w:r>
        <w:rPr>
          <w:b/>
          <w:color w:val="444444"/>
          <w:sz w:val="22"/>
        </w:rPr>
        <w:t>Exemplo de mês com o conteúdo da Semana 3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Post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Formato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Ter 19/mai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BPO texto — Governança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Post texto longo</w:t>
            </w:r>
          </w:p>
        </w:tc>
      </w:tr>
      <w:tr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Qua 21/mai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BI infográfico — Dados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Imagem PNG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Qui 22/mai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BPO carrossel — Governança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Carrossel</w:t>
            </w:r>
          </w:p>
        </w:tc>
      </w:tr>
      <w:tr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Ter 26/mai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BI texto — Integração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Post texto longo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Qui 28/mai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BPO infográfico — Governança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PNG (nova legenda)</w:t>
            </w:r>
          </w:p>
        </w:tc>
      </w:tr>
    </w:tbl>
    <w:p>
      <w:pPr>
        <w:spacing w:after="80"/>
      </w:pP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4. Como Publicar para Máximo Alcance Orgânico</w:t>
      </w:r>
    </w:p>
    <w:p/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Sempre publique nativamente — nunca agende via ferramentas de terceiros (Buffer, Hootsuite, etc.) para os primeiros 3 dias. O LinkedIn penaliza metadados de agendadores externos. Use o agendador nativo do LinkedIn (sem penalidade).</w:t>
      </w:r>
    </w:p>
    <w:p/>
    <w:p>
      <w:pPr>
        <w:spacing w:before="160" w:after="20"/>
      </w:pPr>
      <w:r>
        <w:rPr>
          <w:b/>
          <w:color w:val="444444"/>
          <w:sz w:val="22"/>
        </w:rPr>
        <w:t>Os primeiros 60 minutos são tudo</w:t>
      </w:r>
    </w:p>
    <w:p>
      <w:pPr>
        <w:spacing w:before="20" w:after="60"/>
      </w:pPr>
      <w:r>
        <w:rPr>
          <w:i w:val="0"/>
          <w:color w:val="444444"/>
          <w:sz w:val="21"/>
        </w:rPr>
        <w:t>O LinkedIn mede a velocidade do engajamento inicial. Após publicar: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Responda a todos os comentários em até 1 hora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Peça a um colega para curtir e comentar imediatamente (até uma pessoa ajuda o sinal)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Comente no seu próprio post 5 minutos após a publicação com uma visão adicional ou uma pergunta — isso renotifica seus seguidores</w:t>
      </w:r>
    </w:p>
    <w:p>
      <w:pPr>
        <w:spacing w:before="160" w:after="20"/>
      </w:pPr>
      <w:r>
        <w:rPr>
          <w:b/>
          <w:color w:val="444444"/>
          <w:sz w:val="22"/>
        </w:rPr>
        <w:t>Hashtags — LinkedIn</w:t>
      </w:r>
    </w:p>
    <w:p>
      <w:pPr>
        <w:spacing w:before="20" w:after="60"/>
      </w:pPr>
      <w:r>
        <w:rPr>
          <w:i w:val="0"/>
          <w:color w:val="444444"/>
          <w:sz w:val="21"/>
        </w:rPr>
        <w:t>Use exatamente 3–5 hashtags. Adicione no corpo do post.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Track</w:t>
            </w:r>
          </w:p>
        </w:tc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Hashtags recomendadas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BPO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#BPOFinanceiro #GovernançaFinanceira #GestãoFinanceira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BI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#BusinessIntelligence #PowerBI #IntegracaoDeDados</w:t>
            </w:r>
          </w:p>
        </w:tc>
      </w:tr>
    </w:tbl>
    <w:p>
      <w:pPr>
        <w:spacing w:after="80"/>
      </w:pPr>
    </w:p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Não adicione links no corpo do post. Se precisar linkar, coloque no primeiro comentário. O LinkedIn suprime posts com links externos no corpo.</w:t>
      </w:r>
    </w:p>
    <w:p>
      <w:pPr>
        <w:spacing w:before="160" w:after="20"/>
      </w:pPr>
      <w:r>
        <w:rPr>
          <w:b/>
          <w:color w:val="444444"/>
          <w:sz w:val="22"/>
        </w:rPr>
        <w:t>Hashtags — Instagram (use 8–12)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Track</w:t>
            </w:r>
          </w:p>
        </w:tc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Hashtags recomendadas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BPO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#BPOFinanceiro #GovernançaFinanceira #GestãoFinanceira #Nibo #ControleFinanceiro #CFO #EmpresasBrasileiras #PequenasMediasEmpresas #Financeiro #Empreendedorismo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BI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#BusinessIntelligence #PowerBI #IntegracaoDeDados #Dashboards #DataDriven #GestãoEmpresarial #TransformacaoDigital #Dados #EmpresasBrasileiras</w:t>
            </w:r>
          </w:p>
        </w:tc>
      </w:tr>
    </w:tbl>
    <w:p>
      <w:pPr>
        <w:spacing w:after="80"/>
      </w:pP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5. Carrossel: Distribuição em Duas Plataformas</w:t>
      </w:r>
    </w:p>
    <w:p/>
    <w:p>
      <w:pPr>
        <w:spacing w:before="20" w:after="60"/>
      </w:pPr>
      <w:r>
        <w:rPr>
          <w:i w:val="0"/>
          <w:color w:val="444444"/>
          <w:sz w:val="21"/>
        </w:rPr>
        <w:t>Os arquivos de carrossel já exportam em 1080×1080px PNG (um arquivo por slide), que é exatamente o formato nativo do Instagram. Os mesmos slides vão para as duas plataformas sem nenhum trabalho extra.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Plataforma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Como subir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Notas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Faça upload dos slides diretamente como post carrossel (até 10 imagens)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Formato nativo, sem conversão</w:t>
            </w:r>
          </w:p>
        </w:tc>
      </w:tr>
      <w:tr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Opção A: post multi-imagem (selecione todos os PNGs em ordem)</w:t>
              <w:br/>
              <w:t>Opção B: combine em PDF via Canva para o carrossel de documento clássico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PDF gera mais alcance no LinkedIn</w:t>
            </w:r>
          </w:p>
        </w:tc>
      </w:tr>
    </w:tbl>
    <w:p>
      <w:pPr>
        <w:spacing w:after="80"/>
      </w:pPr>
    </w:p>
    <w:p>
      <w:pPr>
        <w:spacing w:before="160" w:after="20"/>
      </w:pPr>
      <w:r>
        <w:rPr>
          <w:b/>
          <w:color w:val="444444"/>
          <w:sz w:val="22"/>
        </w:rPr>
        <w:t>Legenda do Instagram (diferente do LinkedIn)</w:t>
      </w:r>
    </w:p>
    <w:p>
      <w:pPr>
        <w:spacing w:before="20" w:after="60"/>
      </w:pPr>
      <w:r>
        <w:rPr>
          <w:i w:val="0"/>
          <w:color w:val="444444"/>
          <w:sz w:val="21"/>
        </w:rPr>
        <w:t>O texto longo do LinkedIn é longo demais para o Instagram. Escreva uma legenda curta para o IG: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Linha 1: gancho (mesmo texto do slide 1)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Linhas 2–3: expansão em 2 frases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Linha 4: CTA — "Deslize para ver →"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Linha 5: "Link na bio para conversar com um especialista"</w:t>
      </w:r>
    </w:p>
    <w:p>
      <w:pPr>
        <w:spacing w:before="160" w:after="20"/>
      </w:pPr>
      <w:r>
        <w:rPr>
          <w:b/>
          <w:color w:val="444444"/>
          <w:sz w:val="22"/>
        </w:rPr>
        <w:t>Bio do Instagram</w:t>
      </w:r>
    </w:p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BPO Financeiro + BI Estratégico para médias empresas 🇧🇷</w:t>
        <w:br/>
        <w:t>Parceiros oficiais @nibo.app</w:t>
        <w:br/>
        <w:t>👇 Fale com um especialista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6. Framework de Decisão de Investimento — Quanto, Quando e em Qual Post</w:t>
      </w:r>
    </w:p>
    <w:p/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Regra de ouro: nunca impulsione um post morto. O dinheiro amplifica o que já funciona — não ressuscita o que não funcionou organicamente.</w:t>
      </w:r>
    </w:p>
    <w:p/>
    <w:p>
      <w:pPr>
        <w:spacing w:before="160" w:after="20"/>
      </w:pPr>
      <w:r>
        <w:rPr>
          <w:b/>
          <w:color w:val="444444"/>
          <w:sz w:val="22"/>
        </w:rPr>
        <w:t>QUAL post impulsionar — Critério de elegibilidade</w:t>
      </w:r>
    </w:p>
    <w:p>
      <w:pPr>
        <w:spacing w:before="20" w:after="60"/>
      </w:pPr>
      <w:r>
        <w:rPr>
          <w:i w:val="0"/>
          <w:color w:val="444444"/>
          <w:sz w:val="21"/>
        </w:rPr>
        <w:t>Avalie o post nas primeiras 2 horas após publicação: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Taxa de engajamento (2h)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Ação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Acima de 5%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Boost imediato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Impulsione nas próximas 6h — está quente</w:t>
            </w:r>
          </w:p>
        </w:tc>
      </w:tr>
      <w:tr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Entre 3% e 5%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Boost com critério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Aguarde 24h; impulsione se ainda crescer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Abaixo de 3%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Não impulsionar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Reutilize com nova legenda na semana seguinte</w:t>
            </w:r>
          </w:p>
        </w:tc>
      </w:tr>
    </w:tbl>
    <w:p>
      <w:pPr>
        <w:spacing w:after="80"/>
      </w:pPr>
    </w:p>
    <w:p>
      <w:pPr>
        <w:spacing w:before="160" w:after="20"/>
      </w:pPr>
      <w:r>
        <w:rPr>
          <w:b/>
          <w:color w:val="444444"/>
          <w:sz w:val="22"/>
        </w:rPr>
        <w:t>QUANDO impulsionar — Timing por plataforma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Plataforma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Janela ideal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Por quê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T+24h a T+48h após publicação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Velocidade orgânica passa; paid estende sem concorrer</w:t>
            </w:r>
          </w:p>
        </w:tc>
      </w:tr>
      <w:tr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T+2h a T+6h após publicação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Algoritmo IG decai rápido — entrar cedo maximiza ROI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Ambas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Nunca após T+72h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Memória do algoritmo se perde — custo sobe, resultado cai</w:t>
            </w:r>
          </w:p>
        </w:tc>
      </w:tr>
    </w:tbl>
    <w:p>
      <w:pPr>
        <w:spacing w:after="80"/>
      </w:pPr>
    </w:p>
    <w:p>
      <w:pPr>
        <w:spacing w:before="160" w:after="20"/>
      </w:pPr>
      <w:r>
        <w:rPr>
          <w:b/>
          <w:color w:val="444444"/>
          <w:sz w:val="22"/>
        </w:rPr>
        <w:t>QUANTO investir — Por tipo de conteúdo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Tipo de conteúdo</w:t>
            </w:r>
          </w:p>
        </w:tc>
        <w:tc>
          <w:tcPr>
            <w:tcW w:type="dxa" w:w="1568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Plataforma</w:t>
            </w:r>
          </w:p>
        </w:tc>
        <w:tc>
          <w:tcPr>
            <w:tcW w:type="dxa" w:w="1568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R$/dia</w:t>
            </w:r>
          </w:p>
        </w:tc>
        <w:tc>
          <w:tcPr>
            <w:tcW w:type="dxa" w:w="1568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Duração</w:t>
            </w:r>
          </w:p>
        </w:tc>
        <w:tc>
          <w:tcPr>
            <w:tcW w:type="dxa" w:w="1568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Total</w:t>
            </w:r>
          </w:p>
        </w:tc>
        <w:tc>
          <w:tcPr>
            <w:tcW w:type="dxa" w:w="1568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</w:tr>
      <w:tr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Carrossel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R$40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5 dias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R$200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Alcance + retargeting</w:t>
            </w:r>
          </w:p>
        </w:tc>
      </w:tr>
      <w:tr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Infográfico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R$40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7 dias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R$280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Lead Gen Form direto</w:t>
            </w:r>
          </w:p>
        </w:tc>
      </w:tr>
      <w:tr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Texto longo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R$30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5 dias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R$150</w:t>
            </w:r>
          </w:p>
        </w:tc>
        <w:tc>
          <w:tcPr>
            <w:tcW w:type="dxa" w:w="1568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Tráfego para perfil</w:t>
            </w:r>
          </w:p>
        </w:tc>
      </w:tr>
      <w:tr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Infográfico IG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R$20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5 dias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R$100</w:t>
            </w:r>
          </w:p>
        </w:tc>
        <w:tc>
          <w:tcPr>
            <w:tcW w:type="dxa" w:w="1568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Awareness + seguidores</w:t>
            </w:r>
          </w:p>
        </w:tc>
      </w:tr>
    </w:tbl>
    <w:p>
      <w:pPr>
        <w:spacing w:after="80"/>
      </w:pPr>
    </w:p>
    <w:p>
      <w:pPr>
        <w:spacing w:before="160" w:after="20"/>
      </w:pPr>
      <w:r>
        <w:rPr>
          <w:b/>
          <w:color w:val="444444"/>
          <w:sz w:val="22"/>
        </w:rPr>
        <w:t>Calendário de investimento mensal — R$500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Semana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 que impulsionar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Plataforma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1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Melhor post orgânico da semana anterior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R$150</w:t>
            </w:r>
          </w:p>
        </w:tc>
      </w:tr>
      <w:tr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2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Carrossel (se engajamento ≥ 3%)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R$200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3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Infográfico (se engajamento ≥ 3%)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R$150</w:t>
            </w:r>
          </w:p>
        </w:tc>
      </w:tr>
      <w:tr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4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Retargeting — quem interagiu com o carrossel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 / LinkedIn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R$0 — audiência já paga</w:t>
            </w:r>
          </w:p>
        </w:tc>
      </w:tr>
    </w:tbl>
    <w:p>
      <w:pPr>
        <w:spacing w:after="80"/>
      </w:pPr>
    </w:p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Se nenhum post atingir o critério de elegibilidade em uma semana, não gaste o orçamento. Guarde para dobrar na semana seguinte em um post forte.</w:t>
      </w:r>
    </w:p>
    <w:p>
      <w:pPr>
        <w:spacing w:before="160" w:after="20"/>
      </w:pPr>
      <w:r>
        <w:rPr>
          <w:b/>
          <w:color w:val="444444"/>
          <w:sz w:val="22"/>
        </w:rPr>
        <w:t>Prioridade de conteúdo para investimento pago</w:t>
      </w:r>
    </w:p>
    <w:p>
      <w:pPr>
        <w:spacing w:before="20" w:after="60"/>
      </w:pPr>
      <w:r>
        <w:rPr>
          <w:i w:val="0"/>
          <w:color w:val="444444"/>
          <w:sz w:val="21"/>
        </w:rPr>
        <w:t>Nem todo conteúdo tem o mesmo retorno. Ordem de prioridade: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1º — Carrossel BPO (Instagram)</w:t>
      </w:r>
      <w:r>
        <w:rPr>
          <w:color w:val="444444"/>
          <w:sz w:val="21"/>
        </w:rPr>
        <w:t xml:space="preserve"> → maior tempo de permanência → menor CPM → melhor pool de retargeting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2º — Infográfico LinkedIn (Lead Gen Form)</w:t>
      </w:r>
      <w:r>
        <w:rPr>
          <w:color w:val="444444"/>
          <w:sz w:val="21"/>
        </w:rPr>
        <w:t xml:space="preserve"> → maior intenção → custo por lead mais controlado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3º — Carrossel BI (Instagram)</w:t>
      </w:r>
      <w:r>
        <w:rPr>
          <w:color w:val="444444"/>
          <w:sz w:val="21"/>
        </w:rPr>
        <w:t xml:space="preserve"> → aquece audiência técnica — CTOs, gestores de TI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4º — Texto longo LinkedIn</w:t>
      </w:r>
      <w:r>
        <w:rPr>
          <w:color w:val="444444"/>
          <w:sz w:val="21"/>
        </w:rPr>
        <w:t xml:space="preserve"> → menor prioridade para paid; funciona melhor orgânico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7. Impulsionamento — LinkedIn Campaign Manager</w:t>
      </w:r>
    </w:p>
    <w:p/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O que impulsionar: apenas posts que já performaram bem organicamente (100+ impressões, 5+ reações). Nunca impulsione um post morto.</w:t>
      </w:r>
    </w:p>
    <w:p/>
    <w:p>
      <w:pPr>
        <w:spacing w:before="160" w:after="20"/>
      </w:pPr>
      <w:r>
        <w:rPr>
          <w:b/>
          <w:color w:val="444444"/>
          <w:sz w:val="22"/>
        </w:rPr>
        <w:t>Como configurar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Acesse o LinkedIn Campaign Manager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Crie uma campanha → Objetivo: Lead Generation (não Brand Awareness)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Formato: Sponsored Content (impulsiona seu post existente)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Adicione um Lead Gen Form — pré-preenchido com dados do perfil do LinkedIn</w:t>
      </w:r>
    </w:p>
    <w:p>
      <w:pPr>
        <w:spacing w:before="160" w:after="20"/>
      </w:pPr>
      <w:r>
        <w:rPr>
          <w:b/>
          <w:color w:val="444444"/>
          <w:sz w:val="22"/>
        </w:rPr>
        <w:t>Texto do Lead Gen Form sugerido</w:t>
      </w:r>
    </w:p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Diagnóstico gratuito para o seu financeiro</w:t>
        <w:br/>
        <w:t>Campos: Nome / E-mail / Empresa / Cargo</w:t>
        <w:br/>
        <w:t>Botão CTA: "Falar com especialista"</w:t>
      </w:r>
    </w:p>
    <w:p/>
    <w:p>
      <w:pPr>
        <w:spacing w:before="160" w:after="20"/>
      </w:pPr>
      <w:r>
        <w:rPr>
          <w:b/>
          <w:color w:val="444444"/>
          <w:sz w:val="22"/>
        </w:rPr>
        <w:t>Configuração de segmentação (salve como template)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Configuração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Localização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Brasil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Tamanho da empresa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51–500 funcionários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Cargos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CEO, CFO, Diretor Financeiro, Controller, Gerente Financeiro, Sócio, Proprietário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Setores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Serviços, Indústria, Varejo, Construção Civil, Tecnologia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Excluir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Governo, Ensino, ONG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Idioma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Português</w:t>
            </w:r>
          </w:p>
        </w:tc>
      </w:tr>
    </w:tbl>
    <w:p>
      <w:pPr>
        <w:spacing w:after="80"/>
      </w:pPr>
    </w:p>
    <w:p>
      <w:pPr>
        <w:spacing w:before="160" w:after="20"/>
      </w:pPr>
      <w:r>
        <w:rPr>
          <w:b/>
          <w:color w:val="444444"/>
          <w:sz w:val="22"/>
        </w:rPr>
        <w:t>Orçamento recomendado — LinkedIn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Orçamento/dia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Duração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Teste (Mês 1)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R$30–50/dia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7 dias por post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Aprender o que converte</w:t>
            </w:r>
          </w:p>
        </w:tc>
      </w:tr>
      <w:tr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Escala (Mês 2+)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R$80–120/dia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14 dias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Fluxo consistente de leads</w:t>
            </w:r>
          </w:p>
        </w:tc>
      </w:tr>
    </w:tbl>
    <w:p>
      <w:pPr>
        <w:spacing w:after="80"/>
      </w:pPr>
    </w:p>
    <w:p>
      <w:pPr>
        <w:spacing w:before="160" w:after="20"/>
      </w:pPr>
      <w:r>
        <w:rPr>
          <w:b/>
          <w:color w:val="444444"/>
          <w:sz w:val="22"/>
        </w:rPr>
        <w:t>Qual conteúdo impulsionar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Carrossel BPO → lead gen form → "Diagnóstico financeiro gratuito"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Infográfico BI → lead gen form → "Avaliação do seu projeto de BI"</w:t>
      </w:r>
    </w:p>
    <w:p>
      <w:pPr>
        <w:spacing w:before="20" w:after="60"/>
      </w:pPr>
      <w:r>
        <w:rPr>
          <w:i w:val="0"/>
          <w:color w:val="444444"/>
          <w:sz w:val="21"/>
        </w:rPr>
        <w:t>Carrosséis superam imagens únicas para lead gen porque o tempo de permanência sinaliza qualidade para o algoritmo, o que então reduz seu custo por clique.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8. Impulsionamento — Meta Ads Manager (Instagram)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Plataforma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Conteúdo</w:t>
            </w:r>
          </w:p>
        </w:tc>
        <w:tc>
          <w:tcPr>
            <w:tcW w:type="dxa" w:w="2351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Intenção do público</w:t>
            </w:r>
          </w:p>
        </w:tc>
      </w:tr>
      <w:tr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Lead Gen Form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Infográfico / carrossel</w:t>
            </w:r>
          </w:p>
        </w:tc>
        <w:tc>
          <w:tcPr>
            <w:tcW w:type="dxa" w:w="2351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Alta — pensando ativamente em negócios</w:t>
            </w:r>
          </w:p>
        </w:tc>
      </w:tr>
      <w:tr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Tráfego / Awareness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Carrossel</w:t>
            </w:r>
          </w:p>
        </w:tc>
        <w:tc>
          <w:tcPr>
            <w:tcW w:type="dxa" w:w="2351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Média — aquece, retargeta depois</w:t>
            </w:r>
          </w:p>
        </w:tc>
      </w:tr>
    </w:tbl>
    <w:p>
      <w:pPr>
        <w:spacing w:after="80"/>
      </w:pPr>
    </w:p>
    <w:p>
      <w:pPr>
        <w:spacing w:before="160" w:after="20"/>
      </w:pPr>
      <w:r>
        <w:rPr>
          <w:b/>
          <w:color w:val="444444"/>
          <w:sz w:val="22"/>
        </w:rPr>
        <w:t>Retargeting no Instagram</w:t>
      </w:r>
    </w:p>
    <w:p>
      <w:pPr>
        <w:spacing w:before="20" w:after="60"/>
      </w:pPr>
      <w:r>
        <w:rPr>
          <w:i w:val="0"/>
          <w:color w:val="444444"/>
          <w:sz w:val="21"/>
        </w:rPr>
        <w:t>Qualquer pessoa que deslizar por 3+ slides do seu carrossel é um lead quente. No Meta Ads Manager, crie um Público Personalizado → Engajou com post do Instagram e retargete-os com um anúncio de CTA direto 7 dias depois. Este é um uso muito eficiente do conteúdo de carrossel que você já está produzindo.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9. Amplificação — Além das Publicações</w:t>
      </w:r>
    </w:p>
    <w:p/>
    <w:p>
      <w:pPr>
        <w:spacing w:before="160" w:after="20"/>
      </w:pPr>
      <w:r>
        <w:rPr>
          <w:b/>
          <w:color w:val="444444"/>
          <w:sz w:val="22"/>
        </w:rPr>
        <w:t>WhatsApp Business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Após cada post do LinkedIn, compartilhe o PNG do infográfico diretamente na sua lista de broadcast do WhatsApp Business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Legenda: teaser de 2 linhas + "Conteúdo completo no LinkedIn" (direciona tráfego para o perfil)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Isso não custa nada e reutiliza o que já construímos</w:t>
      </w:r>
    </w:p>
    <w:p>
      <w:pPr>
        <w:spacing w:before="160" w:after="20"/>
      </w:pPr>
      <w:r>
        <w:rPr>
          <w:b/>
          <w:color w:val="444444"/>
          <w:sz w:val="22"/>
        </w:rPr>
        <w:t>Advocacy da equipe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Peça a cada membro da equipe P1P para compartilhar o post (não apenas curtir — compartilhar com comentário)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O LinkedIn multiplica o alcance em ~6x quando compartilhado com comentário vs. compartilhamentos silenciosos</w:t>
      </w:r>
    </w:p>
    <w:p>
      <w:pPr>
        <w:spacing w:before="160" w:after="20"/>
      </w:pPr>
      <w:r>
        <w:rPr>
          <w:b/>
          <w:color w:val="444444"/>
          <w:sz w:val="22"/>
        </w:rPr>
        <w:t>Tag @Nibo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Ao publicar conteúdo BPO, marque @Nibo no post</w:t>
      </w:r>
    </w:p>
    <w:p>
      <w:pPr>
        <w:pStyle w:val="ListBullet"/>
        <w:spacing w:before="20" w:after="20"/>
      </w:pPr>
      <w:r>
        <w:rPr>
          <w:color w:val="444444"/>
          <w:sz w:val="21"/>
        </w:rPr>
        <w:t>Se eles engajarem ou compartilharem, você alcança o público de 440k+ empresas deles de graça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10. Métricas para Acompanhar (Revisão Mensal)</w:t>
      </w:r>
    </w:p>
    <w:p/>
    <w:p>
      <w:pPr>
        <w:spacing w:before="20" w:after="60"/>
      </w:pPr>
      <w:r>
        <w:rPr>
          <w:i w:val="0"/>
          <w:color w:val="444444"/>
          <w:sz w:val="21"/>
        </w:rPr>
        <w:t>Acompanhe pelo LinkedIn Analytics — verifique mensalmente, não diariamente: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Impressões por post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500+ organicamente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Taxa de engajamento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3%+ (reações + comentários / impressões)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Visualizações de perfil após post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Pico em 48h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Crescimento de seguidores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+20–40/mês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Envios de Lead Gen Form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5–15/mês (com impulsionamento)</w:t>
            </w:r>
          </w:p>
        </w:tc>
      </w:tr>
    </w:tbl>
    <w:p>
      <w:pPr>
        <w:spacing w:after="80"/>
      </w:pPr>
    </w:p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Se um post tiver menos de 1% de engajamento, não o impulsione. Se um post tiver mais de 5%, impulsione imediatamente enquanto está quente.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11. Resumo de Orçamento Mensal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Canal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Orçamento</w:t>
            </w:r>
          </w:p>
        </w:tc>
        <w:tc>
          <w:tcPr>
            <w:tcW w:type="dxa" w:w="3135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LinkedIn Sponsored (1 post × 7 dias × R$50/dia)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R$350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Leads diretos (CFO/CEO)</w:t>
            </w:r>
          </w:p>
        </w:tc>
      </w:tr>
      <w:tr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Instagram Boost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R$150</w:t>
            </w:r>
          </w:p>
        </w:tc>
        <w:tc>
          <w:tcPr>
            <w:tcW w:type="dxa" w:w="3135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Awareness + pool de retargeting</w:t>
            </w:r>
          </w:p>
        </w:tc>
      </w:tr>
      <w:tr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Total/mês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R$500</w:t>
            </w:r>
          </w:p>
        </w:tc>
        <w:tc>
          <w:tcPr>
            <w:tcW w:type="dxa" w:w="3135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</w:r>
          </w:p>
        </w:tc>
      </w:tr>
    </w:tbl>
    <w:p>
      <w:pPr>
        <w:spacing w:after="80"/>
      </w:pPr>
    </w:p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A R$500/mês, você precisa de 1 projeto BPO ou BI fechado por trimestre para cobrir um ano de publicidade. Dado o tamanho dos seus contratos, essa matemática é muito favorável.</w:t>
      </w: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12. Ritmo Mensal de Conteúdo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Semana</w:t>
            </w:r>
          </w:p>
        </w:tc>
        <w:tc>
          <w:tcPr>
            <w:tcW w:type="dxa" w:w="4703"/>
            <w:shd w:val="clear" w:color="auto" w:fill="0D1929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9"/>
              </w:rPr>
              <w:t>Ação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1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Publique conteúdo da semana temática atual (texto + infográfico)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2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Publique carrossel + texto da próxima semana temática</w:t>
            </w:r>
          </w:p>
        </w:tc>
      </w:tr>
      <w:tr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3</w:t>
            </w:r>
          </w:p>
        </w:tc>
        <w:tc>
          <w:tcPr>
            <w:tcW w:type="dxa" w:w="4703"/>
            <w:shd w:val="clear" w:color="auto" w:fill="FFFFFF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Publique infográfico + carrossel da próxima semana</w:t>
            </w:r>
          </w:p>
        </w:tc>
      </w:tr>
      <w:tr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Semana 4</w:t>
            </w:r>
          </w:p>
        </w:tc>
        <w:tc>
          <w:tcPr>
            <w:tcW w:type="dxa" w:w="4703"/>
            <w:shd w:val="clear" w:color="auto" w:fill="F2F4F8"/>
            <w:vAlign w:val="center"/>
          </w:tcPr>
          <w:p>
            <w:pPr>
              <w:spacing w:before="60" w:after="60"/>
            </w:pPr>
            <w:r>
              <w:rPr>
                <w:color w:val="444444"/>
                <w:sz w:val="20"/>
              </w:rPr>
              <w:t>Impulsione o melhor post do mês + planeje o próximo tema</w:t>
            </w:r>
          </w:p>
        </w:tc>
      </w:tr>
    </w:tbl>
    <w:p>
      <w:pPr>
        <w:spacing w:after="80"/>
      </w:pPr>
    </w:p>
    <w:p>
      <w:pPr>
        <w:pBdr>
          <w:bottom w:val="single" w:sz="4" w:space="1" w:color="2A6DD9"/>
        </w:pBdr>
        <w:spacing w:before="120" w:after="120"/>
      </w:pPr>
    </w:p>
    <w:p>
      <w:pPr>
        <w:shd w:val="clear" w:color="auto" w:fill="0D1929"/>
        <w:spacing w:before="120" w:after="80"/>
        <w:ind w:left="170"/>
      </w:pPr>
      <w:r>
        <w:rPr>
          <w:b/>
          <w:color w:val="FFFFFF"/>
          <w:sz w:val="40"/>
        </w:rPr>
        <w:t xml:space="preserve">  13. O que Fazer Agora — Por Prioridade</w:t>
      </w:r>
    </w:p>
    <w:p/>
    <w:p>
      <w:pPr>
        <w:pStyle w:val="ListBullet"/>
        <w:spacing w:before="20" w:after="20"/>
      </w:pPr>
      <w:r>
        <w:rPr>
          <w:b/>
          <w:color w:val="0D1929"/>
          <w:sz w:val="21"/>
        </w:rPr>
        <w:t>1. Salvar o template de segmentação do Lead Gen Form</w:t>
      </w:r>
      <w:r>
        <w:rPr>
          <w:color w:val="444444"/>
          <w:sz w:val="21"/>
        </w:rPr>
        <w:t xml:space="preserve"> no LinkedIn Campaign Manager — leva 20 minutos, reutilize todo mês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2. Agendar os posts da Semana 3 nativamente no LinkedIn:</w:t>
      </w:r>
      <w:r>
        <w:rPr>
          <w:color w:val="444444"/>
          <w:sz w:val="21"/>
        </w:rPr>
        <w:t xml:space="preserve"> Terça 08h texto, Quarta 12h infográfico, Quinta 08h30 carrossel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3. Configurar um boost de R$30/dia</w:t>
      </w:r>
      <w:r>
        <w:rPr>
          <w:color w:val="444444"/>
          <w:sz w:val="21"/>
        </w:rPr>
        <w:t xml:space="preserve"> no post que tiver melhor desempenho orgânico esta semana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4. Criar uma lista de broadcast do WhatsApp Business</w:t>
      </w:r>
      <w:r>
        <w:rPr>
          <w:color w:val="444444"/>
          <w:sz w:val="21"/>
        </w:rPr>
        <w:t xml:space="preserve"> de clientes atuais e anteriores — comece a compartilhar infográficos imediatamente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5. Marcar @Nibo</w:t>
      </w:r>
      <w:r>
        <w:rPr>
          <w:color w:val="444444"/>
          <w:sz w:val="21"/>
        </w:rPr>
        <w:t xml:space="preserve"> no próximo post BPO</w:t>
      </w:r>
    </w:p>
    <w:p>
      <w:pPr>
        <w:pStyle w:val="ListBullet"/>
        <w:spacing w:before="20" w:after="20"/>
      </w:pPr>
      <w:r>
        <w:rPr>
          <w:b/>
          <w:color w:val="0D1929"/>
          <w:sz w:val="21"/>
        </w:rPr>
        <w:t>6. Subir os carrosséis no Instagram</w:t>
      </w:r>
      <w:r>
        <w:rPr>
          <w:color w:val="444444"/>
          <w:sz w:val="21"/>
        </w:rPr>
        <w:t xml:space="preserve"> após a publicação no LinkedIn (versão IG: nova legenda curta + 10 hashtags)</w:t>
      </w:r>
    </w:p>
    <w:p/>
    <w:p>
      <w:pPr>
        <w:shd w:val="clear" w:color="auto" w:fill="EBF4FF"/>
        <w:spacing w:before="80" w:after="80"/>
        <w:ind w:left="227" w:right="227"/>
        <w:pBdr>
          <w:left w:val="single" w:sz="20" w:space="4" w:color="2A6DD9"/>
        </w:pBdr>
      </w:pPr>
      <w:r>
        <w:rPr>
          <w:i/>
          <w:color w:val="444444"/>
          <w:sz w:val="21"/>
        </w:rPr>
        <w:t>O conteúdo já está construído. Esta estratégia transforma tudo em um sistema.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